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A9" w:rsidRPr="000E3B53" w:rsidRDefault="00DF07A9" w:rsidP="000E3B53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35" w:rsidRDefault="00E13435" w:rsidP="00733C71">
      <w:pPr>
        <w:ind w:left="5529"/>
        <w:jc w:val="both"/>
        <w:rPr>
          <w:color w:val="000000"/>
          <w:sz w:val="24"/>
          <w:szCs w:val="24"/>
        </w:rPr>
      </w:pPr>
    </w:p>
    <w:p w:rsidR="00E13435" w:rsidRDefault="00E13435" w:rsidP="00E13435">
      <w:pPr>
        <w:ind w:left="4956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35" w:rsidRDefault="00E13435" w:rsidP="00E13435">
      <w:pPr>
        <w:ind w:left="4956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35" w:rsidRDefault="00E13435" w:rsidP="00E13435">
      <w:pPr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 к постановлению</w:t>
      </w:r>
      <w:r w:rsidR="00733C71" w:rsidRPr="00E1343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733C71" w:rsidRPr="00E13435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района  </w:t>
      </w:r>
    </w:p>
    <w:p w:rsidR="00733C71" w:rsidRPr="00E13435" w:rsidRDefault="00E13435" w:rsidP="00E13435">
      <w:pPr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84781" w:rsidRPr="00E13435">
        <w:rPr>
          <w:rFonts w:ascii="Times New Roman" w:hAnsi="Times New Roman" w:cs="Times New Roman"/>
          <w:color w:val="000000"/>
          <w:sz w:val="28"/>
          <w:szCs w:val="28"/>
        </w:rPr>
        <w:t>07.10.2013</w:t>
      </w:r>
      <w:r w:rsidR="00733C71" w:rsidRPr="00E1343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84781" w:rsidRPr="00E13435">
        <w:rPr>
          <w:rFonts w:ascii="Times New Roman" w:hAnsi="Times New Roman" w:cs="Times New Roman"/>
          <w:color w:val="000000"/>
          <w:sz w:val="28"/>
          <w:szCs w:val="28"/>
        </w:rPr>
        <w:t>1296</w:t>
      </w:r>
    </w:p>
    <w:p w:rsidR="00733C71" w:rsidRPr="004B7453" w:rsidRDefault="00733C71" w:rsidP="00733C71">
      <w:pPr>
        <w:jc w:val="center"/>
        <w:rPr>
          <w:b/>
          <w:color w:val="000000"/>
        </w:rPr>
      </w:pPr>
    </w:p>
    <w:p w:rsidR="00733C71" w:rsidRPr="00733C71" w:rsidRDefault="00733C71" w:rsidP="00E13435">
      <w:pPr>
        <w:jc w:val="center"/>
        <w:rPr>
          <w:b/>
          <w:color w:val="000000"/>
          <w:sz w:val="24"/>
          <w:szCs w:val="24"/>
        </w:rPr>
      </w:pPr>
      <w:r w:rsidRPr="00733C71">
        <w:rPr>
          <w:b/>
          <w:color w:val="000000"/>
          <w:sz w:val="24"/>
          <w:szCs w:val="24"/>
        </w:rPr>
        <w:t>МУНИЦИПАЛЬНАЯ ЦЕЛЕВАЯ ПРОГРАММА</w:t>
      </w:r>
    </w:p>
    <w:p w:rsidR="00733C71" w:rsidRPr="00733C71" w:rsidRDefault="00733C71" w:rsidP="00E13435">
      <w:pPr>
        <w:jc w:val="center"/>
        <w:rPr>
          <w:b/>
          <w:sz w:val="24"/>
          <w:szCs w:val="24"/>
        </w:rPr>
      </w:pPr>
      <w:r w:rsidRPr="00733C71">
        <w:rPr>
          <w:b/>
          <w:sz w:val="24"/>
          <w:szCs w:val="24"/>
        </w:rPr>
        <w:t>«</w:t>
      </w:r>
      <w:r w:rsidR="00AD4F11">
        <w:rPr>
          <w:b/>
          <w:sz w:val="24"/>
          <w:szCs w:val="24"/>
        </w:rPr>
        <w:t>Семья и дети Ярославии</w:t>
      </w:r>
      <w:r w:rsidRPr="00733C71">
        <w:rPr>
          <w:b/>
          <w:sz w:val="24"/>
          <w:szCs w:val="24"/>
        </w:rPr>
        <w:t>» на 2014-201</w:t>
      </w:r>
      <w:r w:rsidR="00AD4F11">
        <w:rPr>
          <w:b/>
          <w:sz w:val="24"/>
          <w:szCs w:val="24"/>
        </w:rPr>
        <w:t>6</w:t>
      </w:r>
      <w:r w:rsidRPr="00733C71">
        <w:rPr>
          <w:b/>
          <w:sz w:val="24"/>
          <w:szCs w:val="24"/>
        </w:rPr>
        <w:t xml:space="preserve"> гг. </w:t>
      </w:r>
    </w:p>
    <w:p w:rsidR="00E13435" w:rsidRDefault="00E13435" w:rsidP="00E13435">
      <w:pPr>
        <w:pStyle w:val="1"/>
        <w:spacing w:before="0" w:after="0"/>
      </w:pPr>
      <w:bookmarkStart w:id="0" w:name="sub_1100"/>
    </w:p>
    <w:p w:rsidR="00E13435" w:rsidRPr="00E13435" w:rsidRDefault="00733C71" w:rsidP="00E13435">
      <w:pPr>
        <w:pStyle w:val="1"/>
        <w:spacing w:before="0" w:after="0"/>
      </w:pPr>
      <w:r w:rsidRPr="00733C71">
        <w:t>Паспорт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40"/>
        <w:gridCol w:w="2930"/>
        <w:gridCol w:w="3269"/>
      </w:tblGrid>
      <w:tr w:rsidR="00733C71" w:rsidRPr="00733C71" w:rsidTr="00733C71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733C71" w:rsidRPr="00733C71" w:rsidRDefault="00733C71" w:rsidP="00733C71">
            <w:pPr>
              <w:pStyle w:val="a7"/>
              <w:spacing w:line="276" w:lineRule="auto"/>
            </w:pPr>
            <w:r w:rsidRPr="00733C71">
              <w:rPr>
                <w:rStyle w:val="a8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733C71" w:rsidP="00AD4F11">
            <w:pPr>
              <w:pStyle w:val="a7"/>
              <w:spacing w:line="276" w:lineRule="auto"/>
            </w:pPr>
            <w:r w:rsidRPr="00733C71">
              <w:t>2014 - 201</w:t>
            </w:r>
            <w:r w:rsidR="00AD4F11">
              <w:t>6</w:t>
            </w:r>
            <w:r w:rsidRPr="00733C71">
              <w:t xml:space="preserve"> годы</w:t>
            </w:r>
          </w:p>
        </w:tc>
      </w:tr>
      <w:tr w:rsidR="00733C71" w:rsidRPr="00733C71" w:rsidTr="00733C71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733C71" w:rsidP="00733C71">
            <w:pPr>
              <w:pStyle w:val="a7"/>
              <w:spacing w:line="276" w:lineRule="auto"/>
            </w:pPr>
            <w:bookmarkStart w:id="1" w:name="sub_1104"/>
            <w:r w:rsidRPr="00733C71">
              <w:rPr>
                <w:rStyle w:val="a8"/>
                <w:sz w:val="24"/>
                <w:szCs w:val="24"/>
              </w:rPr>
              <w:t>Куратор Программы</w:t>
            </w:r>
            <w:bookmarkEnd w:id="1"/>
          </w:p>
        </w:tc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733C71" w:rsidP="00733C71">
            <w:pPr>
              <w:pStyle w:val="a7"/>
              <w:spacing w:line="276" w:lineRule="auto"/>
            </w:pPr>
            <w:r w:rsidRPr="00733C71">
              <w:t>Управделами администрации Большесельского муниципального района Рыбакова Лариса  Александровна</w:t>
            </w:r>
          </w:p>
        </w:tc>
      </w:tr>
      <w:tr w:rsidR="00733C71" w:rsidRPr="00733C71" w:rsidTr="00733C71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733C71" w:rsidP="00733C71">
            <w:pPr>
              <w:pStyle w:val="a7"/>
              <w:spacing w:line="276" w:lineRule="auto"/>
            </w:pPr>
            <w:r w:rsidRPr="00733C71">
              <w:rPr>
                <w:rStyle w:val="a8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733C71" w:rsidP="00733C71">
            <w:pPr>
              <w:pStyle w:val="a7"/>
              <w:spacing w:line="276" w:lineRule="auto"/>
            </w:pPr>
            <w:r w:rsidRPr="00733C71">
              <w:t>Управление социальной защиты населения Большесельского муниципального района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733C71" w:rsidP="00733C71">
            <w:pPr>
              <w:pStyle w:val="a7"/>
              <w:spacing w:line="276" w:lineRule="auto"/>
            </w:pPr>
            <w:r w:rsidRPr="00733C71">
              <w:t>Начальник Управления социальной защиты населения администрации Большесельского муниципального района Лешкина Лариса Ивановна, тел. (48542) 2-19-98;</w:t>
            </w:r>
          </w:p>
          <w:p w:rsidR="00733C71" w:rsidRPr="00733C71" w:rsidRDefault="00AD4F11" w:rsidP="00AD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У</w:t>
            </w:r>
            <w:r w:rsidR="00733C71" w:rsidRPr="00733C71">
              <w:rPr>
                <w:sz w:val="24"/>
                <w:szCs w:val="24"/>
              </w:rPr>
              <w:t xml:space="preserve">правления социальной защиты населения администрации Большесельского муниципального района </w:t>
            </w:r>
            <w:r>
              <w:rPr>
                <w:sz w:val="24"/>
                <w:szCs w:val="24"/>
              </w:rPr>
              <w:t>Каштанова Светлана Юрьевна</w:t>
            </w:r>
            <w:r w:rsidR="00733C71" w:rsidRPr="00733C71">
              <w:rPr>
                <w:sz w:val="24"/>
                <w:szCs w:val="24"/>
              </w:rPr>
              <w:t>, тел.(48542) 2-1</w:t>
            </w:r>
            <w:r>
              <w:rPr>
                <w:sz w:val="24"/>
                <w:szCs w:val="24"/>
              </w:rPr>
              <w:t>8</w:t>
            </w:r>
            <w:r w:rsidR="00733C71" w:rsidRPr="00733C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86</w:t>
            </w:r>
          </w:p>
        </w:tc>
      </w:tr>
      <w:tr w:rsidR="00733C71" w:rsidRPr="00733C71" w:rsidTr="00733C71"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733C71" w:rsidP="00733C71">
            <w:pPr>
              <w:pStyle w:val="a7"/>
              <w:spacing w:line="276" w:lineRule="auto"/>
            </w:pPr>
            <w:bookmarkStart w:id="2" w:name="sub_1108"/>
            <w:r w:rsidRPr="00733C71">
              <w:rPr>
                <w:rStyle w:val="a8"/>
                <w:sz w:val="24"/>
                <w:szCs w:val="24"/>
              </w:rPr>
              <w:t>Исполнители Программы</w:t>
            </w:r>
            <w:bookmarkEnd w:id="2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AD4F11" w:rsidP="00733C71">
            <w:pPr>
              <w:pStyle w:val="a7"/>
              <w:spacing w:line="276" w:lineRule="auto"/>
            </w:pPr>
            <w:r>
              <w:t>У</w:t>
            </w:r>
            <w:r w:rsidR="00733C71" w:rsidRPr="00733C71">
              <w:t>правление образования Большесельского муниципального района Ярославской области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733C71" w:rsidP="00733C71">
            <w:pPr>
              <w:pStyle w:val="a7"/>
              <w:spacing w:line="276" w:lineRule="auto"/>
            </w:pPr>
            <w:r w:rsidRPr="00733C71">
              <w:t xml:space="preserve">Начальник управления  образования Большесельского муниципального района Ярославской области </w:t>
            </w:r>
          </w:p>
          <w:p w:rsidR="00733C71" w:rsidRPr="00733C71" w:rsidRDefault="00733C71" w:rsidP="00733C71">
            <w:pPr>
              <w:pStyle w:val="a7"/>
              <w:spacing w:line="276" w:lineRule="auto"/>
            </w:pPr>
            <w:r w:rsidRPr="00733C71">
              <w:t xml:space="preserve">Чернова Ирина Владимировна, тел. (48542) </w:t>
            </w:r>
            <w:r w:rsidR="00AD4F11">
              <w:t>2</w:t>
            </w:r>
            <w:r w:rsidRPr="00733C71">
              <w:t>-</w:t>
            </w:r>
            <w:r w:rsidR="00AD4F11">
              <w:t>94</w:t>
            </w:r>
            <w:r w:rsidRPr="00733C71">
              <w:t>-</w:t>
            </w:r>
            <w:r w:rsidR="00AD4F11">
              <w:t>57</w:t>
            </w:r>
            <w:r w:rsidRPr="00733C71">
              <w:t>;</w:t>
            </w:r>
          </w:p>
          <w:p w:rsidR="00733C71" w:rsidRPr="00733C71" w:rsidRDefault="00733C71" w:rsidP="00AD4F11">
            <w:pPr>
              <w:pStyle w:val="a7"/>
              <w:spacing w:line="276" w:lineRule="auto"/>
            </w:pPr>
            <w:r w:rsidRPr="00733C71">
              <w:t xml:space="preserve">заместитель начальника управления образования </w:t>
            </w:r>
            <w:proofErr w:type="spellStart"/>
            <w:r w:rsidRPr="00733C71">
              <w:t>Бурыкина</w:t>
            </w:r>
            <w:proofErr w:type="spellEnd"/>
            <w:r w:rsidRPr="00733C71">
              <w:t xml:space="preserve"> Валентина Борисовна, тел. (48452) 2-</w:t>
            </w:r>
            <w:r w:rsidR="00AD4F11">
              <w:t>94</w:t>
            </w:r>
            <w:r w:rsidRPr="00733C71">
              <w:t>-</w:t>
            </w:r>
            <w:r w:rsidR="00AD4F11">
              <w:t>45</w:t>
            </w:r>
          </w:p>
        </w:tc>
      </w:tr>
      <w:tr w:rsidR="00AD4F11" w:rsidRPr="00733C71" w:rsidTr="00733C71"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F11" w:rsidRPr="00733C71" w:rsidRDefault="00AD4F11" w:rsidP="00733C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  <w:r w:rsidRPr="00733C71">
              <w:t xml:space="preserve">Отдел культуры молодежной политики и </w:t>
            </w:r>
            <w:r w:rsidRPr="00733C71">
              <w:lastRenderedPageBreak/>
              <w:t>спорта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E13435">
            <w:pPr>
              <w:pStyle w:val="a7"/>
              <w:spacing w:line="276" w:lineRule="auto"/>
            </w:pPr>
            <w:r w:rsidRPr="00733C71">
              <w:lastRenderedPageBreak/>
              <w:t xml:space="preserve">Заведующий отделом культуры молодежной </w:t>
            </w:r>
            <w:r w:rsidRPr="00733C71">
              <w:lastRenderedPageBreak/>
              <w:t>политики и спорта Автономова Светлана Николаевна тел. (48542) 2-94-22;</w:t>
            </w:r>
          </w:p>
        </w:tc>
      </w:tr>
      <w:tr w:rsidR="00AD4F11" w:rsidRPr="00733C71" w:rsidTr="00733C71"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F11" w:rsidRPr="00733C71" w:rsidRDefault="00AD4F11" w:rsidP="00733C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</w:p>
        </w:tc>
      </w:tr>
      <w:tr w:rsidR="00AD4F11" w:rsidRPr="00733C71" w:rsidTr="00733C71"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F11" w:rsidRPr="00733C71" w:rsidRDefault="00AD4F11" w:rsidP="00733C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</w:p>
        </w:tc>
      </w:tr>
      <w:tr w:rsidR="00AD4F11" w:rsidRPr="00733C71" w:rsidTr="00733C71"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F11" w:rsidRPr="00733C71" w:rsidRDefault="00AD4F11" w:rsidP="00733C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</w:p>
        </w:tc>
      </w:tr>
      <w:tr w:rsidR="00AD4F11" w:rsidRPr="00733C71" w:rsidTr="00E13435">
        <w:trPr>
          <w:trHeight w:val="70"/>
        </w:trPr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F11" w:rsidRPr="00733C71" w:rsidRDefault="00AD4F11" w:rsidP="00733C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</w:p>
        </w:tc>
      </w:tr>
    </w:tbl>
    <w:p w:rsidR="00733C71" w:rsidRDefault="00733C71" w:rsidP="008834C7">
      <w:pPr>
        <w:jc w:val="center"/>
        <w:rPr>
          <w:b/>
          <w:sz w:val="28"/>
          <w:szCs w:val="28"/>
        </w:rPr>
        <w:sectPr w:rsidR="00733C71" w:rsidSect="00E1343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330F6C" w:rsidRPr="00F60049" w:rsidRDefault="00C36CF7" w:rsidP="002313FE">
      <w:pPr>
        <w:pStyle w:val="a5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6"/>
          <w:szCs w:val="26"/>
        </w:rPr>
        <w:lastRenderedPageBreak/>
        <w:t>Прогнозируемая</w:t>
      </w:r>
      <w:r w:rsidR="00330F6C" w:rsidRPr="00F60049">
        <w:rPr>
          <w:b/>
          <w:sz w:val="26"/>
          <w:szCs w:val="26"/>
        </w:rPr>
        <w:t xml:space="preserve"> потребность в финансовых ресурсах</w:t>
      </w:r>
    </w:p>
    <w:p w:rsidR="00330F6C" w:rsidRDefault="00330F6C" w:rsidP="00330F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05"/>
        <w:gridCol w:w="1542"/>
        <w:gridCol w:w="7"/>
        <w:gridCol w:w="1559"/>
        <w:gridCol w:w="1559"/>
        <w:gridCol w:w="1560"/>
        <w:gridCol w:w="1545"/>
        <w:gridCol w:w="14"/>
      </w:tblGrid>
      <w:tr w:rsidR="00330F6C" w:rsidRPr="006173C3" w:rsidTr="00330F6C">
        <w:tc>
          <w:tcPr>
            <w:tcW w:w="4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Источники</w:t>
            </w:r>
          </w:p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Единица</w:t>
            </w:r>
          </w:p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Объем финансирования</w:t>
            </w:r>
          </w:p>
        </w:tc>
      </w:tr>
      <w:tr w:rsidR="00330F6C" w:rsidRPr="006173C3" w:rsidTr="00330F6C">
        <w:trPr>
          <w:gridAfter w:val="1"/>
          <w:wAfter w:w="14" w:type="dxa"/>
        </w:trPr>
        <w:tc>
          <w:tcPr>
            <w:tcW w:w="4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4</w:t>
            </w:r>
            <w:r w:rsidRPr="006173C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  <w:r w:rsidRPr="006173C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6173C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6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710C7D" w:rsidP="00330F6C">
            <w:pPr>
              <w:pStyle w:val="a4"/>
              <w:rPr>
                <w:sz w:val="22"/>
                <w:szCs w:val="22"/>
              </w:rPr>
            </w:pPr>
            <w:hyperlink w:anchor="sub_3000" w:history="1">
              <w:r w:rsidR="00330F6C" w:rsidRPr="00E13435">
                <w:rPr>
                  <w:rStyle w:val="a6"/>
                  <w:color w:val="auto"/>
                  <w:sz w:val="22"/>
                  <w:szCs w:val="22"/>
                </w:rPr>
                <w:t>Подпрограмма</w:t>
              </w:r>
            </w:hyperlink>
            <w:r w:rsidR="00330F6C" w:rsidRPr="00E13435">
              <w:rPr>
                <w:sz w:val="22"/>
                <w:szCs w:val="22"/>
              </w:rPr>
              <w:t xml:space="preserve"> "Семья и дети"</w:t>
            </w:r>
          </w:p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в том числе: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106,69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96,00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10,69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710C7D" w:rsidP="00330F6C">
            <w:pPr>
              <w:pStyle w:val="a4"/>
              <w:rPr>
                <w:sz w:val="22"/>
                <w:szCs w:val="22"/>
              </w:rPr>
            </w:pPr>
            <w:hyperlink w:anchor="sub_2000" w:history="1">
              <w:r w:rsidR="00330F6C" w:rsidRPr="00E13435">
                <w:rPr>
                  <w:rStyle w:val="a6"/>
                  <w:color w:val="auto"/>
                  <w:sz w:val="22"/>
                  <w:szCs w:val="22"/>
                </w:rPr>
                <w:t>Подпрограмма</w:t>
              </w:r>
            </w:hyperlink>
            <w:r w:rsidR="00330F6C" w:rsidRPr="00E13435">
              <w:rPr>
                <w:sz w:val="22"/>
                <w:szCs w:val="22"/>
              </w:rPr>
              <w:t xml:space="preserve"> "Ярославские каникулы"</w:t>
            </w:r>
          </w:p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в том числе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602,23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542,00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60,23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710C7D" w:rsidP="00330F6C">
            <w:pPr>
              <w:pStyle w:val="a4"/>
              <w:rPr>
                <w:sz w:val="22"/>
                <w:szCs w:val="22"/>
              </w:rPr>
            </w:pPr>
            <w:hyperlink w:anchor="sub_2300" w:history="1">
              <w:r w:rsidR="00330F6C" w:rsidRPr="00E13435">
                <w:rPr>
                  <w:rStyle w:val="a6"/>
                  <w:color w:val="auto"/>
                  <w:sz w:val="22"/>
                  <w:szCs w:val="22"/>
                </w:rPr>
                <w:t>Подпрограмма</w:t>
              </w:r>
            </w:hyperlink>
            <w:r w:rsidR="00330F6C" w:rsidRPr="00E13435">
              <w:rPr>
                <w:sz w:val="22"/>
                <w:szCs w:val="22"/>
              </w:rPr>
              <w:t xml:space="preserve"> "Одаренные дети"</w:t>
            </w:r>
          </w:p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в том числе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710C7D" w:rsidP="00330F6C">
            <w:pPr>
              <w:pStyle w:val="a4"/>
              <w:rPr>
                <w:sz w:val="22"/>
                <w:szCs w:val="22"/>
              </w:rPr>
            </w:pPr>
            <w:hyperlink w:anchor="sub_2300" w:history="1">
              <w:r w:rsidR="00330F6C" w:rsidRPr="00E13435">
                <w:rPr>
                  <w:rStyle w:val="a6"/>
                  <w:color w:val="auto"/>
                  <w:sz w:val="22"/>
                  <w:szCs w:val="22"/>
                </w:rPr>
                <w:t>Подпрограмма</w:t>
              </w:r>
            </w:hyperlink>
            <w:r w:rsidR="00330F6C" w:rsidRPr="00E13435">
              <w:rPr>
                <w:sz w:val="22"/>
                <w:szCs w:val="22"/>
              </w:rPr>
              <w:t xml:space="preserve"> "Санаторно-курортное лечение"</w:t>
            </w:r>
          </w:p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в том числе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262,222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236,00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6173C3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26,222</w:t>
            </w:r>
          </w:p>
        </w:tc>
      </w:tr>
    </w:tbl>
    <w:p w:rsidR="00330F6C" w:rsidRPr="00470E28" w:rsidRDefault="00330F6C" w:rsidP="00330F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F6C" w:rsidRDefault="00330F6C" w:rsidP="008834C7">
      <w:pPr>
        <w:jc w:val="center"/>
        <w:rPr>
          <w:b/>
          <w:sz w:val="28"/>
          <w:szCs w:val="28"/>
        </w:rPr>
      </w:pPr>
    </w:p>
    <w:p w:rsidR="00330F6C" w:rsidRDefault="00330F6C" w:rsidP="008834C7">
      <w:pPr>
        <w:jc w:val="center"/>
        <w:rPr>
          <w:b/>
          <w:sz w:val="28"/>
          <w:szCs w:val="28"/>
        </w:rPr>
      </w:pPr>
    </w:p>
    <w:p w:rsidR="00330F6C" w:rsidRDefault="00330F6C" w:rsidP="008834C7">
      <w:pPr>
        <w:jc w:val="center"/>
        <w:rPr>
          <w:b/>
          <w:sz w:val="28"/>
          <w:szCs w:val="28"/>
        </w:rPr>
      </w:pPr>
    </w:p>
    <w:p w:rsidR="00330F6C" w:rsidRDefault="00330F6C" w:rsidP="008834C7">
      <w:pPr>
        <w:jc w:val="center"/>
        <w:rPr>
          <w:b/>
          <w:sz w:val="28"/>
          <w:szCs w:val="28"/>
        </w:rPr>
      </w:pPr>
    </w:p>
    <w:p w:rsidR="00330F6C" w:rsidRDefault="00330F6C" w:rsidP="008834C7">
      <w:pPr>
        <w:jc w:val="center"/>
        <w:rPr>
          <w:b/>
          <w:sz w:val="28"/>
          <w:szCs w:val="28"/>
        </w:rPr>
      </w:pPr>
    </w:p>
    <w:p w:rsidR="00330F6C" w:rsidRDefault="00330F6C" w:rsidP="008834C7">
      <w:pPr>
        <w:jc w:val="center"/>
        <w:rPr>
          <w:b/>
          <w:sz w:val="28"/>
          <w:szCs w:val="28"/>
        </w:rPr>
      </w:pPr>
    </w:p>
    <w:p w:rsidR="00330F6C" w:rsidRDefault="00330F6C" w:rsidP="0011186C">
      <w:pPr>
        <w:rPr>
          <w:b/>
          <w:sz w:val="28"/>
          <w:szCs w:val="28"/>
        </w:rPr>
      </w:pPr>
    </w:p>
    <w:p w:rsidR="0011186C" w:rsidRDefault="0011186C" w:rsidP="00330F6C">
      <w:pPr>
        <w:pStyle w:val="Style9"/>
        <w:widowControl/>
        <w:tabs>
          <w:tab w:val="left" w:pos="859"/>
        </w:tabs>
        <w:spacing w:line="240" w:lineRule="auto"/>
        <w:ind w:firstLine="851"/>
        <w:rPr>
          <w:color w:val="000000"/>
          <w:sz w:val="28"/>
          <w:szCs w:val="28"/>
        </w:rPr>
        <w:sectPr w:rsidR="0011186C" w:rsidSect="00D008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60049" w:rsidRPr="00F60049" w:rsidRDefault="00F60049" w:rsidP="002313FE">
      <w:pPr>
        <w:pStyle w:val="1"/>
        <w:numPr>
          <w:ilvl w:val="0"/>
          <w:numId w:val="9"/>
        </w:numPr>
      </w:pPr>
      <w:bookmarkStart w:id="3" w:name="sub_1001"/>
      <w:r w:rsidRPr="00F60049">
        <w:lastRenderedPageBreak/>
        <w:t xml:space="preserve">Описание текущей ситуации и обоснование необходимости реализации </w:t>
      </w:r>
      <w:r w:rsidR="002313FE">
        <w:t>муниципальной целевой п</w:t>
      </w:r>
      <w:r w:rsidRPr="00F60049">
        <w:t>рограммы</w:t>
      </w:r>
    </w:p>
    <w:bookmarkEnd w:id="3"/>
    <w:p w:rsidR="00330F6C" w:rsidRPr="00330F6C" w:rsidRDefault="00330F6C" w:rsidP="00330F6C">
      <w:pPr>
        <w:pStyle w:val="Style9"/>
        <w:widowControl/>
        <w:tabs>
          <w:tab w:val="left" w:pos="859"/>
        </w:tabs>
        <w:spacing w:line="240" w:lineRule="auto"/>
        <w:ind w:firstLine="851"/>
        <w:rPr>
          <w:rStyle w:val="FontStyle16"/>
          <w:sz w:val="28"/>
          <w:szCs w:val="28"/>
        </w:rPr>
      </w:pPr>
      <w:r w:rsidRPr="00330F6C">
        <w:rPr>
          <w:color w:val="000000"/>
          <w:sz w:val="28"/>
          <w:szCs w:val="28"/>
        </w:rPr>
        <w:t xml:space="preserve">Программа определяет комплекс целей, задач, приоритетов социальной политики на ближайшую перспективу по обеспечению государственной поддержки семьи, материнства, отцовства и детства, формированию необходимой системы социальных услуг для семей с детьми и объединяет ранее действовавшие на территории района программы «Семья и дети», «Отдых, оздоровление и занятость детей». </w:t>
      </w:r>
      <w:proofErr w:type="spellStart"/>
      <w:r w:rsidRPr="00330F6C">
        <w:rPr>
          <w:rStyle w:val="FontStyle16"/>
          <w:sz w:val="28"/>
          <w:szCs w:val="28"/>
        </w:rPr>
        <w:t>Большесельская</w:t>
      </w:r>
      <w:proofErr w:type="spellEnd"/>
      <w:r w:rsidRPr="00330F6C">
        <w:rPr>
          <w:rStyle w:val="FontStyle16"/>
          <w:sz w:val="28"/>
          <w:szCs w:val="28"/>
        </w:rPr>
        <w:t xml:space="preserve"> земля богата замечательными семейными династиями, которые внесли свой вклад в развитие не только района, области, но и России. К ним относятся династии: историков Заозёрских, священников Державиных, интеллигентов Дружининых, </w:t>
      </w:r>
      <w:proofErr w:type="spellStart"/>
      <w:r w:rsidRPr="00330F6C">
        <w:rPr>
          <w:rStyle w:val="FontStyle16"/>
          <w:sz w:val="28"/>
          <w:szCs w:val="28"/>
        </w:rPr>
        <w:t>Гузановых</w:t>
      </w:r>
      <w:proofErr w:type="spellEnd"/>
      <w:r w:rsidRPr="00330F6C">
        <w:rPr>
          <w:rStyle w:val="FontStyle16"/>
          <w:sz w:val="28"/>
          <w:szCs w:val="28"/>
        </w:rPr>
        <w:t xml:space="preserve"> и др. Гармонизация отношений в семье происходит и во время совместной деятельности детей и родителей. Совместное времяпрепровождение поднимает настроение, создаёт положительный эмоциональный заряд на долгое время. Необходимо повышать так же образовательный уровень родителей в области детской психологии и педагогики, создавать условия для приобретения практических навыков воспитания.</w:t>
      </w:r>
    </w:p>
    <w:p w:rsidR="00330F6C" w:rsidRPr="00330F6C" w:rsidRDefault="00330F6C" w:rsidP="00330F6C">
      <w:pPr>
        <w:pStyle w:val="Style11"/>
        <w:widowControl/>
        <w:spacing w:line="240" w:lineRule="auto"/>
        <w:ind w:firstLine="851"/>
        <w:rPr>
          <w:rStyle w:val="FontStyle16"/>
          <w:sz w:val="28"/>
          <w:szCs w:val="28"/>
        </w:rPr>
      </w:pPr>
      <w:proofErr w:type="gramStart"/>
      <w:r w:rsidRPr="00330F6C">
        <w:rPr>
          <w:rStyle w:val="FontStyle16"/>
          <w:sz w:val="28"/>
          <w:szCs w:val="28"/>
        </w:rPr>
        <w:t>Процесс становления и развития окружающего мира сложен и длителен., и не менее сложен и интересен путь его познания, который помогает ребёнку осознать многообразные связи между ними и нашими предками, тогда предметы, семейные реликвии приобретут для него особое значение, станет понятной важная задача -</w:t>
      </w:r>
      <w:r w:rsidR="006C7978">
        <w:rPr>
          <w:rStyle w:val="FontStyle16"/>
          <w:sz w:val="28"/>
          <w:szCs w:val="28"/>
        </w:rPr>
        <w:t xml:space="preserve"> </w:t>
      </w:r>
      <w:r w:rsidRPr="00330F6C">
        <w:rPr>
          <w:rStyle w:val="FontStyle16"/>
          <w:sz w:val="28"/>
          <w:szCs w:val="28"/>
        </w:rPr>
        <w:t>не растерять огромный опыт, накопленный и оставленный нам в наследство нашими предками.</w:t>
      </w:r>
      <w:proofErr w:type="gramEnd"/>
    </w:p>
    <w:p w:rsidR="00330F6C" w:rsidRPr="00330F6C" w:rsidRDefault="00330F6C" w:rsidP="00330F6C">
      <w:pPr>
        <w:pStyle w:val="Style11"/>
        <w:widowControl/>
        <w:spacing w:line="240" w:lineRule="auto"/>
        <w:ind w:firstLine="851"/>
        <w:rPr>
          <w:rStyle w:val="FontStyle16"/>
          <w:sz w:val="28"/>
          <w:szCs w:val="28"/>
        </w:rPr>
      </w:pPr>
      <w:r w:rsidRPr="00330F6C">
        <w:rPr>
          <w:rStyle w:val="FontStyle16"/>
          <w:sz w:val="28"/>
          <w:szCs w:val="28"/>
        </w:rPr>
        <w:t xml:space="preserve">В подпрограмму «Семья и дети» включен цикл мероприятий: </w:t>
      </w:r>
      <w:r w:rsidR="003F2A3E">
        <w:rPr>
          <w:rStyle w:val="FontStyle16"/>
          <w:sz w:val="28"/>
          <w:szCs w:val="28"/>
        </w:rPr>
        <w:t>семейное спортивное мероприятие</w:t>
      </w:r>
      <w:r w:rsidRPr="00330F6C">
        <w:rPr>
          <w:rStyle w:val="FontStyle16"/>
          <w:sz w:val="28"/>
          <w:szCs w:val="28"/>
        </w:rPr>
        <w:t xml:space="preserve"> «Географический центр Ярославской области», интерактивные программы в музее, межрегиональная конференция с участием семейных династий священников, купцов, дворян; межмуниципальный фестиваль многонациональной культуры «Дом счастливого детства».</w:t>
      </w:r>
    </w:p>
    <w:p w:rsidR="00330F6C" w:rsidRPr="00330F6C" w:rsidRDefault="00330F6C" w:rsidP="00330F6C">
      <w:pPr>
        <w:pStyle w:val="Style11"/>
        <w:widowControl/>
        <w:spacing w:line="240" w:lineRule="auto"/>
        <w:ind w:firstLine="851"/>
        <w:rPr>
          <w:rStyle w:val="FontStyle16"/>
          <w:sz w:val="28"/>
          <w:szCs w:val="28"/>
        </w:rPr>
      </w:pPr>
      <w:r w:rsidRPr="00330F6C">
        <w:rPr>
          <w:rStyle w:val="FontStyle16"/>
          <w:sz w:val="28"/>
          <w:szCs w:val="28"/>
        </w:rPr>
        <w:t>Содержание мероприятий включает основы поисковой и исследовательской деятельности, предполагает освоение летописного жанра, создание родословной, помогает объяснить те явления истории, природы и культуры, которые должны присутствовать в жизни каждого человека и открывать ему путь в мир истории жизни.</w:t>
      </w:r>
    </w:p>
    <w:p w:rsidR="00330F6C" w:rsidRPr="004E2E6F" w:rsidRDefault="00330F6C" w:rsidP="00330F6C">
      <w:pPr>
        <w:pStyle w:val="Style11"/>
        <w:widowControl/>
        <w:spacing w:line="240" w:lineRule="auto"/>
        <w:rPr>
          <w:rStyle w:val="FontStyle16"/>
        </w:rPr>
      </w:pPr>
      <w:r w:rsidRPr="00330F6C">
        <w:rPr>
          <w:rStyle w:val="FontStyle16"/>
          <w:sz w:val="28"/>
          <w:szCs w:val="28"/>
        </w:rPr>
        <w:t>Реализация проекта позволит участникам более эффективно выстраивать внутр</w:t>
      </w:r>
      <w:proofErr w:type="gramStart"/>
      <w:r w:rsidRPr="00330F6C">
        <w:rPr>
          <w:rStyle w:val="FontStyle16"/>
          <w:sz w:val="28"/>
          <w:szCs w:val="28"/>
        </w:rPr>
        <w:t>и-</w:t>
      </w:r>
      <w:proofErr w:type="gramEnd"/>
      <w:r w:rsidRPr="00330F6C">
        <w:rPr>
          <w:rStyle w:val="FontStyle16"/>
          <w:sz w:val="28"/>
          <w:szCs w:val="28"/>
        </w:rPr>
        <w:t xml:space="preserve"> и межсемейные личностные взаимоотношения, улучшить психологический климат в семье. Всё это будет способствовать укреплению института семьи</w:t>
      </w:r>
      <w:r w:rsidRPr="004E2E6F">
        <w:rPr>
          <w:rStyle w:val="FontStyle16"/>
        </w:rPr>
        <w:t>.</w:t>
      </w:r>
    </w:p>
    <w:p w:rsidR="00330F6C" w:rsidRDefault="00330F6C" w:rsidP="008834C7">
      <w:pPr>
        <w:jc w:val="center"/>
        <w:rPr>
          <w:b/>
          <w:sz w:val="28"/>
          <w:szCs w:val="28"/>
        </w:rPr>
      </w:pPr>
    </w:p>
    <w:p w:rsidR="0011186C" w:rsidRDefault="0011186C" w:rsidP="008834C7">
      <w:pPr>
        <w:jc w:val="center"/>
        <w:rPr>
          <w:b/>
          <w:sz w:val="28"/>
          <w:szCs w:val="28"/>
        </w:rPr>
        <w:sectPr w:rsidR="0011186C" w:rsidSect="00F60049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11186C" w:rsidRDefault="0011186C" w:rsidP="008834C7">
      <w:pPr>
        <w:jc w:val="center"/>
        <w:rPr>
          <w:b/>
          <w:sz w:val="28"/>
          <w:szCs w:val="28"/>
        </w:rPr>
      </w:pPr>
    </w:p>
    <w:p w:rsidR="0011186C" w:rsidRDefault="0011186C" w:rsidP="008834C7">
      <w:pPr>
        <w:jc w:val="center"/>
        <w:rPr>
          <w:b/>
          <w:sz w:val="28"/>
          <w:szCs w:val="28"/>
        </w:rPr>
      </w:pPr>
    </w:p>
    <w:p w:rsidR="0011186C" w:rsidRPr="0011186C" w:rsidRDefault="00DB5A0E" w:rsidP="0011186C">
      <w:pPr>
        <w:pStyle w:val="1"/>
        <w:rPr>
          <w:sz w:val="28"/>
          <w:szCs w:val="28"/>
        </w:rPr>
      </w:pPr>
      <w:bookmarkStart w:id="4" w:name="sub_1002"/>
      <w:r>
        <w:rPr>
          <w:sz w:val="28"/>
          <w:szCs w:val="28"/>
          <w:lang w:val="en-IN"/>
        </w:rPr>
        <w:t>I</w:t>
      </w:r>
      <w:proofErr w:type="spellStart"/>
      <w:r w:rsidR="0011186C" w:rsidRPr="0011186C">
        <w:rPr>
          <w:sz w:val="28"/>
          <w:szCs w:val="28"/>
        </w:rPr>
        <w:t>I</w:t>
      </w:r>
      <w:proofErr w:type="spellEnd"/>
      <w:r w:rsidR="0011186C" w:rsidRPr="0011186C">
        <w:rPr>
          <w:sz w:val="28"/>
          <w:szCs w:val="28"/>
        </w:rPr>
        <w:t xml:space="preserve">. Цели </w:t>
      </w:r>
      <w:r w:rsidR="002313FE" w:rsidRPr="002313FE">
        <w:rPr>
          <w:sz w:val="28"/>
          <w:szCs w:val="28"/>
        </w:rPr>
        <w:t>муниципальной целевой</w:t>
      </w:r>
      <w:r w:rsidR="002313FE">
        <w:t xml:space="preserve"> </w:t>
      </w:r>
      <w:r w:rsidR="002313FE">
        <w:rPr>
          <w:sz w:val="28"/>
          <w:szCs w:val="28"/>
        </w:rPr>
        <w:t>п</w:t>
      </w:r>
      <w:r w:rsidR="0011186C" w:rsidRPr="0011186C">
        <w:rPr>
          <w:sz w:val="28"/>
          <w:szCs w:val="28"/>
        </w:rPr>
        <w:t>рограммы</w:t>
      </w:r>
    </w:p>
    <w:p w:rsidR="0011186C" w:rsidRPr="004B7453" w:rsidRDefault="0011186C" w:rsidP="0011186C"/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1"/>
        <w:gridCol w:w="4678"/>
        <w:gridCol w:w="1418"/>
        <w:gridCol w:w="1417"/>
        <w:gridCol w:w="1276"/>
        <w:gridCol w:w="1276"/>
        <w:gridCol w:w="1275"/>
      </w:tblGrid>
      <w:tr w:rsidR="0011186C" w:rsidRPr="0011186C" w:rsidTr="0011186C">
        <w:tc>
          <w:tcPr>
            <w:tcW w:w="817" w:type="dxa"/>
            <w:vMerge w:val="restart"/>
            <w:vAlign w:val="center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Наименование цели</w:t>
            </w:r>
          </w:p>
        </w:tc>
        <w:tc>
          <w:tcPr>
            <w:tcW w:w="11340" w:type="dxa"/>
            <w:gridSpan w:val="6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Показатель</w:t>
            </w:r>
          </w:p>
        </w:tc>
      </w:tr>
      <w:tr w:rsidR="0011186C" w:rsidRPr="0011186C" w:rsidTr="0011186C">
        <w:tc>
          <w:tcPr>
            <w:tcW w:w="817" w:type="dxa"/>
            <w:vMerge/>
            <w:vAlign w:val="center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11186C" w:rsidRPr="0011186C" w:rsidRDefault="0011186C" w:rsidP="0011186C">
            <w:p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Базовое значение 2013 год</w:t>
            </w:r>
          </w:p>
        </w:tc>
        <w:tc>
          <w:tcPr>
            <w:tcW w:w="3827" w:type="dxa"/>
            <w:gridSpan w:val="3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Плановое значение</w:t>
            </w:r>
          </w:p>
        </w:tc>
      </w:tr>
      <w:tr w:rsidR="0011186C" w:rsidRPr="0011186C" w:rsidTr="0011186C">
        <w:tc>
          <w:tcPr>
            <w:tcW w:w="817" w:type="dxa"/>
            <w:vMerge/>
            <w:vAlign w:val="center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11186C" w:rsidRPr="0011186C" w:rsidRDefault="0011186C" w:rsidP="0011186C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11186C" w:rsidRPr="0011186C" w:rsidRDefault="0011186C" w:rsidP="0011186C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11186C" w:rsidRPr="0011186C" w:rsidRDefault="0011186C" w:rsidP="0011186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11186C" w:rsidRPr="0011186C" w:rsidRDefault="0011186C" w:rsidP="0011186C">
            <w:pPr>
              <w:rPr>
                <w:b/>
              </w:rPr>
            </w:pPr>
          </w:p>
        </w:tc>
        <w:tc>
          <w:tcPr>
            <w:tcW w:w="1276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2014 год</w:t>
            </w:r>
          </w:p>
        </w:tc>
        <w:tc>
          <w:tcPr>
            <w:tcW w:w="1276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2015 год</w:t>
            </w:r>
          </w:p>
        </w:tc>
        <w:tc>
          <w:tcPr>
            <w:tcW w:w="1275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11186C" w:rsidRPr="0011186C" w:rsidTr="0011186C">
        <w:tc>
          <w:tcPr>
            <w:tcW w:w="817" w:type="dxa"/>
            <w:vAlign w:val="center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C54BA" w:rsidRPr="004B7453" w:rsidTr="0093329D">
        <w:trPr>
          <w:trHeight w:val="437"/>
        </w:trPr>
        <w:tc>
          <w:tcPr>
            <w:tcW w:w="817" w:type="dxa"/>
            <w:vMerge w:val="restart"/>
          </w:tcPr>
          <w:p w:rsidR="00AC54BA" w:rsidRDefault="00AC54BA" w:rsidP="0093329D">
            <w:pPr>
              <w:tabs>
                <w:tab w:val="left" w:pos="426"/>
              </w:tabs>
              <w:ind w:left="567" w:hanging="567"/>
            </w:pPr>
          </w:p>
          <w:p w:rsidR="00AC54BA" w:rsidRPr="0011186C" w:rsidRDefault="00AC54BA" w:rsidP="0093329D">
            <w:pPr>
              <w:tabs>
                <w:tab w:val="left" w:pos="426"/>
              </w:tabs>
              <w:ind w:left="567" w:right="884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C54BA" w:rsidRDefault="00AC54BA" w:rsidP="0093329D">
            <w:pPr>
              <w:tabs>
                <w:tab w:val="left" w:pos="426"/>
              </w:tabs>
              <w:ind w:left="567" w:hanging="567"/>
            </w:pPr>
          </w:p>
          <w:p w:rsidR="00AC54BA" w:rsidRDefault="00AC54BA" w:rsidP="0093329D">
            <w:pPr>
              <w:tabs>
                <w:tab w:val="left" w:pos="426"/>
              </w:tabs>
              <w:ind w:left="567" w:hanging="567"/>
            </w:pPr>
          </w:p>
          <w:p w:rsidR="00AC54BA" w:rsidRDefault="00AC54BA" w:rsidP="0093329D">
            <w:pPr>
              <w:tabs>
                <w:tab w:val="left" w:pos="426"/>
              </w:tabs>
              <w:ind w:left="567" w:hanging="567"/>
            </w:pPr>
          </w:p>
          <w:p w:rsidR="00AC54BA" w:rsidRDefault="00AC54BA" w:rsidP="0093329D">
            <w:pPr>
              <w:tabs>
                <w:tab w:val="left" w:pos="426"/>
              </w:tabs>
              <w:ind w:left="567" w:hanging="567"/>
            </w:pPr>
          </w:p>
          <w:p w:rsidR="00AC54BA" w:rsidRPr="004B7453" w:rsidRDefault="00AC54BA" w:rsidP="0093329D">
            <w:pPr>
              <w:tabs>
                <w:tab w:val="left" w:pos="426"/>
              </w:tabs>
              <w:ind w:left="567" w:hanging="567"/>
            </w:pPr>
          </w:p>
        </w:tc>
        <w:tc>
          <w:tcPr>
            <w:tcW w:w="2551" w:type="dxa"/>
            <w:vMerge w:val="restart"/>
          </w:tcPr>
          <w:p w:rsidR="00AC54BA" w:rsidRPr="004B7453" w:rsidRDefault="00AC54BA" w:rsidP="00A44439">
            <w:pPr>
              <w:ind w:left="187"/>
            </w:pPr>
            <w:r>
              <w:rPr>
                <w:b/>
                <w:i/>
                <w:sz w:val="20"/>
                <w:szCs w:val="20"/>
              </w:rPr>
              <w:t xml:space="preserve">Улучшение качества жизни детей и семей с несовершеннолетними детьми </w:t>
            </w:r>
          </w:p>
          <w:p w:rsidR="00AC54BA" w:rsidRPr="004B7453" w:rsidRDefault="00AC54BA" w:rsidP="0011186C">
            <w:pPr>
              <w:ind w:left="187"/>
            </w:pPr>
          </w:p>
        </w:tc>
        <w:tc>
          <w:tcPr>
            <w:tcW w:w="4678" w:type="dxa"/>
            <w:vAlign w:val="center"/>
          </w:tcPr>
          <w:p w:rsidR="00AC54BA" w:rsidRPr="005E6992" w:rsidRDefault="00AC54BA" w:rsidP="005E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6992">
              <w:rPr>
                <w:rFonts w:ascii="Times New Roman" w:hAnsi="Times New Roman" w:cs="Times New Roman"/>
                <w:sz w:val="24"/>
                <w:szCs w:val="24"/>
              </w:rPr>
              <w:t>оличество семей с несовершеннолетними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418" w:type="dxa"/>
            <w:vAlign w:val="center"/>
          </w:tcPr>
          <w:p w:rsidR="00AC54BA" w:rsidRPr="004B7453" w:rsidRDefault="00AC54BA" w:rsidP="00B877F9">
            <w:pPr>
              <w:jc w:val="center"/>
            </w:pPr>
            <w:r>
              <w:t>семей</w:t>
            </w:r>
          </w:p>
        </w:tc>
        <w:tc>
          <w:tcPr>
            <w:tcW w:w="1417" w:type="dxa"/>
            <w:vAlign w:val="center"/>
          </w:tcPr>
          <w:p w:rsidR="00AC54BA" w:rsidRPr="004B7453" w:rsidRDefault="00AC54BA" w:rsidP="00B877F9">
            <w:pPr>
              <w:jc w:val="center"/>
            </w:pPr>
            <w:r>
              <w:t>1140</w:t>
            </w:r>
          </w:p>
        </w:tc>
        <w:tc>
          <w:tcPr>
            <w:tcW w:w="1276" w:type="dxa"/>
            <w:vAlign w:val="center"/>
          </w:tcPr>
          <w:p w:rsidR="00AC54BA" w:rsidRPr="004B7453" w:rsidRDefault="00AC54BA" w:rsidP="00B877F9">
            <w:pPr>
              <w:jc w:val="center"/>
            </w:pPr>
            <w:r>
              <w:t>1211</w:t>
            </w:r>
          </w:p>
        </w:tc>
        <w:tc>
          <w:tcPr>
            <w:tcW w:w="1276" w:type="dxa"/>
            <w:vAlign w:val="center"/>
          </w:tcPr>
          <w:p w:rsidR="00AC54BA" w:rsidRPr="004B7453" w:rsidRDefault="00AC54BA" w:rsidP="00B877F9">
            <w:pPr>
              <w:jc w:val="center"/>
            </w:pPr>
            <w:r>
              <w:t>1289</w:t>
            </w:r>
          </w:p>
        </w:tc>
        <w:tc>
          <w:tcPr>
            <w:tcW w:w="1275" w:type="dxa"/>
            <w:vAlign w:val="center"/>
          </w:tcPr>
          <w:p w:rsidR="00AC54BA" w:rsidRPr="004B7453" w:rsidRDefault="00AC54BA" w:rsidP="00B877F9">
            <w:pPr>
              <w:jc w:val="center"/>
            </w:pPr>
            <w:r>
              <w:t>1367</w:t>
            </w:r>
          </w:p>
        </w:tc>
      </w:tr>
      <w:tr w:rsidR="00AC54BA" w:rsidRPr="004B7453" w:rsidTr="0093329D">
        <w:trPr>
          <w:trHeight w:val="437"/>
        </w:trPr>
        <w:tc>
          <w:tcPr>
            <w:tcW w:w="817" w:type="dxa"/>
            <w:vMerge/>
          </w:tcPr>
          <w:p w:rsidR="00AC54BA" w:rsidRDefault="00AC54BA" w:rsidP="0093329D">
            <w:pPr>
              <w:tabs>
                <w:tab w:val="left" w:pos="426"/>
              </w:tabs>
              <w:ind w:left="567" w:hanging="567"/>
            </w:pPr>
          </w:p>
        </w:tc>
        <w:tc>
          <w:tcPr>
            <w:tcW w:w="2551" w:type="dxa"/>
            <w:vMerge/>
          </w:tcPr>
          <w:p w:rsidR="00AC54BA" w:rsidRDefault="00AC54BA" w:rsidP="00A44439">
            <w:pPr>
              <w:ind w:left="18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C54BA" w:rsidRDefault="00AC54BA" w:rsidP="005E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418" w:type="dxa"/>
            <w:vAlign w:val="center"/>
          </w:tcPr>
          <w:p w:rsidR="00AC54BA" w:rsidRDefault="00AC54BA" w:rsidP="00B877F9">
            <w:pPr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AC54BA" w:rsidRDefault="00AC54BA" w:rsidP="00B877F9">
            <w:pPr>
              <w:jc w:val="center"/>
            </w:pPr>
            <w:r>
              <w:t>1599</w:t>
            </w:r>
          </w:p>
        </w:tc>
        <w:tc>
          <w:tcPr>
            <w:tcW w:w="1276" w:type="dxa"/>
            <w:vAlign w:val="center"/>
          </w:tcPr>
          <w:p w:rsidR="00AC54BA" w:rsidRDefault="00AC54BA" w:rsidP="00C77D6D">
            <w:pPr>
              <w:jc w:val="center"/>
            </w:pPr>
            <w:r>
              <w:t>1705</w:t>
            </w:r>
          </w:p>
        </w:tc>
        <w:tc>
          <w:tcPr>
            <w:tcW w:w="1276" w:type="dxa"/>
            <w:vAlign w:val="center"/>
          </w:tcPr>
          <w:p w:rsidR="00AC54BA" w:rsidRDefault="00AC54BA" w:rsidP="00B877F9">
            <w:pPr>
              <w:jc w:val="center"/>
            </w:pPr>
            <w:r>
              <w:t>1815</w:t>
            </w:r>
          </w:p>
        </w:tc>
        <w:tc>
          <w:tcPr>
            <w:tcW w:w="1275" w:type="dxa"/>
            <w:vAlign w:val="center"/>
          </w:tcPr>
          <w:p w:rsidR="00AC54BA" w:rsidRDefault="00AC54BA" w:rsidP="00B877F9">
            <w:pPr>
              <w:jc w:val="center"/>
            </w:pPr>
            <w:r>
              <w:t>1925</w:t>
            </w:r>
          </w:p>
        </w:tc>
      </w:tr>
      <w:tr w:rsidR="00AC54BA" w:rsidRPr="004B7453" w:rsidTr="005E6992">
        <w:tc>
          <w:tcPr>
            <w:tcW w:w="817" w:type="dxa"/>
            <w:vMerge/>
          </w:tcPr>
          <w:p w:rsidR="00AC54BA" w:rsidRPr="004B7453" w:rsidRDefault="00AC54BA" w:rsidP="0011186C"/>
        </w:tc>
        <w:tc>
          <w:tcPr>
            <w:tcW w:w="2551" w:type="dxa"/>
            <w:vMerge/>
          </w:tcPr>
          <w:p w:rsidR="00AC54BA" w:rsidRPr="004B7453" w:rsidRDefault="00AC54BA" w:rsidP="0011186C"/>
        </w:tc>
        <w:tc>
          <w:tcPr>
            <w:tcW w:w="4678" w:type="dxa"/>
            <w:vAlign w:val="center"/>
          </w:tcPr>
          <w:p w:rsidR="00AC54BA" w:rsidRPr="005E6992" w:rsidRDefault="00AC54BA" w:rsidP="005E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2">
              <w:rPr>
                <w:rFonts w:ascii="Times New Roman" w:hAnsi="Times New Roman" w:cs="Times New Roman"/>
                <w:sz w:val="24"/>
                <w:szCs w:val="24"/>
              </w:rPr>
              <w:t>Число многодетных семей с несовершеннолетними детьми</w:t>
            </w:r>
          </w:p>
        </w:tc>
        <w:tc>
          <w:tcPr>
            <w:tcW w:w="1418" w:type="dxa"/>
            <w:vAlign w:val="center"/>
          </w:tcPr>
          <w:p w:rsidR="00AC54BA" w:rsidRPr="005E6992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417" w:type="dxa"/>
            <w:vAlign w:val="center"/>
          </w:tcPr>
          <w:p w:rsidR="00AC54BA" w:rsidRPr="005E6992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center"/>
          </w:tcPr>
          <w:p w:rsidR="00AC54BA" w:rsidRPr="005E6992" w:rsidRDefault="00EE62D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  <w:vAlign w:val="center"/>
          </w:tcPr>
          <w:p w:rsidR="00AC54BA" w:rsidRPr="005E6992" w:rsidRDefault="00EE62DA" w:rsidP="0078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847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AC54BA" w:rsidRPr="005E6992" w:rsidRDefault="00EE62DA" w:rsidP="0078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C54BA" w:rsidRPr="004B7453" w:rsidTr="005E6992">
        <w:tc>
          <w:tcPr>
            <w:tcW w:w="817" w:type="dxa"/>
            <w:vMerge/>
          </w:tcPr>
          <w:p w:rsidR="00AC54BA" w:rsidRPr="004B7453" w:rsidRDefault="00AC54BA" w:rsidP="0011186C"/>
        </w:tc>
        <w:tc>
          <w:tcPr>
            <w:tcW w:w="2551" w:type="dxa"/>
            <w:vMerge/>
          </w:tcPr>
          <w:p w:rsidR="00AC54BA" w:rsidRPr="004B7453" w:rsidRDefault="00AC54BA" w:rsidP="0011186C"/>
        </w:tc>
        <w:tc>
          <w:tcPr>
            <w:tcW w:w="4678" w:type="dxa"/>
            <w:vAlign w:val="center"/>
          </w:tcPr>
          <w:p w:rsidR="00AC54BA" w:rsidRPr="005E6992" w:rsidRDefault="00AC54BA" w:rsidP="005E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многодетных семей в общем числе семей с несовершеннолетними детьми</w:t>
            </w:r>
          </w:p>
        </w:tc>
        <w:tc>
          <w:tcPr>
            <w:tcW w:w="1418" w:type="dxa"/>
            <w:vAlign w:val="center"/>
          </w:tcPr>
          <w:p w:rsidR="00AC54BA" w:rsidRPr="005E6992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семей</w:t>
            </w:r>
          </w:p>
        </w:tc>
        <w:tc>
          <w:tcPr>
            <w:tcW w:w="1417" w:type="dxa"/>
            <w:vAlign w:val="center"/>
          </w:tcPr>
          <w:p w:rsidR="00AC54BA" w:rsidRPr="005E6992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76" w:type="dxa"/>
            <w:vAlign w:val="center"/>
          </w:tcPr>
          <w:p w:rsidR="00AC54BA" w:rsidRPr="005E6992" w:rsidRDefault="00EE62DA" w:rsidP="00EE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76" w:type="dxa"/>
            <w:vAlign w:val="center"/>
          </w:tcPr>
          <w:p w:rsidR="00AC54BA" w:rsidRPr="005E6992" w:rsidRDefault="00784781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75" w:type="dxa"/>
            <w:vAlign w:val="center"/>
          </w:tcPr>
          <w:p w:rsidR="00AC54BA" w:rsidRPr="005E6992" w:rsidRDefault="00784781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C54BA" w:rsidRPr="004B7453" w:rsidTr="005E6992">
        <w:tc>
          <w:tcPr>
            <w:tcW w:w="817" w:type="dxa"/>
            <w:vMerge/>
          </w:tcPr>
          <w:p w:rsidR="00AC54BA" w:rsidRPr="004B7453" w:rsidRDefault="00AC54BA" w:rsidP="0011186C"/>
        </w:tc>
        <w:tc>
          <w:tcPr>
            <w:tcW w:w="2551" w:type="dxa"/>
            <w:vMerge/>
          </w:tcPr>
          <w:p w:rsidR="00AC54BA" w:rsidRPr="004B7453" w:rsidRDefault="00AC54BA" w:rsidP="0011186C"/>
        </w:tc>
        <w:tc>
          <w:tcPr>
            <w:tcW w:w="4678" w:type="dxa"/>
            <w:vAlign w:val="center"/>
          </w:tcPr>
          <w:p w:rsidR="00AC54BA" w:rsidRDefault="00AC54BA" w:rsidP="005E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сирот и детей, оставшихся без попечения родителей</w:t>
            </w:r>
          </w:p>
        </w:tc>
        <w:tc>
          <w:tcPr>
            <w:tcW w:w="1418" w:type="dxa"/>
            <w:vAlign w:val="center"/>
          </w:tcPr>
          <w:p w:rsidR="00AC54BA" w:rsidRPr="005E6992" w:rsidRDefault="00AC54BA" w:rsidP="0093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C54BA" w:rsidRPr="004B7453" w:rsidTr="005E6992">
        <w:tc>
          <w:tcPr>
            <w:tcW w:w="817" w:type="dxa"/>
            <w:vMerge/>
          </w:tcPr>
          <w:p w:rsidR="00AC54BA" w:rsidRPr="004B7453" w:rsidRDefault="00AC54BA" w:rsidP="0011186C"/>
        </w:tc>
        <w:tc>
          <w:tcPr>
            <w:tcW w:w="2551" w:type="dxa"/>
            <w:vMerge/>
          </w:tcPr>
          <w:p w:rsidR="00AC54BA" w:rsidRPr="004B7453" w:rsidRDefault="00AC54BA" w:rsidP="0011186C"/>
        </w:tc>
        <w:tc>
          <w:tcPr>
            <w:tcW w:w="4678" w:type="dxa"/>
            <w:vAlign w:val="center"/>
          </w:tcPr>
          <w:p w:rsidR="00AC54BA" w:rsidRDefault="00AC54BA" w:rsidP="005E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сирот и детей, оставшихся без попечения родителей, переданных на воспитание в семьи граждан</w:t>
            </w:r>
          </w:p>
        </w:tc>
        <w:tc>
          <w:tcPr>
            <w:tcW w:w="1418" w:type="dxa"/>
            <w:vAlign w:val="center"/>
          </w:tcPr>
          <w:p w:rsidR="00AC54BA" w:rsidRPr="005E6992" w:rsidRDefault="00AC54BA" w:rsidP="0093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vAlign w:val="center"/>
          </w:tcPr>
          <w:p w:rsidR="00AC54BA" w:rsidRDefault="00AC54BA" w:rsidP="00AC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AC54BA" w:rsidRDefault="00AC54BA" w:rsidP="00AC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AC54BA" w:rsidRDefault="00AC54BA" w:rsidP="00AC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center"/>
          </w:tcPr>
          <w:p w:rsidR="00AC54BA" w:rsidRDefault="00AC54BA" w:rsidP="00AC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C54BA" w:rsidRPr="004B7453" w:rsidTr="005E6992">
        <w:tc>
          <w:tcPr>
            <w:tcW w:w="817" w:type="dxa"/>
            <w:vMerge/>
          </w:tcPr>
          <w:p w:rsidR="00AC54BA" w:rsidRPr="004B7453" w:rsidRDefault="00AC54BA" w:rsidP="0011186C"/>
        </w:tc>
        <w:tc>
          <w:tcPr>
            <w:tcW w:w="2551" w:type="dxa"/>
            <w:vMerge/>
          </w:tcPr>
          <w:p w:rsidR="00AC54BA" w:rsidRPr="004B7453" w:rsidRDefault="00AC54BA" w:rsidP="0011186C"/>
        </w:tc>
        <w:tc>
          <w:tcPr>
            <w:tcW w:w="4678" w:type="dxa"/>
            <w:vAlign w:val="center"/>
          </w:tcPr>
          <w:p w:rsidR="00AC54BA" w:rsidRDefault="00AC54BA" w:rsidP="00AE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сирот и детей, оставшихся без попечения родителей в общем числе с несовершеннолетних детей</w:t>
            </w:r>
          </w:p>
        </w:tc>
        <w:tc>
          <w:tcPr>
            <w:tcW w:w="1418" w:type="dxa"/>
            <w:vAlign w:val="center"/>
          </w:tcPr>
          <w:p w:rsidR="00AC54BA" w:rsidRPr="005E6992" w:rsidRDefault="00AC54BA" w:rsidP="0093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семей</w:t>
            </w:r>
          </w:p>
        </w:tc>
        <w:tc>
          <w:tcPr>
            <w:tcW w:w="1417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276" w:type="dxa"/>
            <w:vAlign w:val="center"/>
          </w:tcPr>
          <w:p w:rsidR="00AC54BA" w:rsidRDefault="00EE62D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E62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E62D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C54BA" w:rsidRPr="004B7453" w:rsidTr="00AC54BA">
        <w:trPr>
          <w:trHeight w:val="1199"/>
        </w:trPr>
        <w:tc>
          <w:tcPr>
            <w:tcW w:w="817" w:type="dxa"/>
            <w:vMerge/>
          </w:tcPr>
          <w:p w:rsidR="00AC54BA" w:rsidRPr="004B7453" w:rsidRDefault="00AC54BA" w:rsidP="0011186C"/>
        </w:tc>
        <w:tc>
          <w:tcPr>
            <w:tcW w:w="2551" w:type="dxa"/>
            <w:vMerge/>
          </w:tcPr>
          <w:p w:rsidR="00AC54BA" w:rsidRPr="004B7453" w:rsidRDefault="00AC54BA" w:rsidP="0011186C"/>
        </w:tc>
        <w:tc>
          <w:tcPr>
            <w:tcW w:w="4678" w:type="dxa"/>
            <w:vAlign w:val="center"/>
          </w:tcPr>
          <w:p w:rsidR="00AC54BA" w:rsidRDefault="00AC54BA" w:rsidP="00AE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сирот и детей, оставшихся без попечения родителей, переданных на воспитание в семьи граждан, в общем числе несовершеннолетних детей</w:t>
            </w:r>
          </w:p>
        </w:tc>
        <w:tc>
          <w:tcPr>
            <w:tcW w:w="1418" w:type="dxa"/>
            <w:vAlign w:val="center"/>
          </w:tcPr>
          <w:p w:rsidR="00AC54BA" w:rsidRPr="005E6992" w:rsidRDefault="00AC54BA" w:rsidP="0093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семей</w:t>
            </w:r>
          </w:p>
        </w:tc>
        <w:tc>
          <w:tcPr>
            <w:tcW w:w="1417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276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E62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E62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E62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54BA" w:rsidRPr="004B7453" w:rsidTr="005E6992">
        <w:tc>
          <w:tcPr>
            <w:tcW w:w="817" w:type="dxa"/>
            <w:vMerge/>
          </w:tcPr>
          <w:p w:rsidR="00AC54BA" w:rsidRPr="004B7453" w:rsidRDefault="00AC54BA" w:rsidP="0011186C"/>
        </w:tc>
        <w:tc>
          <w:tcPr>
            <w:tcW w:w="2551" w:type="dxa"/>
            <w:vMerge/>
          </w:tcPr>
          <w:p w:rsidR="00AC54BA" w:rsidRPr="004B7453" w:rsidRDefault="00AC54BA" w:rsidP="0011186C"/>
        </w:tc>
        <w:tc>
          <w:tcPr>
            <w:tcW w:w="4678" w:type="dxa"/>
            <w:vAlign w:val="center"/>
          </w:tcPr>
          <w:p w:rsidR="00AC54BA" w:rsidRDefault="00AC54BA" w:rsidP="0093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детей-инвалидов от общего числа несовершеннолетних детей</w:t>
            </w:r>
          </w:p>
        </w:tc>
        <w:tc>
          <w:tcPr>
            <w:tcW w:w="1418" w:type="dxa"/>
            <w:vAlign w:val="center"/>
          </w:tcPr>
          <w:p w:rsidR="00AC54BA" w:rsidRDefault="00AC54BA" w:rsidP="0093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детей</w:t>
            </w:r>
          </w:p>
        </w:tc>
        <w:tc>
          <w:tcPr>
            <w:tcW w:w="1417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AC54BA" w:rsidRDefault="00AC54BA" w:rsidP="00EE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EE62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C54BA" w:rsidRDefault="00EE62D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1275" w:type="dxa"/>
            <w:vAlign w:val="center"/>
          </w:tcPr>
          <w:p w:rsidR="00AC54BA" w:rsidRDefault="00EE62D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</w:tr>
      <w:tr w:rsidR="00AC54BA" w:rsidRPr="004B7453" w:rsidTr="005E6992">
        <w:tc>
          <w:tcPr>
            <w:tcW w:w="817" w:type="dxa"/>
            <w:vMerge/>
          </w:tcPr>
          <w:p w:rsidR="00AC54BA" w:rsidRPr="004B7453" w:rsidRDefault="00AC54BA" w:rsidP="0011186C"/>
        </w:tc>
        <w:tc>
          <w:tcPr>
            <w:tcW w:w="2551" w:type="dxa"/>
            <w:vMerge/>
          </w:tcPr>
          <w:p w:rsidR="00AC54BA" w:rsidRPr="004B7453" w:rsidRDefault="00AC54BA" w:rsidP="0011186C"/>
        </w:tc>
        <w:tc>
          <w:tcPr>
            <w:tcW w:w="4678" w:type="dxa"/>
            <w:vAlign w:val="center"/>
          </w:tcPr>
          <w:p w:rsidR="00AC54BA" w:rsidRDefault="00AC54BA" w:rsidP="00AC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выявленных одаренных детей от общего числа несовершеннолетних детей</w:t>
            </w:r>
          </w:p>
        </w:tc>
        <w:tc>
          <w:tcPr>
            <w:tcW w:w="1418" w:type="dxa"/>
            <w:vAlign w:val="center"/>
          </w:tcPr>
          <w:p w:rsidR="00AC54BA" w:rsidRDefault="00AC54BA" w:rsidP="0093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детей</w:t>
            </w:r>
          </w:p>
        </w:tc>
        <w:tc>
          <w:tcPr>
            <w:tcW w:w="1417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276" w:type="dxa"/>
            <w:vAlign w:val="center"/>
          </w:tcPr>
          <w:p w:rsidR="00AC54BA" w:rsidRDefault="00EE62D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14,66</w:t>
            </w:r>
          </w:p>
        </w:tc>
        <w:tc>
          <w:tcPr>
            <w:tcW w:w="1276" w:type="dxa"/>
            <w:vAlign w:val="center"/>
          </w:tcPr>
          <w:p w:rsidR="00AC54BA" w:rsidRDefault="00EE62D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1275" w:type="dxa"/>
            <w:vAlign w:val="center"/>
          </w:tcPr>
          <w:p w:rsidR="00AC54BA" w:rsidRDefault="00EE62D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14,08</w:t>
            </w:r>
          </w:p>
        </w:tc>
      </w:tr>
      <w:tr w:rsidR="00EE62DA" w:rsidRPr="004B7453" w:rsidTr="00EE62DA">
        <w:tc>
          <w:tcPr>
            <w:tcW w:w="817" w:type="dxa"/>
          </w:tcPr>
          <w:p w:rsidR="00EE62DA" w:rsidRPr="0093329D" w:rsidRDefault="002313FE" w:rsidP="0093329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EE62D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E62DA" w:rsidRDefault="00EE62DA" w:rsidP="00F6004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Развитие новых форм работы</w:t>
            </w:r>
            <w:r w:rsidR="00F60049">
              <w:rPr>
                <w:b/>
                <w:i/>
                <w:sz w:val="20"/>
                <w:szCs w:val="20"/>
              </w:rPr>
              <w:t xml:space="preserve"> в учреждения</w:t>
            </w:r>
            <w:r w:rsidR="002A04BA">
              <w:rPr>
                <w:b/>
                <w:i/>
                <w:sz w:val="20"/>
                <w:szCs w:val="20"/>
              </w:rPr>
              <w:t>х</w:t>
            </w:r>
            <w:r w:rsidR="00F60049">
              <w:rPr>
                <w:b/>
                <w:i/>
                <w:sz w:val="20"/>
                <w:szCs w:val="20"/>
              </w:rPr>
              <w:t>, занимающихся выявлением и развитием одаренных детьми</w:t>
            </w:r>
          </w:p>
        </w:tc>
        <w:tc>
          <w:tcPr>
            <w:tcW w:w="4678" w:type="dxa"/>
            <w:vAlign w:val="center"/>
          </w:tcPr>
          <w:p w:rsidR="00EE62DA" w:rsidRDefault="00F60049" w:rsidP="00EE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организующих работу с одаренными детьми</w:t>
            </w:r>
          </w:p>
        </w:tc>
        <w:tc>
          <w:tcPr>
            <w:tcW w:w="1418" w:type="dxa"/>
            <w:vAlign w:val="center"/>
          </w:tcPr>
          <w:p w:rsidR="00EE62DA" w:rsidRDefault="00F60049" w:rsidP="0093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</w:tcPr>
          <w:p w:rsidR="00EE62DA" w:rsidRDefault="00F60049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E62DA" w:rsidRDefault="00F60049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E62DA" w:rsidRDefault="00F60049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EE62DA" w:rsidRDefault="00F60049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13FE" w:rsidRPr="004B7453" w:rsidTr="002313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Pr="0093329D" w:rsidRDefault="002313FE" w:rsidP="002313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93329D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Pr="0093329D" w:rsidRDefault="002313FE" w:rsidP="002313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Обеспечение функционирования системы отдыха и оздоровления в муниципальном округе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организующих отдых и оздоровление детей на территории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13FE" w:rsidRPr="004B7453" w:rsidTr="002313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Default="002313FE" w:rsidP="002313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Default="002313FE" w:rsidP="002313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Обеспечение отдыха и оздоровления детей в оздоровительных учреждениях Ярославской области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организующих отдых и оздоровление детей на территории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1186C" w:rsidRDefault="0011186C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bookmarkEnd w:id="4"/>
    <w:p w:rsidR="0011186C" w:rsidRPr="00B61D80" w:rsidRDefault="00B61D80" w:rsidP="00883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IN"/>
        </w:rPr>
        <w:t>I</w:t>
      </w:r>
      <w:r w:rsidR="002313FE">
        <w:rPr>
          <w:b/>
          <w:sz w:val="28"/>
          <w:szCs w:val="28"/>
          <w:lang w:val="en-IN"/>
        </w:rPr>
        <w:t>II</w:t>
      </w:r>
      <w:r>
        <w:rPr>
          <w:b/>
          <w:sz w:val="28"/>
          <w:szCs w:val="28"/>
        </w:rPr>
        <w:t xml:space="preserve">. Задачи </w:t>
      </w:r>
      <w:r w:rsidR="002313FE" w:rsidRPr="002313FE">
        <w:rPr>
          <w:b/>
          <w:sz w:val="28"/>
          <w:szCs w:val="28"/>
        </w:rPr>
        <w:t>муниципальной целевой</w:t>
      </w:r>
      <w:r w:rsidR="002313FE">
        <w:t xml:space="preserve"> </w:t>
      </w:r>
      <w:r w:rsidR="002313F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990E2D" w:rsidRPr="00990E2D" w:rsidTr="002313FE">
        <w:trPr>
          <w:trHeight w:val="455"/>
        </w:trPr>
        <w:tc>
          <w:tcPr>
            <w:tcW w:w="2464" w:type="dxa"/>
            <w:vMerge w:val="restart"/>
            <w:vAlign w:val="center"/>
          </w:tcPr>
          <w:p w:rsidR="00990E2D" w:rsidRPr="00990E2D" w:rsidRDefault="00990E2D" w:rsidP="00990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задачи</w:t>
            </w:r>
          </w:p>
        </w:tc>
        <w:tc>
          <w:tcPr>
            <w:tcW w:w="12322" w:type="dxa"/>
            <w:gridSpan w:val="5"/>
            <w:vAlign w:val="center"/>
          </w:tcPr>
          <w:p w:rsidR="00990E2D" w:rsidRPr="00990E2D" w:rsidRDefault="00990E2D" w:rsidP="00990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990E2D" w:rsidRPr="00990E2D" w:rsidTr="002313FE">
        <w:trPr>
          <w:trHeight w:val="420"/>
        </w:trPr>
        <w:tc>
          <w:tcPr>
            <w:tcW w:w="2464" w:type="dxa"/>
            <w:vMerge/>
            <w:vAlign w:val="center"/>
          </w:tcPr>
          <w:p w:rsidR="00990E2D" w:rsidRPr="00990E2D" w:rsidRDefault="00990E2D" w:rsidP="00990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990E2D" w:rsidRPr="00990E2D" w:rsidRDefault="00990E2D" w:rsidP="00990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64" w:type="dxa"/>
            <w:vAlign w:val="center"/>
          </w:tcPr>
          <w:p w:rsidR="00990E2D" w:rsidRPr="00990E2D" w:rsidRDefault="00990E2D" w:rsidP="00990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464" w:type="dxa"/>
            <w:vAlign w:val="center"/>
          </w:tcPr>
          <w:p w:rsidR="00990E2D" w:rsidRPr="00990E2D" w:rsidRDefault="00990E2D" w:rsidP="00990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2465" w:type="dxa"/>
            <w:vAlign w:val="center"/>
          </w:tcPr>
          <w:p w:rsidR="00990E2D" w:rsidRPr="00990E2D" w:rsidRDefault="00990E2D" w:rsidP="00990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2465" w:type="dxa"/>
            <w:vAlign w:val="center"/>
          </w:tcPr>
          <w:p w:rsidR="00990E2D" w:rsidRPr="00990E2D" w:rsidRDefault="00990E2D" w:rsidP="00990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</w:t>
            </w:r>
          </w:p>
        </w:tc>
      </w:tr>
      <w:tr w:rsidR="00990E2D" w:rsidRPr="00990E2D" w:rsidTr="00990E2D">
        <w:tc>
          <w:tcPr>
            <w:tcW w:w="2464" w:type="dxa"/>
          </w:tcPr>
          <w:p w:rsidR="00990E2D" w:rsidRPr="00990E2D" w:rsidRDefault="00990E2D" w:rsidP="008834C7">
            <w:pPr>
              <w:jc w:val="center"/>
              <w:rPr>
                <w:b/>
              </w:rPr>
            </w:pPr>
            <w:r w:rsidRPr="00990E2D">
              <w:rPr>
                <w:b/>
              </w:rPr>
              <w:t>1</w:t>
            </w:r>
          </w:p>
        </w:tc>
        <w:tc>
          <w:tcPr>
            <w:tcW w:w="2464" w:type="dxa"/>
          </w:tcPr>
          <w:p w:rsidR="00990E2D" w:rsidRPr="00990E2D" w:rsidRDefault="00990E2D" w:rsidP="008834C7">
            <w:pPr>
              <w:jc w:val="center"/>
              <w:rPr>
                <w:b/>
              </w:rPr>
            </w:pPr>
            <w:r w:rsidRPr="00990E2D">
              <w:rPr>
                <w:b/>
              </w:rPr>
              <w:t>2</w:t>
            </w:r>
          </w:p>
        </w:tc>
        <w:tc>
          <w:tcPr>
            <w:tcW w:w="2464" w:type="dxa"/>
          </w:tcPr>
          <w:p w:rsidR="00990E2D" w:rsidRPr="00990E2D" w:rsidRDefault="00990E2D" w:rsidP="008834C7">
            <w:pPr>
              <w:jc w:val="center"/>
              <w:rPr>
                <w:b/>
              </w:rPr>
            </w:pPr>
            <w:r w:rsidRPr="00990E2D">
              <w:rPr>
                <w:b/>
              </w:rPr>
              <w:t>3</w:t>
            </w:r>
          </w:p>
        </w:tc>
        <w:tc>
          <w:tcPr>
            <w:tcW w:w="2464" w:type="dxa"/>
          </w:tcPr>
          <w:p w:rsidR="00990E2D" w:rsidRPr="00990E2D" w:rsidRDefault="00990E2D" w:rsidP="008834C7">
            <w:pPr>
              <w:jc w:val="center"/>
              <w:rPr>
                <w:b/>
              </w:rPr>
            </w:pPr>
            <w:r w:rsidRPr="00990E2D">
              <w:rPr>
                <w:b/>
              </w:rPr>
              <w:t>4</w:t>
            </w:r>
          </w:p>
        </w:tc>
        <w:tc>
          <w:tcPr>
            <w:tcW w:w="2465" w:type="dxa"/>
          </w:tcPr>
          <w:p w:rsidR="00990E2D" w:rsidRPr="00990E2D" w:rsidRDefault="00990E2D" w:rsidP="008834C7">
            <w:pPr>
              <w:jc w:val="center"/>
              <w:rPr>
                <w:b/>
              </w:rPr>
            </w:pPr>
            <w:r w:rsidRPr="00990E2D">
              <w:rPr>
                <w:b/>
              </w:rPr>
              <w:t>5</w:t>
            </w:r>
          </w:p>
        </w:tc>
        <w:tc>
          <w:tcPr>
            <w:tcW w:w="2465" w:type="dxa"/>
          </w:tcPr>
          <w:p w:rsidR="00990E2D" w:rsidRPr="00990E2D" w:rsidRDefault="00990E2D" w:rsidP="008834C7">
            <w:pPr>
              <w:jc w:val="center"/>
              <w:rPr>
                <w:b/>
              </w:rPr>
            </w:pPr>
            <w:r w:rsidRPr="00990E2D">
              <w:rPr>
                <w:b/>
              </w:rPr>
              <w:t>6</w:t>
            </w:r>
          </w:p>
        </w:tc>
      </w:tr>
      <w:tr w:rsidR="00990E2D" w:rsidTr="00990E2D">
        <w:tc>
          <w:tcPr>
            <w:tcW w:w="14786" w:type="dxa"/>
            <w:gridSpan w:val="6"/>
          </w:tcPr>
          <w:p w:rsidR="00990E2D" w:rsidRDefault="00990E2D" w:rsidP="008834C7">
            <w:pPr>
              <w:jc w:val="center"/>
              <w:rPr>
                <w:b/>
                <w:sz w:val="28"/>
                <w:szCs w:val="28"/>
              </w:rPr>
            </w:pPr>
            <w:r w:rsidRPr="009654A1">
              <w:rPr>
                <w:b/>
                <w:sz w:val="28"/>
                <w:szCs w:val="28"/>
                <w:u w:val="single"/>
              </w:rPr>
              <w:t>Подпрограмма «Семья и дети»</w:t>
            </w:r>
          </w:p>
        </w:tc>
      </w:tr>
      <w:tr w:rsidR="00CE3A07" w:rsidRPr="00990E2D" w:rsidTr="00CE3A07">
        <w:trPr>
          <w:trHeight w:val="937"/>
        </w:trPr>
        <w:tc>
          <w:tcPr>
            <w:tcW w:w="2464" w:type="dxa"/>
            <w:vMerge w:val="restart"/>
            <w:vAlign w:val="center"/>
          </w:tcPr>
          <w:p w:rsidR="00CE3A07" w:rsidRPr="00990E2D" w:rsidRDefault="00CE3A07" w:rsidP="00990E2D">
            <w:pPr>
              <w:rPr>
                <w:b/>
                <w:sz w:val="20"/>
                <w:szCs w:val="20"/>
              </w:rPr>
            </w:pPr>
            <w:r w:rsidRPr="00554796">
              <w:rPr>
                <w:b/>
                <w:sz w:val="24"/>
                <w:szCs w:val="24"/>
                <w:u w:val="single"/>
              </w:rPr>
              <w:t>Задача 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0E2D">
              <w:rPr>
                <w:sz w:val="24"/>
                <w:szCs w:val="24"/>
              </w:rPr>
              <w:t>Обеспечение реализации региональной семейной политики и политики в отношении детей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E3A07" w:rsidRPr="00CE3A07" w:rsidRDefault="00CE3A07" w:rsidP="00CE3A07">
            <w:pPr>
              <w:rPr>
                <w:sz w:val="20"/>
                <w:szCs w:val="20"/>
              </w:rPr>
            </w:pPr>
            <w:r w:rsidRPr="00DF6332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он</w:t>
            </w:r>
            <w:r w:rsidRPr="00DF6332">
              <w:rPr>
                <w:sz w:val="20"/>
                <w:szCs w:val="20"/>
              </w:rPr>
              <w:t xml:space="preserve">ные, </w:t>
            </w:r>
            <w:r>
              <w:rPr>
                <w:sz w:val="20"/>
                <w:szCs w:val="20"/>
              </w:rPr>
              <w:t>информаци</w:t>
            </w:r>
            <w:r w:rsidRPr="00DF6332">
              <w:rPr>
                <w:sz w:val="20"/>
                <w:szCs w:val="20"/>
              </w:rPr>
              <w:t xml:space="preserve">онные услуги, </w:t>
            </w:r>
            <w:proofErr w:type="spellStart"/>
            <w:proofErr w:type="gramStart"/>
            <w:r w:rsidRPr="00DF633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редоставляе-мые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семьям с детьми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 w:rsidRPr="00DF6332">
              <w:rPr>
                <w:sz w:val="20"/>
                <w:szCs w:val="20"/>
              </w:rPr>
              <w:t>единиц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 w:rsidRPr="00DF6332">
              <w:rPr>
                <w:sz w:val="20"/>
                <w:szCs w:val="20"/>
              </w:rPr>
              <w:t>3000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 w:rsidRPr="00DF6332">
              <w:rPr>
                <w:sz w:val="20"/>
                <w:szCs w:val="20"/>
              </w:rPr>
              <w:t>3100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 w:rsidRPr="00DF6332">
              <w:rPr>
                <w:sz w:val="20"/>
                <w:szCs w:val="20"/>
              </w:rPr>
              <w:t>3200</w:t>
            </w:r>
          </w:p>
        </w:tc>
      </w:tr>
      <w:tr w:rsidR="00CE3A07" w:rsidRPr="00990E2D" w:rsidTr="00CE3A07">
        <w:trPr>
          <w:trHeight w:val="1336"/>
        </w:trPr>
        <w:tc>
          <w:tcPr>
            <w:tcW w:w="2464" w:type="dxa"/>
            <w:vMerge/>
            <w:vAlign w:val="center"/>
          </w:tcPr>
          <w:p w:rsidR="00CE3A07" w:rsidRPr="00990E2D" w:rsidRDefault="00CE3A07" w:rsidP="00990E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Pr="00CE3A07" w:rsidRDefault="00CE3A07" w:rsidP="00CE3A07">
            <w:pPr>
              <w:rPr>
                <w:b/>
                <w:color w:val="000000"/>
                <w:sz w:val="20"/>
                <w:szCs w:val="20"/>
              </w:rPr>
            </w:pPr>
            <w:r w:rsidRPr="00DF6332">
              <w:rPr>
                <w:sz w:val="20"/>
                <w:szCs w:val="20"/>
              </w:rPr>
              <w:t xml:space="preserve">Количество подготовленных материалов </w:t>
            </w:r>
            <w:proofErr w:type="gramStart"/>
            <w:r w:rsidRPr="00DF6332">
              <w:rPr>
                <w:sz w:val="20"/>
                <w:szCs w:val="20"/>
              </w:rPr>
              <w:t>-а</w:t>
            </w:r>
            <w:proofErr w:type="gramEnd"/>
            <w:r w:rsidRPr="00DF6332">
              <w:rPr>
                <w:sz w:val="20"/>
                <w:szCs w:val="20"/>
              </w:rPr>
              <w:t>налитических, информационных статистических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 w:rsidRPr="00DF6332">
              <w:rPr>
                <w:sz w:val="20"/>
                <w:szCs w:val="20"/>
              </w:rPr>
              <w:t>единиц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E3A07" w:rsidRPr="00990E2D" w:rsidTr="00CE3A07">
        <w:trPr>
          <w:trHeight w:val="2124"/>
        </w:trPr>
        <w:tc>
          <w:tcPr>
            <w:tcW w:w="2464" w:type="dxa"/>
            <w:vMerge/>
            <w:vAlign w:val="center"/>
          </w:tcPr>
          <w:p w:rsidR="00CE3A07" w:rsidRPr="00990E2D" w:rsidRDefault="00CE3A07" w:rsidP="00990E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Pr="00DF6332" w:rsidRDefault="00CE3A07" w:rsidP="00CE3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семей с целью пропаганды семейных ценностей при проведении мероприятий: Международный день семьи, День семьи, любви и верности, День матери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</w:p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</w:tr>
      <w:tr w:rsidR="00CE3A07" w:rsidRPr="00990E2D" w:rsidTr="00CE3A07">
        <w:trPr>
          <w:trHeight w:val="1283"/>
        </w:trPr>
        <w:tc>
          <w:tcPr>
            <w:tcW w:w="2464" w:type="dxa"/>
            <w:vMerge/>
            <w:vAlign w:val="center"/>
          </w:tcPr>
          <w:p w:rsidR="00CE3A07" w:rsidRPr="00990E2D" w:rsidRDefault="00CE3A07" w:rsidP="00990E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A07" w:rsidRDefault="00CE3A07" w:rsidP="00DF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Приглашение гостей на межмуниципальный многонациональный фестиваль «Дом счастливого детства»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CE3A07" w:rsidRPr="00990E2D" w:rsidTr="00CE3A07">
        <w:trPr>
          <w:trHeight w:val="483"/>
        </w:trPr>
        <w:tc>
          <w:tcPr>
            <w:tcW w:w="2464" w:type="dxa"/>
            <w:vMerge/>
            <w:vAlign w:val="center"/>
          </w:tcPr>
          <w:p w:rsidR="00CE3A07" w:rsidRPr="00990E2D" w:rsidRDefault="00CE3A07" w:rsidP="00990E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A07" w:rsidRDefault="00CE3A07" w:rsidP="00DF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Приглашение семейных династий муниципального района для обмена </w:t>
            </w:r>
            <w:r>
              <w:rPr>
                <w:sz w:val="20"/>
                <w:szCs w:val="20"/>
              </w:rPr>
              <w:lastRenderedPageBreak/>
              <w:t>опытом</w:t>
            </w:r>
          </w:p>
          <w:p w:rsidR="002313FE" w:rsidRDefault="002313FE" w:rsidP="00DF633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CE3A07" w:rsidRDefault="00CE3A07" w:rsidP="00CE3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Человек 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90E2D" w:rsidRPr="00990E2D" w:rsidTr="00DF6332">
        <w:tc>
          <w:tcPr>
            <w:tcW w:w="2464" w:type="dxa"/>
            <w:vAlign w:val="center"/>
          </w:tcPr>
          <w:p w:rsidR="00990E2D" w:rsidRPr="00990E2D" w:rsidRDefault="00990E2D" w:rsidP="00990E2D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90E2D" w:rsidRPr="00554796" w:rsidRDefault="00554796" w:rsidP="00554796">
            <w:pPr>
              <w:rPr>
                <w:sz w:val="20"/>
                <w:szCs w:val="20"/>
              </w:rPr>
            </w:pPr>
            <w:r w:rsidRPr="00554796">
              <w:rPr>
                <w:sz w:val="20"/>
                <w:szCs w:val="20"/>
              </w:rPr>
              <w:t xml:space="preserve">Участие семей в </w:t>
            </w:r>
            <w:r>
              <w:rPr>
                <w:sz w:val="20"/>
                <w:szCs w:val="20"/>
              </w:rPr>
              <w:t xml:space="preserve">районном </w:t>
            </w:r>
            <w:r w:rsidRPr="00554796">
              <w:rPr>
                <w:sz w:val="20"/>
                <w:szCs w:val="20"/>
              </w:rPr>
              <w:t>спортивном мероприятии</w:t>
            </w:r>
          </w:p>
        </w:tc>
        <w:tc>
          <w:tcPr>
            <w:tcW w:w="2464" w:type="dxa"/>
          </w:tcPr>
          <w:p w:rsidR="00990E2D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 w:rsidRPr="00554796">
              <w:rPr>
                <w:sz w:val="20"/>
                <w:szCs w:val="20"/>
              </w:rPr>
              <w:t>Человек</w:t>
            </w:r>
          </w:p>
        </w:tc>
        <w:tc>
          <w:tcPr>
            <w:tcW w:w="2464" w:type="dxa"/>
          </w:tcPr>
          <w:p w:rsidR="00990E2D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65" w:type="dxa"/>
          </w:tcPr>
          <w:p w:rsidR="00990E2D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65" w:type="dxa"/>
          </w:tcPr>
          <w:p w:rsidR="00990E2D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554796" w:rsidRPr="00990E2D" w:rsidTr="00554796">
        <w:trPr>
          <w:trHeight w:val="2136"/>
        </w:trPr>
        <w:tc>
          <w:tcPr>
            <w:tcW w:w="2464" w:type="dxa"/>
            <w:vMerge w:val="restart"/>
            <w:vAlign w:val="center"/>
          </w:tcPr>
          <w:p w:rsidR="00554796" w:rsidRPr="00990E2D" w:rsidRDefault="00554796" w:rsidP="00990E2D">
            <w:pPr>
              <w:rPr>
                <w:b/>
                <w:sz w:val="20"/>
                <w:szCs w:val="20"/>
              </w:rPr>
            </w:pPr>
            <w:r w:rsidRPr="009654A1">
              <w:rPr>
                <w:b/>
                <w:sz w:val="24"/>
                <w:szCs w:val="24"/>
                <w:u w:val="single"/>
              </w:rPr>
              <w:t>Задача 2.</w:t>
            </w:r>
            <w:r w:rsidRPr="009654A1">
              <w:rPr>
                <w:b/>
                <w:sz w:val="24"/>
                <w:szCs w:val="24"/>
              </w:rPr>
              <w:t xml:space="preserve"> </w:t>
            </w:r>
            <w:r w:rsidRPr="00554796">
              <w:rPr>
                <w:sz w:val="24"/>
                <w:szCs w:val="24"/>
              </w:rPr>
              <w:t xml:space="preserve">Развитие и обеспечение </w:t>
            </w:r>
            <w:proofErr w:type="gramStart"/>
            <w:r w:rsidRPr="00554796">
              <w:rPr>
                <w:sz w:val="24"/>
                <w:szCs w:val="24"/>
              </w:rPr>
              <w:t>функционирования системы комплексного решения проблем детей-сирот</w:t>
            </w:r>
            <w:proofErr w:type="gramEnd"/>
            <w:r w:rsidRPr="00554796">
              <w:rPr>
                <w:sz w:val="24"/>
                <w:szCs w:val="24"/>
              </w:rPr>
              <w:t xml:space="preserve"> и детей, оставшихся без попечения родителей, обеспечение приоритетности воспитания ребенка в семье.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54796" w:rsidRPr="00990E2D" w:rsidRDefault="00554796" w:rsidP="00554796">
            <w:pPr>
              <w:rPr>
                <w:color w:val="000000"/>
                <w:sz w:val="20"/>
                <w:szCs w:val="20"/>
              </w:rPr>
            </w:pPr>
            <w:r w:rsidRPr="00990E2D">
              <w:rPr>
                <w:color w:val="000000"/>
                <w:sz w:val="20"/>
                <w:szCs w:val="20"/>
              </w:rPr>
              <w:t xml:space="preserve">Количество проводимых групповых тренингов и консультаций, </w:t>
            </w:r>
          </w:p>
          <w:p w:rsidR="00554796" w:rsidRDefault="00554796" w:rsidP="005547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554796" w:rsidRPr="00990E2D" w:rsidRDefault="00554796" w:rsidP="00554796">
            <w:pPr>
              <w:rPr>
                <w:color w:val="000000"/>
                <w:sz w:val="20"/>
                <w:szCs w:val="20"/>
              </w:rPr>
            </w:pPr>
            <w:r w:rsidRPr="00990E2D">
              <w:rPr>
                <w:color w:val="000000"/>
                <w:sz w:val="20"/>
                <w:szCs w:val="20"/>
              </w:rPr>
              <w:t>Количество семей, принима</w:t>
            </w:r>
            <w:r>
              <w:rPr>
                <w:color w:val="000000"/>
                <w:sz w:val="20"/>
                <w:szCs w:val="20"/>
              </w:rPr>
              <w:t>ющих</w:t>
            </w:r>
            <w:r w:rsidRPr="00990E2D">
              <w:rPr>
                <w:color w:val="000000"/>
                <w:sz w:val="20"/>
                <w:szCs w:val="20"/>
              </w:rPr>
              <w:t xml:space="preserve"> участие в тренингах и консультациях</w:t>
            </w:r>
          </w:p>
          <w:p w:rsidR="00554796" w:rsidRDefault="00554796" w:rsidP="0055479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54796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 w:rsidRPr="00554796">
              <w:rPr>
                <w:sz w:val="20"/>
                <w:szCs w:val="20"/>
              </w:rPr>
              <w:t>Единиц</w:t>
            </w:r>
          </w:p>
          <w:p w:rsidR="00554796" w:rsidRPr="00554796" w:rsidRDefault="00554796" w:rsidP="008834C7">
            <w:pPr>
              <w:jc w:val="center"/>
              <w:rPr>
                <w:sz w:val="20"/>
                <w:szCs w:val="20"/>
              </w:rPr>
            </w:pPr>
          </w:p>
          <w:p w:rsidR="00554796" w:rsidRPr="00554796" w:rsidRDefault="00554796" w:rsidP="008834C7">
            <w:pPr>
              <w:jc w:val="center"/>
              <w:rPr>
                <w:sz w:val="20"/>
                <w:szCs w:val="20"/>
              </w:rPr>
            </w:pPr>
          </w:p>
          <w:p w:rsidR="00554796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 w:rsidRPr="00554796">
              <w:rPr>
                <w:sz w:val="20"/>
                <w:szCs w:val="20"/>
              </w:rPr>
              <w:t xml:space="preserve">Семей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</w:p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</w:p>
          <w:p w:rsidR="00554796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</w:p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</w:p>
          <w:p w:rsidR="00554796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</w:p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</w:p>
          <w:p w:rsidR="00554796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54796" w:rsidRPr="00990E2D" w:rsidTr="00554796">
        <w:trPr>
          <w:trHeight w:val="1250"/>
        </w:trPr>
        <w:tc>
          <w:tcPr>
            <w:tcW w:w="2464" w:type="dxa"/>
            <w:vMerge/>
            <w:vAlign w:val="center"/>
          </w:tcPr>
          <w:p w:rsidR="00554796" w:rsidRPr="009654A1" w:rsidRDefault="00554796" w:rsidP="00990E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554796" w:rsidRDefault="00554796" w:rsidP="00554796">
            <w:pPr>
              <w:rPr>
                <w:b/>
                <w:color w:val="000000"/>
                <w:sz w:val="20"/>
                <w:szCs w:val="20"/>
              </w:rPr>
            </w:pPr>
            <w:r w:rsidRPr="006129A0">
              <w:rPr>
                <w:color w:val="000000"/>
                <w:sz w:val="20"/>
                <w:szCs w:val="20"/>
              </w:rPr>
              <w:t>Количество семей, обследованных на предмет жилищно-бытовых условий проживания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96" w:rsidRP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54796" w:rsidRPr="00990E2D" w:rsidTr="00554796">
        <w:trPr>
          <w:trHeight w:val="1028"/>
        </w:trPr>
        <w:tc>
          <w:tcPr>
            <w:tcW w:w="2464" w:type="dxa"/>
            <w:vMerge/>
            <w:vAlign w:val="center"/>
          </w:tcPr>
          <w:p w:rsidR="00554796" w:rsidRPr="009654A1" w:rsidRDefault="00554796" w:rsidP="00990E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554796" w:rsidRPr="006129A0" w:rsidRDefault="00554796" w:rsidP="00554796">
            <w:pPr>
              <w:rPr>
                <w:color w:val="000000"/>
                <w:sz w:val="20"/>
                <w:szCs w:val="20"/>
              </w:rPr>
            </w:pPr>
            <w:r w:rsidRPr="006129A0">
              <w:rPr>
                <w:color w:val="000000"/>
                <w:sz w:val="20"/>
                <w:szCs w:val="20"/>
              </w:rPr>
              <w:t xml:space="preserve">Количество семей, принимающих участие в </w:t>
            </w:r>
            <w:r>
              <w:rPr>
                <w:color w:val="000000"/>
                <w:sz w:val="20"/>
                <w:szCs w:val="20"/>
              </w:rPr>
              <w:t>творческих кружках</w:t>
            </w:r>
            <w:r w:rsidRPr="006129A0">
              <w:rPr>
                <w:color w:val="000000"/>
                <w:sz w:val="20"/>
                <w:szCs w:val="20"/>
              </w:rPr>
              <w:t xml:space="preserve"> вместе с детьми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54796" w:rsidRPr="00990E2D" w:rsidTr="00554796">
        <w:trPr>
          <w:trHeight w:val="416"/>
        </w:trPr>
        <w:tc>
          <w:tcPr>
            <w:tcW w:w="2464" w:type="dxa"/>
            <w:vMerge/>
            <w:vAlign w:val="center"/>
          </w:tcPr>
          <w:p w:rsidR="00554796" w:rsidRPr="009654A1" w:rsidRDefault="00554796" w:rsidP="00990E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554796" w:rsidRPr="006129A0" w:rsidRDefault="00554796" w:rsidP="00554796">
            <w:pPr>
              <w:rPr>
                <w:color w:val="000000"/>
                <w:sz w:val="20"/>
                <w:szCs w:val="20"/>
              </w:rPr>
            </w:pPr>
            <w:r w:rsidRPr="006129A0">
              <w:rPr>
                <w:color w:val="000000"/>
                <w:sz w:val="20"/>
                <w:szCs w:val="20"/>
              </w:rPr>
              <w:t xml:space="preserve">Количество детей-сирот и детей, оставшихся без попечения родителей, получивших новогодние подарки, 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54796" w:rsidRPr="00990E2D" w:rsidTr="00554796">
        <w:trPr>
          <w:trHeight w:val="1707"/>
        </w:trPr>
        <w:tc>
          <w:tcPr>
            <w:tcW w:w="2464" w:type="dxa"/>
            <w:vAlign w:val="center"/>
          </w:tcPr>
          <w:p w:rsidR="00554796" w:rsidRPr="00554796" w:rsidRDefault="00554796" w:rsidP="00554796">
            <w:pPr>
              <w:pStyle w:val="a4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43358F">
              <w:rPr>
                <w:b/>
                <w:u w:val="single"/>
              </w:rPr>
              <w:t>Задача 3.</w:t>
            </w:r>
            <w:r w:rsidRPr="0043358F">
              <w:rPr>
                <w:b/>
              </w:rPr>
              <w:t xml:space="preserve"> </w:t>
            </w:r>
            <w:r w:rsidRPr="00554796">
              <w:t>Обеспечение  социальной адаптации семей, воспитывающих детей-инвалидов</w:t>
            </w:r>
          </w:p>
        </w:tc>
        <w:tc>
          <w:tcPr>
            <w:tcW w:w="2464" w:type="dxa"/>
          </w:tcPr>
          <w:p w:rsidR="00554796" w:rsidRPr="006129A0" w:rsidRDefault="00554796" w:rsidP="00554796">
            <w:pPr>
              <w:rPr>
                <w:sz w:val="20"/>
                <w:szCs w:val="20"/>
              </w:rPr>
            </w:pPr>
            <w:r w:rsidRPr="006129A0">
              <w:rPr>
                <w:sz w:val="20"/>
                <w:szCs w:val="20"/>
              </w:rPr>
              <w:t>Создание условий для адаптации ребенка-инвалида в социальной среде.</w:t>
            </w:r>
          </w:p>
          <w:p w:rsidR="00554796" w:rsidRPr="00554796" w:rsidRDefault="00554796" w:rsidP="00554796">
            <w:pPr>
              <w:rPr>
                <w:sz w:val="20"/>
                <w:szCs w:val="20"/>
              </w:rPr>
            </w:pPr>
            <w:r w:rsidRPr="006129A0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>д</w:t>
            </w:r>
            <w:r w:rsidRPr="006129A0">
              <w:rPr>
                <w:sz w:val="20"/>
                <w:szCs w:val="20"/>
              </w:rPr>
              <w:t>етей, получивших подарки</w:t>
            </w:r>
          </w:p>
        </w:tc>
        <w:tc>
          <w:tcPr>
            <w:tcW w:w="2464" w:type="dxa"/>
            <w:vAlign w:val="center"/>
          </w:tcPr>
          <w:p w:rsidR="00554796" w:rsidRPr="00554796" w:rsidRDefault="00554796" w:rsidP="00554796">
            <w:pPr>
              <w:jc w:val="center"/>
              <w:rPr>
                <w:sz w:val="20"/>
                <w:szCs w:val="20"/>
              </w:rPr>
            </w:pPr>
            <w:r w:rsidRPr="00554796">
              <w:rPr>
                <w:sz w:val="20"/>
                <w:szCs w:val="20"/>
              </w:rPr>
              <w:t>Человек</w:t>
            </w:r>
          </w:p>
        </w:tc>
        <w:tc>
          <w:tcPr>
            <w:tcW w:w="2464" w:type="dxa"/>
            <w:vAlign w:val="center"/>
          </w:tcPr>
          <w:p w:rsidR="00554796" w:rsidRPr="00554796" w:rsidRDefault="00554796" w:rsidP="00554796">
            <w:pPr>
              <w:jc w:val="center"/>
              <w:rPr>
                <w:sz w:val="20"/>
                <w:szCs w:val="20"/>
              </w:rPr>
            </w:pPr>
            <w:r w:rsidRPr="00554796">
              <w:rPr>
                <w:sz w:val="20"/>
                <w:szCs w:val="20"/>
              </w:rPr>
              <w:t>11</w:t>
            </w:r>
          </w:p>
        </w:tc>
        <w:tc>
          <w:tcPr>
            <w:tcW w:w="2465" w:type="dxa"/>
            <w:vAlign w:val="center"/>
          </w:tcPr>
          <w:p w:rsidR="00554796" w:rsidRPr="00554796" w:rsidRDefault="00554796" w:rsidP="00554796">
            <w:pPr>
              <w:jc w:val="center"/>
              <w:rPr>
                <w:sz w:val="20"/>
                <w:szCs w:val="20"/>
              </w:rPr>
            </w:pPr>
            <w:r w:rsidRPr="00554796">
              <w:rPr>
                <w:sz w:val="20"/>
                <w:szCs w:val="20"/>
              </w:rPr>
              <w:t>11</w:t>
            </w:r>
          </w:p>
        </w:tc>
        <w:tc>
          <w:tcPr>
            <w:tcW w:w="2465" w:type="dxa"/>
            <w:vAlign w:val="center"/>
          </w:tcPr>
          <w:p w:rsidR="00554796" w:rsidRPr="00554796" w:rsidRDefault="00554796" w:rsidP="00554796">
            <w:pPr>
              <w:jc w:val="center"/>
              <w:rPr>
                <w:sz w:val="20"/>
                <w:szCs w:val="20"/>
              </w:rPr>
            </w:pPr>
            <w:r w:rsidRPr="00554796">
              <w:rPr>
                <w:sz w:val="20"/>
                <w:szCs w:val="20"/>
              </w:rPr>
              <w:t>11</w:t>
            </w:r>
          </w:p>
        </w:tc>
      </w:tr>
      <w:tr w:rsidR="00554796" w:rsidRPr="00990E2D" w:rsidTr="00554796">
        <w:tc>
          <w:tcPr>
            <w:tcW w:w="14786" w:type="dxa"/>
            <w:gridSpan w:val="6"/>
            <w:vAlign w:val="center"/>
          </w:tcPr>
          <w:p w:rsidR="00375685" w:rsidRDefault="00375685" w:rsidP="00554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75685" w:rsidRDefault="00375685" w:rsidP="00554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4796" w:rsidRPr="00554796" w:rsidRDefault="00554796" w:rsidP="00554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359D">
              <w:rPr>
                <w:b/>
                <w:sz w:val="28"/>
                <w:szCs w:val="28"/>
                <w:u w:val="single"/>
              </w:rPr>
              <w:t>Подпрограмма «Одаренные дети»</w:t>
            </w:r>
          </w:p>
          <w:p w:rsidR="00554796" w:rsidRPr="00554796" w:rsidRDefault="00554796" w:rsidP="008834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66B" w:rsidRPr="00990E2D" w:rsidTr="0001266B">
        <w:trPr>
          <w:trHeight w:val="570"/>
        </w:trPr>
        <w:tc>
          <w:tcPr>
            <w:tcW w:w="2464" w:type="dxa"/>
            <w:vMerge w:val="restart"/>
            <w:vAlign w:val="center"/>
          </w:tcPr>
          <w:p w:rsidR="0001266B" w:rsidRPr="00990E2D" w:rsidRDefault="0001266B" w:rsidP="00990E2D">
            <w:pPr>
              <w:rPr>
                <w:b/>
                <w:sz w:val="20"/>
                <w:szCs w:val="20"/>
              </w:rPr>
            </w:pPr>
            <w:r w:rsidRPr="009B359D">
              <w:rPr>
                <w:b/>
                <w:sz w:val="24"/>
                <w:szCs w:val="24"/>
                <w:u w:val="single"/>
              </w:rPr>
              <w:lastRenderedPageBreak/>
              <w:t>Задача 4.</w:t>
            </w:r>
            <w:r w:rsidRPr="009B359D">
              <w:rPr>
                <w:b/>
                <w:sz w:val="24"/>
                <w:szCs w:val="24"/>
              </w:rPr>
              <w:t xml:space="preserve"> </w:t>
            </w:r>
            <w:r w:rsidRPr="0001266B">
              <w:rPr>
                <w:sz w:val="24"/>
                <w:szCs w:val="24"/>
              </w:rPr>
              <w:t>Развитие и обеспечение функционирования системы выявления, развития, поддержки одаренных детей и механизма их сопровождения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1266B" w:rsidRPr="000E16F3" w:rsidRDefault="0001266B" w:rsidP="0001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развитие способностей ребенка в раннем возрасте. Кол-во детей, организованных для групповых занятий</w:t>
            </w:r>
          </w:p>
          <w:p w:rsidR="0001266B" w:rsidRDefault="0001266B" w:rsidP="0001266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 w:rsidRPr="0001266B">
              <w:rPr>
                <w:sz w:val="20"/>
                <w:szCs w:val="20"/>
              </w:rPr>
              <w:t>человек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01266B" w:rsidRPr="00990E2D" w:rsidTr="0001266B">
        <w:trPr>
          <w:trHeight w:val="2340"/>
        </w:trPr>
        <w:tc>
          <w:tcPr>
            <w:tcW w:w="2464" w:type="dxa"/>
            <w:vMerge/>
            <w:vAlign w:val="center"/>
          </w:tcPr>
          <w:p w:rsidR="0001266B" w:rsidRPr="009B359D" w:rsidRDefault="0001266B" w:rsidP="00990E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1266B" w:rsidRPr="000E16F3" w:rsidRDefault="0001266B" w:rsidP="0001266B">
            <w:pPr>
              <w:rPr>
                <w:sz w:val="20"/>
                <w:szCs w:val="20"/>
              </w:rPr>
            </w:pPr>
            <w:r w:rsidRPr="0001266B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курсов, специализированных по способностям детей</w:t>
            </w:r>
            <w:r w:rsidRPr="00BA05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детей, принимающих участие в занятиях.</w:t>
            </w:r>
            <w:r>
              <w:rPr>
                <w:sz w:val="20"/>
                <w:szCs w:val="20"/>
              </w:rPr>
              <w:t>/</w:t>
            </w:r>
          </w:p>
          <w:p w:rsidR="0001266B" w:rsidRDefault="0001266B" w:rsidP="0001266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часов, выделенных на проведение занятий.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</w:tr>
      <w:tr w:rsidR="0001266B" w:rsidRPr="00990E2D" w:rsidTr="0001266B">
        <w:trPr>
          <w:trHeight w:val="190"/>
        </w:trPr>
        <w:tc>
          <w:tcPr>
            <w:tcW w:w="2464" w:type="dxa"/>
            <w:vMerge/>
            <w:vAlign w:val="center"/>
          </w:tcPr>
          <w:p w:rsidR="0001266B" w:rsidRPr="009B359D" w:rsidRDefault="0001266B" w:rsidP="00990E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1266B" w:rsidRDefault="0001266B" w:rsidP="00012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BA1">
              <w:rPr>
                <w:rFonts w:ascii="Times New Roman" w:hAnsi="Times New Roman" w:cs="Times New Roman"/>
                <w:sz w:val="20"/>
                <w:szCs w:val="20"/>
              </w:rPr>
              <w:t>Выявление  одаренных детей и развития их способностей в сельских школах района  при помощи  выездных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266B" w:rsidRPr="0001266B" w:rsidRDefault="0001266B" w:rsidP="00012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66B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мероприятий</w:t>
            </w:r>
          </w:p>
          <w:p w:rsidR="0001266B" w:rsidRPr="0001266B" w:rsidRDefault="0001266B" w:rsidP="00012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66B">
              <w:rPr>
                <w:rFonts w:ascii="Times New Roman" w:hAnsi="Times New Roman" w:cs="Times New Roman"/>
                <w:sz w:val="20"/>
                <w:szCs w:val="20"/>
              </w:rPr>
              <w:t>Количество детей, участвующих в мероприятиях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01266B" w:rsidRPr="00990E2D" w:rsidTr="0001266B">
        <w:tc>
          <w:tcPr>
            <w:tcW w:w="2464" w:type="dxa"/>
            <w:vMerge/>
            <w:vAlign w:val="center"/>
          </w:tcPr>
          <w:p w:rsidR="0001266B" w:rsidRPr="00990E2D" w:rsidRDefault="0001266B" w:rsidP="00990E2D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01266B" w:rsidRDefault="0001266B" w:rsidP="0055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6F3">
              <w:rPr>
                <w:rFonts w:ascii="Times New Roman" w:hAnsi="Times New Roman" w:cs="Times New Roman"/>
                <w:sz w:val="20"/>
                <w:szCs w:val="20"/>
              </w:rPr>
              <w:t>Выявление и развитие у детей музыкальных способностей,</w:t>
            </w:r>
          </w:p>
          <w:p w:rsidR="0001266B" w:rsidRDefault="0001266B" w:rsidP="005547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 вокального ансамбля</w:t>
            </w:r>
          </w:p>
        </w:tc>
        <w:tc>
          <w:tcPr>
            <w:tcW w:w="2464" w:type="dxa"/>
            <w:vAlign w:val="center"/>
          </w:tcPr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 w:rsidRPr="0001266B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2464" w:type="dxa"/>
            <w:vAlign w:val="center"/>
          </w:tcPr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65" w:type="dxa"/>
            <w:vAlign w:val="center"/>
          </w:tcPr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65" w:type="dxa"/>
            <w:vAlign w:val="center"/>
          </w:tcPr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54796" w:rsidRPr="00990E2D" w:rsidTr="0001266B">
        <w:tc>
          <w:tcPr>
            <w:tcW w:w="2464" w:type="dxa"/>
            <w:vAlign w:val="center"/>
          </w:tcPr>
          <w:p w:rsidR="00554796" w:rsidRPr="00990E2D" w:rsidRDefault="00554796" w:rsidP="00990E2D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554796" w:rsidRDefault="0001266B" w:rsidP="0055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6F3">
              <w:rPr>
                <w:rFonts w:ascii="Times New Roman" w:hAnsi="Times New Roman" w:cs="Times New Roman"/>
                <w:sz w:val="20"/>
                <w:szCs w:val="20"/>
              </w:rPr>
              <w:t>Поддержка одаренных детей по литературе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266B" w:rsidRDefault="0001266B" w:rsidP="0055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принимающих участие в мероприятии</w:t>
            </w:r>
          </w:p>
          <w:p w:rsidR="0001266B" w:rsidRDefault="0001266B" w:rsidP="005547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издаваемых сборников</w:t>
            </w:r>
          </w:p>
        </w:tc>
        <w:tc>
          <w:tcPr>
            <w:tcW w:w="2464" w:type="dxa"/>
            <w:vAlign w:val="center"/>
          </w:tcPr>
          <w:p w:rsidR="00554796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 w:rsidRPr="0001266B">
              <w:rPr>
                <w:sz w:val="20"/>
                <w:szCs w:val="20"/>
              </w:rPr>
              <w:lastRenderedPageBreak/>
              <w:t>Человек</w:t>
            </w:r>
          </w:p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 w:rsidRPr="0001266B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2464" w:type="dxa"/>
            <w:vAlign w:val="center"/>
          </w:tcPr>
          <w:p w:rsidR="00554796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65" w:type="dxa"/>
            <w:vAlign w:val="center"/>
          </w:tcPr>
          <w:p w:rsidR="00554796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65" w:type="dxa"/>
            <w:vAlign w:val="center"/>
          </w:tcPr>
          <w:p w:rsidR="00554796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6CF7" w:rsidRPr="00990E2D" w:rsidTr="00C36CF7">
        <w:tc>
          <w:tcPr>
            <w:tcW w:w="14786" w:type="dxa"/>
            <w:gridSpan w:val="6"/>
            <w:vAlign w:val="center"/>
          </w:tcPr>
          <w:p w:rsidR="00C36CF7" w:rsidRDefault="00C36CF7" w:rsidP="00C36CF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36CF7" w:rsidRDefault="00C36CF7" w:rsidP="00C36CF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36CF7" w:rsidRDefault="00C36CF7" w:rsidP="00C36CF7">
            <w:pPr>
              <w:jc w:val="center"/>
              <w:rPr>
                <w:sz w:val="20"/>
                <w:szCs w:val="20"/>
              </w:rPr>
            </w:pPr>
            <w:r w:rsidRPr="008649A0">
              <w:rPr>
                <w:b/>
                <w:sz w:val="28"/>
                <w:szCs w:val="28"/>
                <w:u w:val="single"/>
              </w:rPr>
              <w:t>Подпрограмма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649A0">
              <w:rPr>
                <w:b/>
                <w:sz w:val="28"/>
                <w:szCs w:val="28"/>
                <w:u w:val="single"/>
              </w:rPr>
              <w:t>«</w:t>
            </w:r>
            <w:proofErr w:type="gramStart"/>
            <w:r w:rsidRPr="008649A0">
              <w:rPr>
                <w:b/>
                <w:sz w:val="28"/>
                <w:szCs w:val="28"/>
                <w:u w:val="single"/>
              </w:rPr>
              <w:t>Ярославский</w:t>
            </w:r>
            <w:proofErr w:type="gramEnd"/>
            <w:r w:rsidRPr="008649A0">
              <w:rPr>
                <w:b/>
                <w:sz w:val="28"/>
                <w:szCs w:val="28"/>
                <w:u w:val="single"/>
              </w:rPr>
              <w:t xml:space="preserve"> каникулы»</w:t>
            </w:r>
          </w:p>
        </w:tc>
      </w:tr>
      <w:tr w:rsidR="00C36CF7" w:rsidRPr="00990E2D" w:rsidTr="00C36CF7">
        <w:trPr>
          <w:trHeight w:val="1471"/>
        </w:trPr>
        <w:tc>
          <w:tcPr>
            <w:tcW w:w="2464" w:type="dxa"/>
            <w:vMerge w:val="restart"/>
            <w:vAlign w:val="center"/>
          </w:tcPr>
          <w:p w:rsidR="00C36CF7" w:rsidRPr="00990E2D" w:rsidRDefault="00C36CF7" w:rsidP="00990E2D">
            <w:pPr>
              <w:rPr>
                <w:b/>
                <w:sz w:val="20"/>
                <w:szCs w:val="20"/>
              </w:rPr>
            </w:pPr>
            <w:r w:rsidRPr="005F009C">
              <w:rPr>
                <w:b/>
                <w:sz w:val="24"/>
                <w:szCs w:val="24"/>
                <w:u w:val="single"/>
              </w:rPr>
              <w:t>Задача 5.</w:t>
            </w:r>
            <w:r w:rsidRPr="005F009C">
              <w:rPr>
                <w:b/>
                <w:sz w:val="24"/>
                <w:szCs w:val="24"/>
              </w:rPr>
              <w:t xml:space="preserve"> </w:t>
            </w:r>
            <w:r w:rsidRPr="00C36CF7">
              <w:rPr>
                <w:sz w:val="24"/>
                <w:szCs w:val="24"/>
              </w:rPr>
              <w:t>Обеспечение отдыха и оздоровления детей на территории Ярославской области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36CF7" w:rsidRPr="00C36CF7" w:rsidRDefault="00C36CF7" w:rsidP="00C3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F7">
              <w:rPr>
                <w:rFonts w:ascii="Times New Roman" w:hAnsi="Times New Roman" w:cs="Times New Roman"/>
                <w:sz w:val="20"/>
                <w:szCs w:val="20"/>
              </w:rPr>
              <w:t>Кол-во детей из многодет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C36CF7">
              <w:rPr>
                <w:rFonts w:ascii="Times New Roman" w:hAnsi="Times New Roman" w:cs="Times New Roman"/>
                <w:sz w:val="20"/>
                <w:szCs w:val="20"/>
              </w:rPr>
              <w:t xml:space="preserve"> семей, отдох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нувших</w:t>
            </w:r>
            <w:r w:rsidRPr="00C36CF7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учреждениях отдыха и оздоровления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C36CF7" w:rsidRPr="0001266B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C36CF7" w:rsidRPr="00990E2D" w:rsidTr="00C36CF7">
        <w:trPr>
          <w:trHeight w:val="744"/>
        </w:trPr>
        <w:tc>
          <w:tcPr>
            <w:tcW w:w="2464" w:type="dxa"/>
            <w:vMerge/>
            <w:vAlign w:val="center"/>
          </w:tcPr>
          <w:p w:rsidR="00C36CF7" w:rsidRPr="005F009C" w:rsidRDefault="00C36CF7" w:rsidP="00990E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C36CF7" w:rsidRPr="00C36CF7" w:rsidRDefault="00C36CF7" w:rsidP="00C3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F7">
              <w:rPr>
                <w:rFonts w:ascii="Times New Roman" w:hAnsi="Times New Roman" w:cs="Times New Roman"/>
                <w:sz w:val="20"/>
                <w:szCs w:val="20"/>
              </w:rPr>
              <w:t xml:space="preserve">Кол-во детей, отдохнувших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детских учреждениях на территории муниципального района</w:t>
            </w:r>
          </w:p>
          <w:p w:rsidR="00C36CF7" w:rsidRPr="00C36CF7" w:rsidRDefault="00C36CF7" w:rsidP="00C36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</w:tr>
      <w:tr w:rsidR="00C36CF7" w:rsidRPr="00990E2D" w:rsidTr="00C36CF7">
        <w:tc>
          <w:tcPr>
            <w:tcW w:w="14786" w:type="dxa"/>
            <w:gridSpan w:val="6"/>
            <w:vAlign w:val="center"/>
          </w:tcPr>
          <w:p w:rsidR="00C36CF7" w:rsidRDefault="00C36CF7" w:rsidP="00C36CF7">
            <w:pPr>
              <w:jc w:val="center"/>
              <w:rPr>
                <w:sz w:val="20"/>
                <w:szCs w:val="20"/>
              </w:rPr>
            </w:pPr>
            <w:r w:rsidRPr="00081FAE">
              <w:rPr>
                <w:b/>
                <w:sz w:val="28"/>
                <w:szCs w:val="28"/>
                <w:u w:val="single"/>
              </w:rPr>
              <w:t>Подпрограмма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081FAE">
              <w:rPr>
                <w:b/>
                <w:sz w:val="28"/>
                <w:szCs w:val="28"/>
                <w:u w:val="single"/>
              </w:rPr>
              <w:t>«Санаторно-курортное лечение»</w:t>
            </w:r>
          </w:p>
        </w:tc>
      </w:tr>
      <w:tr w:rsidR="00C36CF7" w:rsidRPr="00990E2D" w:rsidTr="0001266B">
        <w:tc>
          <w:tcPr>
            <w:tcW w:w="2464" w:type="dxa"/>
            <w:vAlign w:val="center"/>
          </w:tcPr>
          <w:p w:rsidR="00C36CF7" w:rsidRPr="00990E2D" w:rsidRDefault="00C36CF7" w:rsidP="00990E2D">
            <w:pPr>
              <w:rPr>
                <w:b/>
                <w:sz w:val="20"/>
                <w:szCs w:val="20"/>
              </w:rPr>
            </w:pPr>
            <w:r w:rsidRPr="00B61D80">
              <w:rPr>
                <w:b/>
                <w:sz w:val="24"/>
                <w:szCs w:val="24"/>
                <w:u w:val="single"/>
              </w:rPr>
              <w:t>Задача 6.</w:t>
            </w:r>
            <w:r w:rsidRPr="00B61D80">
              <w:rPr>
                <w:b/>
                <w:sz w:val="24"/>
                <w:szCs w:val="24"/>
              </w:rPr>
              <w:t xml:space="preserve"> </w:t>
            </w:r>
            <w:r w:rsidRPr="00C36CF7">
              <w:rPr>
                <w:sz w:val="24"/>
                <w:szCs w:val="24"/>
              </w:rPr>
              <w:t>Обеспечение отдыха и оздоровления на территории Ярославской области</w:t>
            </w:r>
          </w:p>
        </w:tc>
        <w:tc>
          <w:tcPr>
            <w:tcW w:w="2464" w:type="dxa"/>
          </w:tcPr>
          <w:p w:rsidR="00C36CF7" w:rsidRPr="00DF6332" w:rsidRDefault="00C36CF7" w:rsidP="00C3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332">
              <w:rPr>
                <w:rFonts w:ascii="Times New Roman" w:hAnsi="Times New Roman" w:cs="Times New Roman"/>
                <w:sz w:val="20"/>
                <w:szCs w:val="20"/>
              </w:rPr>
              <w:t>Путевки, ежегодно выделяемые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санаторно-курортное лечение</w:t>
            </w:r>
          </w:p>
          <w:p w:rsidR="00C36CF7" w:rsidRPr="000E16F3" w:rsidRDefault="00C36CF7" w:rsidP="00554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C36CF7" w:rsidRPr="0001266B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2464" w:type="dxa"/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65" w:type="dxa"/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65" w:type="dxa"/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F60049" w:rsidRDefault="00F60049" w:rsidP="008834C7">
      <w:pPr>
        <w:jc w:val="center"/>
        <w:rPr>
          <w:b/>
          <w:sz w:val="28"/>
          <w:szCs w:val="28"/>
        </w:rPr>
      </w:pPr>
    </w:p>
    <w:p w:rsidR="00F60049" w:rsidRDefault="00F60049" w:rsidP="008834C7">
      <w:pPr>
        <w:jc w:val="center"/>
        <w:rPr>
          <w:b/>
          <w:sz w:val="28"/>
          <w:szCs w:val="28"/>
        </w:rPr>
      </w:pPr>
    </w:p>
    <w:p w:rsidR="00F60049" w:rsidRDefault="00F60049" w:rsidP="008834C7">
      <w:pPr>
        <w:jc w:val="center"/>
        <w:rPr>
          <w:b/>
          <w:sz w:val="28"/>
          <w:szCs w:val="28"/>
        </w:rPr>
      </w:pPr>
    </w:p>
    <w:p w:rsidR="00F60049" w:rsidRDefault="00F60049" w:rsidP="008834C7">
      <w:pPr>
        <w:jc w:val="center"/>
        <w:rPr>
          <w:b/>
          <w:sz w:val="28"/>
          <w:szCs w:val="28"/>
        </w:rPr>
      </w:pPr>
    </w:p>
    <w:p w:rsidR="00F60049" w:rsidRDefault="00F60049" w:rsidP="008834C7">
      <w:pPr>
        <w:jc w:val="center"/>
        <w:rPr>
          <w:b/>
          <w:sz w:val="28"/>
          <w:szCs w:val="28"/>
        </w:rPr>
      </w:pPr>
    </w:p>
    <w:p w:rsidR="00C36CF7" w:rsidRDefault="00C36CF7" w:rsidP="00375685">
      <w:pPr>
        <w:rPr>
          <w:b/>
          <w:sz w:val="28"/>
          <w:szCs w:val="28"/>
        </w:rPr>
      </w:pPr>
    </w:p>
    <w:p w:rsidR="00C36CF7" w:rsidRDefault="00C36CF7" w:rsidP="008834C7">
      <w:pPr>
        <w:jc w:val="center"/>
        <w:rPr>
          <w:b/>
          <w:sz w:val="28"/>
          <w:szCs w:val="28"/>
        </w:rPr>
      </w:pPr>
    </w:p>
    <w:p w:rsidR="00375685" w:rsidRDefault="00375685" w:rsidP="00C36CF7">
      <w:pPr>
        <w:pStyle w:val="1"/>
        <w:rPr>
          <w:sz w:val="28"/>
          <w:szCs w:val="28"/>
          <w:lang w:val="en-IN"/>
        </w:rPr>
        <w:sectPr w:rsidR="00375685" w:rsidSect="00D008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6CF7" w:rsidRPr="000B1240" w:rsidRDefault="002313FE" w:rsidP="00C36CF7">
      <w:pPr>
        <w:pStyle w:val="1"/>
        <w:rPr>
          <w:sz w:val="28"/>
          <w:szCs w:val="28"/>
        </w:rPr>
      </w:pPr>
      <w:r>
        <w:rPr>
          <w:sz w:val="28"/>
          <w:szCs w:val="28"/>
          <w:lang w:val="en-IN"/>
        </w:rPr>
        <w:lastRenderedPageBreak/>
        <w:t>I</w:t>
      </w:r>
      <w:r w:rsidR="00C36CF7" w:rsidRPr="000B1240">
        <w:rPr>
          <w:sz w:val="28"/>
          <w:szCs w:val="28"/>
        </w:rPr>
        <w:t xml:space="preserve">V. Механизмы реализации </w:t>
      </w:r>
      <w:r w:rsidRPr="002313FE">
        <w:rPr>
          <w:sz w:val="28"/>
          <w:szCs w:val="28"/>
        </w:rPr>
        <w:t>муниципальной целевой</w:t>
      </w:r>
      <w:r>
        <w:t xml:space="preserve"> </w:t>
      </w:r>
      <w:r>
        <w:rPr>
          <w:sz w:val="28"/>
          <w:szCs w:val="28"/>
        </w:rPr>
        <w:t>п</w:t>
      </w:r>
      <w:r w:rsidR="00C36CF7" w:rsidRPr="000B1240">
        <w:rPr>
          <w:sz w:val="28"/>
          <w:szCs w:val="28"/>
        </w:rPr>
        <w:t>рограммы</w:t>
      </w:r>
    </w:p>
    <w:p w:rsidR="00C36CF7" w:rsidRPr="00DB5A0E" w:rsidRDefault="00C36CF7" w:rsidP="00C36CF7">
      <w:pPr>
        <w:ind w:firstLine="720"/>
        <w:jc w:val="both"/>
        <w:rPr>
          <w:sz w:val="24"/>
          <w:szCs w:val="24"/>
        </w:rPr>
      </w:pPr>
    </w:p>
    <w:p w:rsidR="00C36CF7" w:rsidRPr="00DB5A0E" w:rsidRDefault="00C36CF7" w:rsidP="00C36CF7">
      <w:pPr>
        <w:ind w:firstLine="720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Реализация Программы организуется и координируется ответственным исполнителем – правлением социальной защиты населения  Администрации Большесельского муниципального района  Ярославской области.</w:t>
      </w:r>
    </w:p>
    <w:p w:rsidR="00C36CF7" w:rsidRPr="00DB5A0E" w:rsidRDefault="00C36CF7" w:rsidP="00C36CF7">
      <w:pPr>
        <w:ind w:firstLine="720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Куратор Программы осуществляет контроль исполнения Программы.</w:t>
      </w:r>
    </w:p>
    <w:p w:rsidR="00C36CF7" w:rsidRPr="00DB5A0E" w:rsidRDefault="00C36CF7" w:rsidP="00C36CF7">
      <w:pPr>
        <w:ind w:firstLine="720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Ответственный исполнитель осуществляет подготовку сводного отчета о реализации Программы на основе отчетов исполнителей Программы.</w:t>
      </w:r>
    </w:p>
    <w:p w:rsidR="00C36CF7" w:rsidRPr="00DB5A0E" w:rsidRDefault="00C36CF7" w:rsidP="00C36CF7">
      <w:pPr>
        <w:ind w:firstLine="720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Исполнители Программы осуществляют:</w:t>
      </w:r>
    </w:p>
    <w:p w:rsidR="00C36CF7" w:rsidRPr="00DB5A0E" w:rsidRDefault="00C36CF7" w:rsidP="00C36CF7">
      <w:pPr>
        <w:pStyle w:val="a5"/>
        <w:numPr>
          <w:ilvl w:val="0"/>
          <w:numId w:val="6"/>
        </w:numPr>
        <w:ind w:left="142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реализацию закрепленных за ними мероприятий Программы;</w:t>
      </w:r>
    </w:p>
    <w:p w:rsidR="00C36CF7" w:rsidRPr="00DB5A0E" w:rsidRDefault="00C36CF7" w:rsidP="00C36CF7">
      <w:pPr>
        <w:pStyle w:val="a5"/>
        <w:numPr>
          <w:ilvl w:val="0"/>
          <w:numId w:val="6"/>
        </w:numPr>
        <w:ind w:left="142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нормативно-правовое и методологическое обеспечение реализации закрепленных за ними мероприятий Программы;</w:t>
      </w:r>
    </w:p>
    <w:p w:rsidR="00C36CF7" w:rsidRPr="00DB5A0E" w:rsidRDefault="00C36CF7" w:rsidP="00C36CF7">
      <w:pPr>
        <w:pStyle w:val="a5"/>
        <w:numPr>
          <w:ilvl w:val="0"/>
          <w:numId w:val="6"/>
        </w:numPr>
        <w:ind w:left="142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финансирование мероприятий Программы за счет средств областного бюджета;</w:t>
      </w:r>
    </w:p>
    <w:p w:rsidR="00C36CF7" w:rsidRPr="00DB5A0E" w:rsidRDefault="00C36CF7" w:rsidP="00C36CF7">
      <w:pPr>
        <w:pStyle w:val="a5"/>
        <w:numPr>
          <w:ilvl w:val="0"/>
          <w:numId w:val="6"/>
        </w:numPr>
        <w:ind w:left="142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контроль целевого использования бюджетных средств, выделяемых на реализацию закрепленных за ними мероприятий Программы;</w:t>
      </w:r>
    </w:p>
    <w:p w:rsidR="00C36CF7" w:rsidRPr="00DB5A0E" w:rsidRDefault="00C36CF7" w:rsidP="00C36CF7">
      <w:pPr>
        <w:pStyle w:val="a5"/>
        <w:numPr>
          <w:ilvl w:val="0"/>
          <w:numId w:val="6"/>
        </w:numPr>
        <w:ind w:left="142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подготовку перечней муниципальных учреждений, задействованных в реализации закрепленных за исполнителем Программы мероприятий;</w:t>
      </w:r>
    </w:p>
    <w:p w:rsidR="00C36CF7" w:rsidRPr="00DB5A0E" w:rsidRDefault="00C36CF7" w:rsidP="00C36CF7">
      <w:pPr>
        <w:ind w:firstLine="720"/>
        <w:jc w:val="both"/>
        <w:rPr>
          <w:sz w:val="28"/>
          <w:szCs w:val="28"/>
        </w:rPr>
      </w:pPr>
      <w:r w:rsidRPr="00DB5A0E">
        <w:rPr>
          <w:sz w:val="28"/>
          <w:szCs w:val="28"/>
        </w:rPr>
        <w:t xml:space="preserve">Источником финансирования мероприятий Программы являются средства областного бюджета и местного бюджета. При финансировании из средств областного бюджета функции главных распорядителей бюджетных средств выполняют исполнители Программы в </w:t>
      </w:r>
      <w:proofErr w:type="gramStart"/>
      <w:r w:rsidRPr="00DB5A0E">
        <w:rPr>
          <w:sz w:val="28"/>
          <w:szCs w:val="28"/>
        </w:rPr>
        <w:t>рамках</w:t>
      </w:r>
      <w:proofErr w:type="gramEnd"/>
      <w:r w:rsidRPr="00DB5A0E">
        <w:rPr>
          <w:sz w:val="28"/>
          <w:szCs w:val="28"/>
        </w:rPr>
        <w:t xml:space="preserve"> закрепленных за ними мероприятий.</w:t>
      </w:r>
    </w:p>
    <w:p w:rsidR="00C36CF7" w:rsidRPr="00DB5A0E" w:rsidRDefault="00C36CF7" w:rsidP="00C36CF7">
      <w:pPr>
        <w:ind w:firstLine="720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Контроль целевого использования средств, направленных на реализацию Программы, осуществляется в соответствии с действующим законодательством.</w:t>
      </w:r>
    </w:p>
    <w:p w:rsidR="00C36CF7" w:rsidRDefault="00C36CF7" w:rsidP="00C36C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CF7" w:rsidRDefault="00C36CF7" w:rsidP="00C36C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C36C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375685" w:rsidSect="003756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34C7" w:rsidRDefault="00DB5A0E" w:rsidP="008834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IN"/>
        </w:rPr>
        <w:lastRenderedPageBreak/>
        <w:t>V</w:t>
      </w:r>
      <w:r>
        <w:rPr>
          <w:b/>
          <w:sz w:val="28"/>
          <w:szCs w:val="28"/>
        </w:rPr>
        <w:t xml:space="preserve">. </w:t>
      </w:r>
      <w:r w:rsidR="00B61D80">
        <w:rPr>
          <w:b/>
          <w:sz w:val="28"/>
          <w:szCs w:val="28"/>
        </w:rPr>
        <w:t xml:space="preserve">Перечень мероприятий </w:t>
      </w:r>
      <w:r w:rsidR="002313FE" w:rsidRPr="002313FE">
        <w:rPr>
          <w:b/>
          <w:sz w:val="28"/>
          <w:szCs w:val="28"/>
        </w:rPr>
        <w:t>муниципальной целевой</w:t>
      </w:r>
      <w:r w:rsidR="002313FE">
        <w:rPr>
          <w:b/>
          <w:sz w:val="28"/>
          <w:szCs w:val="28"/>
        </w:rPr>
        <w:t xml:space="preserve"> п</w:t>
      </w:r>
      <w:r w:rsidR="00B61D80">
        <w:rPr>
          <w:b/>
          <w:sz w:val="28"/>
          <w:szCs w:val="28"/>
        </w:rPr>
        <w:t>рограммы</w:t>
      </w:r>
      <w:r w:rsidR="008834C7">
        <w:rPr>
          <w:b/>
          <w:sz w:val="28"/>
          <w:szCs w:val="28"/>
        </w:rPr>
        <w:t>.</w:t>
      </w:r>
      <w:proofErr w:type="gramEnd"/>
    </w:p>
    <w:p w:rsidR="008834C7" w:rsidRPr="008834C7" w:rsidRDefault="008834C7" w:rsidP="008834C7">
      <w:pPr>
        <w:pStyle w:val="a5"/>
        <w:tabs>
          <w:tab w:val="left" w:pos="7371"/>
        </w:tabs>
        <w:ind w:left="709"/>
        <w:rPr>
          <w:b/>
          <w:sz w:val="24"/>
          <w:szCs w:val="24"/>
          <w:u w:val="single"/>
        </w:rPr>
      </w:pPr>
    </w:p>
    <w:tbl>
      <w:tblPr>
        <w:tblStyle w:val="a3"/>
        <w:tblW w:w="14885" w:type="dxa"/>
        <w:tblLayout w:type="fixed"/>
        <w:tblLook w:val="04A0"/>
      </w:tblPr>
      <w:tblGrid>
        <w:gridCol w:w="538"/>
        <w:gridCol w:w="26"/>
        <w:gridCol w:w="2663"/>
        <w:gridCol w:w="142"/>
        <w:gridCol w:w="175"/>
        <w:gridCol w:w="16"/>
        <w:gridCol w:w="1345"/>
        <w:gridCol w:w="11"/>
        <w:gridCol w:w="12"/>
        <w:gridCol w:w="34"/>
        <w:gridCol w:w="1134"/>
        <w:gridCol w:w="1985"/>
        <w:gridCol w:w="1418"/>
        <w:gridCol w:w="1275"/>
        <w:gridCol w:w="1134"/>
        <w:gridCol w:w="2977"/>
      </w:tblGrid>
      <w:tr w:rsidR="002F295C" w:rsidRPr="000E5E0B" w:rsidTr="005F009C">
        <w:trPr>
          <w:trHeight w:val="557"/>
        </w:trPr>
        <w:tc>
          <w:tcPr>
            <w:tcW w:w="564" w:type="dxa"/>
            <w:gridSpan w:val="2"/>
            <w:vMerge w:val="restart"/>
          </w:tcPr>
          <w:p w:rsidR="002F295C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2F295C" w:rsidRPr="000E5E0B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5E0B">
              <w:rPr>
                <w:b/>
                <w:sz w:val="20"/>
                <w:szCs w:val="20"/>
              </w:rPr>
              <w:t>N</w:t>
            </w:r>
            <w:r w:rsidRPr="000E5E0B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0E5E0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5E0B">
              <w:rPr>
                <w:b/>
                <w:sz w:val="20"/>
                <w:szCs w:val="20"/>
              </w:rPr>
              <w:t>/</w:t>
            </w:r>
            <w:proofErr w:type="spellStart"/>
            <w:r w:rsidRPr="000E5E0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0" w:type="dxa"/>
            <w:gridSpan w:val="3"/>
            <w:vMerge w:val="restart"/>
          </w:tcPr>
          <w:p w:rsidR="002F295C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5E0B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подпрограммы/</w:t>
            </w:r>
          </w:p>
          <w:p w:rsidR="002F295C" w:rsidRPr="000E5E0B" w:rsidRDefault="002F295C" w:rsidP="009D2D5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5E0B">
              <w:rPr>
                <w:b/>
                <w:sz w:val="20"/>
                <w:szCs w:val="20"/>
              </w:rPr>
              <w:t>задачи/ мероприятия</w:t>
            </w:r>
          </w:p>
        </w:tc>
        <w:tc>
          <w:tcPr>
            <w:tcW w:w="2552" w:type="dxa"/>
            <w:gridSpan w:val="6"/>
          </w:tcPr>
          <w:p w:rsidR="002F295C" w:rsidRPr="000E5E0B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5E0B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985" w:type="dxa"/>
            <w:vMerge w:val="restart"/>
          </w:tcPr>
          <w:p w:rsidR="002F295C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реализации, </w:t>
            </w:r>
          </w:p>
          <w:p w:rsidR="002F295C" w:rsidRPr="000E5E0B" w:rsidRDefault="002F295C" w:rsidP="009D2D50">
            <w:pPr>
              <w:jc w:val="center"/>
              <w:rPr>
                <w:b/>
                <w:sz w:val="20"/>
                <w:szCs w:val="20"/>
              </w:rPr>
            </w:pPr>
            <w:r w:rsidRPr="009D2D50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3827" w:type="dxa"/>
            <w:gridSpan w:val="3"/>
          </w:tcPr>
          <w:p w:rsidR="002F295C" w:rsidRPr="000E5E0B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о</w:t>
            </w:r>
            <w:r w:rsidRPr="000E5E0B">
              <w:rPr>
                <w:b/>
                <w:sz w:val="20"/>
                <w:szCs w:val="20"/>
              </w:rPr>
              <w:t>бъем финансирования</w:t>
            </w:r>
          </w:p>
          <w:p w:rsidR="002F295C" w:rsidRPr="000E5E0B" w:rsidRDefault="002F295C" w:rsidP="008D769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5E0B">
              <w:rPr>
                <w:b/>
                <w:sz w:val="20"/>
                <w:szCs w:val="20"/>
              </w:rPr>
              <w:t>по годам, тыс. руб.</w:t>
            </w:r>
          </w:p>
        </w:tc>
        <w:tc>
          <w:tcPr>
            <w:tcW w:w="2977" w:type="dxa"/>
            <w:vMerge w:val="restart"/>
          </w:tcPr>
          <w:p w:rsidR="002F295C" w:rsidRPr="000E5E0B" w:rsidRDefault="002F295C" w:rsidP="008834C7">
            <w:pPr>
              <w:pStyle w:val="a4"/>
              <w:ind w:hanging="108"/>
              <w:jc w:val="center"/>
              <w:rPr>
                <w:b/>
                <w:sz w:val="20"/>
                <w:szCs w:val="20"/>
              </w:rPr>
            </w:pPr>
            <w:r w:rsidRPr="000E5E0B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2F295C" w:rsidRPr="000E5E0B" w:rsidTr="005F009C">
        <w:trPr>
          <w:trHeight w:val="286"/>
        </w:trPr>
        <w:tc>
          <w:tcPr>
            <w:tcW w:w="564" w:type="dxa"/>
            <w:gridSpan w:val="2"/>
            <w:vMerge/>
          </w:tcPr>
          <w:p w:rsidR="002F295C" w:rsidRPr="000E5E0B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/>
          </w:tcPr>
          <w:p w:rsidR="002F295C" w:rsidRPr="000E5E0B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</w:tcPr>
          <w:p w:rsidR="002F295C" w:rsidRPr="00492BA1" w:rsidRDefault="002F295C" w:rsidP="008834C7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92BA1">
              <w:rPr>
                <w:b/>
                <w:sz w:val="16"/>
                <w:szCs w:val="16"/>
              </w:rPr>
              <w:t>Наименование</w:t>
            </w:r>
          </w:p>
          <w:p w:rsidR="002F295C" w:rsidRPr="009D2D50" w:rsidRDefault="002F295C" w:rsidP="009D2D50">
            <w:r>
              <w:t>(единица измерения)</w:t>
            </w:r>
          </w:p>
        </w:tc>
        <w:tc>
          <w:tcPr>
            <w:tcW w:w="1134" w:type="dxa"/>
          </w:tcPr>
          <w:p w:rsidR="002F295C" w:rsidRPr="00D008B6" w:rsidRDefault="002F295C" w:rsidP="008834C7">
            <w:pPr>
              <w:pStyle w:val="a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Плановое значение</w:t>
            </w:r>
          </w:p>
        </w:tc>
        <w:tc>
          <w:tcPr>
            <w:tcW w:w="1985" w:type="dxa"/>
            <w:vMerge/>
          </w:tcPr>
          <w:p w:rsidR="002F295C" w:rsidRPr="009D2D50" w:rsidRDefault="002F295C" w:rsidP="009D2D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F295C" w:rsidRDefault="002F295C" w:rsidP="009D2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Всего, </w:t>
            </w:r>
          </w:p>
          <w:p w:rsidR="002F295C" w:rsidRPr="00D008B6" w:rsidRDefault="002F295C" w:rsidP="009D2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2F295C" w:rsidRPr="00D008B6" w:rsidRDefault="002F295C" w:rsidP="00B51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2F295C" w:rsidRPr="00D008B6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2977" w:type="dxa"/>
            <w:vMerge/>
          </w:tcPr>
          <w:p w:rsidR="002F295C" w:rsidRPr="000E5E0B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B51ED8" w:rsidRPr="000E5E0B" w:rsidTr="005F009C">
        <w:trPr>
          <w:trHeight w:val="231"/>
        </w:trPr>
        <w:tc>
          <w:tcPr>
            <w:tcW w:w="564" w:type="dxa"/>
            <w:gridSpan w:val="2"/>
          </w:tcPr>
          <w:p w:rsidR="00B51ED8" w:rsidRPr="000E5E0B" w:rsidRDefault="00B51ED8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</w:tcPr>
          <w:p w:rsidR="00B51ED8" w:rsidRPr="000E5E0B" w:rsidRDefault="00B51ED8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5"/>
          </w:tcPr>
          <w:p w:rsidR="00B51ED8" w:rsidRPr="00D008B6" w:rsidRDefault="00B51ED8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1ED8" w:rsidRPr="00D008B6" w:rsidRDefault="00B51ED8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51ED8" w:rsidRPr="00D008B6" w:rsidRDefault="00B51ED8" w:rsidP="002F295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51ED8" w:rsidRPr="00D008B6" w:rsidRDefault="00B51ED8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51ED8" w:rsidRPr="000E5E0B" w:rsidRDefault="00B51ED8" w:rsidP="002F295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51ED8" w:rsidRPr="000E5E0B" w:rsidRDefault="002F295C" w:rsidP="002F295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B51ED8" w:rsidRPr="000E5E0B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B51ED8" w:rsidRPr="000E5E0B" w:rsidTr="005F009C">
        <w:trPr>
          <w:trHeight w:val="702"/>
        </w:trPr>
        <w:tc>
          <w:tcPr>
            <w:tcW w:w="6096" w:type="dxa"/>
            <w:gridSpan w:val="11"/>
            <w:vMerge w:val="restart"/>
          </w:tcPr>
          <w:p w:rsidR="00B51ED8" w:rsidRPr="009654A1" w:rsidRDefault="00B51ED8" w:rsidP="00165169">
            <w:pPr>
              <w:pStyle w:val="a5"/>
              <w:tabs>
                <w:tab w:val="left" w:pos="7371"/>
              </w:tabs>
              <w:ind w:left="178"/>
              <w:rPr>
                <w:b/>
                <w:sz w:val="28"/>
                <w:szCs w:val="28"/>
                <w:u w:val="single"/>
              </w:rPr>
            </w:pPr>
            <w:r w:rsidRPr="009654A1">
              <w:rPr>
                <w:b/>
                <w:sz w:val="28"/>
                <w:szCs w:val="28"/>
                <w:u w:val="single"/>
              </w:rPr>
              <w:t>Подпрограмма «Семья и дети».</w:t>
            </w:r>
          </w:p>
          <w:p w:rsidR="00B51ED8" w:rsidRPr="00D008B6" w:rsidRDefault="00B51ED8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1ED8" w:rsidRPr="000600D7" w:rsidRDefault="00B51ED8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2014</w:t>
            </w:r>
          </w:p>
          <w:p w:rsidR="00B51ED8" w:rsidRPr="000600D7" w:rsidRDefault="00B51ED8" w:rsidP="002F295C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51ED8" w:rsidRPr="000600D7" w:rsidRDefault="00B51ED8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106,69</w:t>
            </w:r>
          </w:p>
        </w:tc>
        <w:tc>
          <w:tcPr>
            <w:tcW w:w="1275" w:type="dxa"/>
          </w:tcPr>
          <w:p w:rsidR="00B51ED8" w:rsidRPr="000600D7" w:rsidRDefault="00B51ED8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96,00</w:t>
            </w:r>
          </w:p>
        </w:tc>
        <w:tc>
          <w:tcPr>
            <w:tcW w:w="1134" w:type="dxa"/>
          </w:tcPr>
          <w:p w:rsidR="00B51ED8" w:rsidRPr="000600D7" w:rsidRDefault="00B51ED8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10,69</w:t>
            </w:r>
          </w:p>
        </w:tc>
        <w:tc>
          <w:tcPr>
            <w:tcW w:w="2977" w:type="dxa"/>
            <w:vMerge w:val="restart"/>
          </w:tcPr>
          <w:p w:rsidR="00375685" w:rsidRDefault="002F295C" w:rsidP="008834C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Управление социальной защиты населения Администрации БМР, Управление образования Администрации БМР, </w:t>
            </w:r>
          </w:p>
          <w:p w:rsidR="00B51ED8" w:rsidRPr="00375685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2F295C" w:rsidRPr="000E5E0B" w:rsidTr="005F009C">
        <w:trPr>
          <w:trHeight w:val="699"/>
        </w:trPr>
        <w:tc>
          <w:tcPr>
            <w:tcW w:w="6096" w:type="dxa"/>
            <w:gridSpan w:val="11"/>
            <w:vMerge/>
          </w:tcPr>
          <w:p w:rsidR="002F295C" w:rsidRPr="0050785E" w:rsidRDefault="002F295C" w:rsidP="0050785E">
            <w:pPr>
              <w:pStyle w:val="a5"/>
              <w:numPr>
                <w:ilvl w:val="0"/>
                <w:numId w:val="1"/>
              </w:numPr>
              <w:tabs>
                <w:tab w:val="left" w:pos="7371"/>
              </w:tabs>
              <w:ind w:left="178" w:hanging="284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2015</w:t>
            </w:r>
          </w:p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106,69</w:t>
            </w:r>
          </w:p>
        </w:tc>
        <w:tc>
          <w:tcPr>
            <w:tcW w:w="1275" w:type="dxa"/>
          </w:tcPr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96,00</w:t>
            </w:r>
          </w:p>
        </w:tc>
        <w:tc>
          <w:tcPr>
            <w:tcW w:w="1134" w:type="dxa"/>
          </w:tcPr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10,69</w:t>
            </w:r>
          </w:p>
        </w:tc>
        <w:tc>
          <w:tcPr>
            <w:tcW w:w="2977" w:type="dxa"/>
            <w:vMerge/>
          </w:tcPr>
          <w:p w:rsidR="002F295C" w:rsidRPr="00375685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2F295C" w:rsidRPr="000E5E0B" w:rsidTr="005F009C">
        <w:trPr>
          <w:trHeight w:val="695"/>
        </w:trPr>
        <w:tc>
          <w:tcPr>
            <w:tcW w:w="6096" w:type="dxa"/>
            <w:gridSpan w:val="11"/>
            <w:vMerge/>
          </w:tcPr>
          <w:p w:rsidR="002F295C" w:rsidRPr="0050785E" w:rsidRDefault="002F295C" w:rsidP="0050785E">
            <w:pPr>
              <w:pStyle w:val="a5"/>
              <w:numPr>
                <w:ilvl w:val="0"/>
                <w:numId w:val="1"/>
              </w:numPr>
              <w:tabs>
                <w:tab w:val="left" w:pos="7371"/>
              </w:tabs>
              <w:ind w:left="178" w:hanging="284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2016</w:t>
            </w:r>
          </w:p>
        </w:tc>
        <w:tc>
          <w:tcPr>
            <w:tcW w:w="1418" w:type="dxa"/>
          </w:tcPr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106,69</w:t>
            </w:r>
          </w:p>
        </w:tc>
        <w:tc>
          <w:tcPr>
            <w:tcW w:w="1275" w:type="dxa"/>
          </w:tcPr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96,00</w:t>
            </w:r>
          </w:p>
        </w:tc>
        <w:tc>
          <w:tcPr>
            <w:tcW w:w="1134" w:type="dxa"/>
          </w:tcPr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10,69</w:t>
            </w:r>
          </w:p>
        </w:tc>
        <w:tc>
          <w:tcPr>
            <w:tcW w:w="2977" w:type="dxa"/>
            <w:vMerge/>
          </w:tcPr>
          <w:p w:rsidR="002F295C" w:rsidRPr="00375685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B51ED8" w:rsidRPr="00143208" w:rsidTr="005F009C">
        <w:trPr>
          <w:trHeight w:val="690"/>
        </w:trPr>
        <w:tc>
          <w:tcPr>
            <w:tcW w:w="564" w:type="dxa"/>
            <w:gridSpan w:val="2"/>
            <w:vMerge w:val="restart"/>
          </w:tcPr>
          <w:p w:rsidR="00B51ED8" w:rsidRPr="00655FF7" w:rsidRDefault="00B51ED8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55F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2" w:type="dxa"/>
            <w:gridSpan w:val="9"/>
            <w:vMerge w:val="restart"/>
          </w:tcPr>
          <w:p w:rsidR="00B51ED8" w:rsidRPr="00AB70CD" w:rsidRDefault="00B51ED8" w:rsidP="00E368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4A1">
              <w:rPr>
                <w:b/>
                <w:sz w:val="24"/>
                <w:szCs w:val="24"/>
                <w:u w:val="single"/>
              </w:rPr>
              <w:t>Задача 1</w:t>
            </w:r>
            <w:r w:rsidRPr="009654A1">
              <w:rPr>
                <w:b/>
                <w:sz w:val="24"/>
                <w:szCs w:val="24"/>
              </w:rPr>
              <w:t>.</w:t>
            </w:r>
            <w:r w:rsidRPr="009654A1">
              <w:rPr>
                <w:sz w:val="20"/>
                <w:szCs w:val="20"/>
              </w:rPr>
              <w:t xml:space="preserve"> </w:t>
            </w:r>
            <w:r w:rsidRPr="009654A1">
              <w:rPr>
                <w:sz w:val="28"/>
                <w:szCs w:val="28"/>
              </w:rPr>
              <w:t>Обеспечение реализации региональной семейной политики и политики в отношении детей</w:t>
            </w:r>
          </w:p>
        </w:tc>
        <w:tc>
          <w:tcPr>
            <w:tcW w:w="1985" w:type="dxa"/>
          </w:tcPr>
          <w:p w:rsidR="00B51ED8" w:rsidRPr="00D008B6" w:rsidRDefault="00B51ED8" w:rsidP="002F295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51ED8" w:rsidRPr="00AB70CD" w:rsidRDefault="00B51ED8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95,56</w:t>
            </w:r>
          </w:p>
        </w:tc>
        <w:tc>
          <w:tcPr>
            <w:tcW w:w="1275" w:type="dxa"/>
          </w:tcPr>
          <w:p w:rsidR="00B51ED8" w:rsidRPr="00AB70CD" w:rsidRDefault="002F295C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34" w:type="dxa"/>
          </w:tcPr>
          <w:p w:rsidR="00B51ED8" w:rsidRPr="00AB70CD" w:rsidRDefault="002F295C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2977" w:type="dxa"/>
            <w:vMerge w:val="restart"/>
          </w:tcPr>
          <w:p w:rsidR="00375685" w:rsidRDefault="002F295C" w:rsidP="008834C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Управление социальной защиты населения Администрации БМР, Управление образования Администрации БМР, </w:t>
            </w:r>
          </w:p>
          <w:p w:rsidR="00B51ED8" w:rsidRPr="00375685" w:rsidRDefault="002F295C" w:rsidP="008834C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2F295C" w:rsidRPr="00143208" w:rsidTr="005F009C">
        <w:trPr>
          <w:trHeight w:val="700"/>
        </w:trPr>
        <w:tc>
          <w:tcPr>
            <w:tcW w:w="564" w:type="dxa"/>
            <w:gridSpan w:val="2"/>
            <w:vMerge/>
          </w:tcPr>
          <w:p w:rsidR="002F295C" w:rsidRPr="00655FF7" w:rsidRDefault="002F295C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32" w:type="dxa"/>
            <w:gridSpan w:val="9"/>
            <w:vMerge/>
          </w:tcPr>
          <w:p w:rsidR="002F295C" w:rsidRPr="00D008B6" w:rsidRDefault="002F295C" w:rsidP="008834C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2F295C" w:rsidRPr="00D008B6" w:rsidRDefault="002F295C" w:rsidP="002F295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F295C" w:rsidRPr="00AB70CD" w:rsidRDefault="002F295C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95,56</w:t>
            </w:r>
          </w:p>
        </w:tc>
        <w:tc>
          <w:tcPr>
            <w:tcW w:w="1275" w:type="dxa"/>
          </w:tcPr>
          <w:p w:rsidR="002F295C" w:rsidRPr="00AB70CD" w:rsidRDefault="002F295C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34" w:type="dxa"/>
          </w:tcPr>
          <w:p w:rsidR="002F295C" w:rsidRPr="00AB70CD" w:rsidRDefault="002F295C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2977" w:type="dxa"/>
            <w:vMerge/>
          </w:tcPr>
          <w:p w:rsidR="002F295C" w:rsidRPr="00375685" w:rsidRDefault="002F295C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295C" w:rsidRPr="00143208" w:rsidTr="005F009C">
        <w:trPr>
          <w:trHeight w:val="697"/>
        </w:trPr>
        <w:tc>
          <w:tcPr>
            <w:tcW w:w="564" w:type="dxa"/>
            <w:gridSpan w:val="2"/>
            <w:vMerge/>
          </w:tcPr>
          <w:p w:rsidR="002F295C" w:rsidRPr="00655FF7" w:rsidRDefault="002F295C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32" w:type="dxa"/>
            <w:gridSpan w:val="9"/>
            <w:vMerge/>
          </w:tcPr>
          <w:p w:rsidR="002F295C" w:rsidRPr="00D008B6" w:rsidRDefault="002F295C" w:rsidP="008834C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2F295C" w:rsidRPr="00D008B6" w:rsidRDefault="002F295C" w:rsidP="002F295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F295C" w:rsidRPr="00AB70CD" w:rsidRDefault="002F295C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95,56</w:t>
            </w:r>
          </w:p>
        </w:tc>
        <w:tc>
          <w:tcPr>
            <w:tcW w:w="1275" w:type="dxa"/>
          </w:tcPr>
          <w:p w:rsidR="002F295C" w:rsidRPr="00AB70CD" w:rsidRDefault="002F295C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34" w:type="dxa"/>
          </w:tcPr>
          <w:p w:rsidR="002F295C" w:rsidRPr="00AB70CD" w:rsidRDefault="002F295C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2977" w:type="dxa"/>
            <w:vMerge/>
          </w:tcPr>
          <w:p w:rsidR="002F295C" w:rsidRPr="00375685" w:rsidRDefault="002F295C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4CE5" w:rsidRPr="00143208" w:rsidTr="00D04640">
        <w:trPr>
          <w:trHeight w:val="693"/>
        </w:trPr>
        <w:tc>
          <w:tcPr>
            <w:tcW w:w="564" w:type="dxa"/>
            <w:gridSpan w:val="2"/>
            <w:vMerge w:val="restart"/>
          </w:tcPr>
          <w:p w:rsidR="001B4CE5" w:rsidRPr="00655FF7" w:rsidRDefault="001B4CE5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63" w:type="dxa"/>
            <w:vMerge w:val="restart"/>
          </w:tcPr>
          <w:p w:rsidR="001B4CE5" w:rsidRPr="00FD3E94" w:rsidRDefault="00FD3E94" w:rsidP="008834C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="001B4CE5" w:rsidRPr="00FD3E94">
              <w:rPr>
                <w:b/>
                <w:i/>
                <w:sz w:val="20"/>
                <w:szCs w:val="20"/>
              </w:rPr>
              <w:t xml:space="preserve">Количество услуг </w:t>
            </w:r>
            <w:r w:rsidR="001B4CE5" w:rsidRPr="00FD3E94">
              <w:rPr>
                <w:b/>
                <w:sz w:val="20"/>
                <w:szCs w:val="20"/>
              </w:rPr>
              <w:t>(консультационных, информационных и др.),</w:t>
            </w:r>
            <w:r w:rsidR="001B4CE5" w:rsidRPr="00FD3E94">
              <w:rPr>
                <w:b/>
                <w:i/>
                <w:sz w:val="20"/>
                <w:szCs w:val="20"/>
              </w:rPr>
              <w:t xml:space="preserve"> предоставленных членам семей с несовершеннолетними детьми</w:t>
            </w:r>
          </w:p>
          <w:p w:rsidR="001B4CE5" w:rsidRPr="001B4CE5" w:rsidRDefault="001B4CE5" w:rsidP="008834C7">
            <w:pPr>
              <w:rPr>
                <w:b/>
                <w:u w:val="single"/>
              </w:rPr>
            </w:pPr>
          </w:p>
        </w:tc>
        <w:tc>
          <w:tcPr>
            <w:tcW w:w="1735" w:type="dxa"/>
            <w:gridSpan w:val="7"/>
            <w:vMerge w:val="restart"/>
          </w:tcPr>
          <w:p w:rsidR="00D04640" w:rsidRDefault="006129A0" w:rsidP="00D04640">
            <w:proofErr w:type="spellStart"/>
            <w:proofErr w:type="gramStart"/>
            <w:r>
              <w:t>Консультаци</w:t>
            </w:r>
            <w:r w:rsidR="00D04640">
              <w:t>он-ные</w:t>
            </w:r>
            <w:proofErr w:type="spellEnd"/>
            <w:proofErr w:type="gramEnd"/>
            <w:r>
              <w:t xml:space="preserve">, </w:t>
            </w:r>
            <w:proofErr w:type="spellStart"/>
            <w:r w:rsidR="00D04640">
              <w:t>информаци-</w:t>
            </w:r>
            <w:r>
              <w:t>онные</w:t>
            </w:r>
            <w:proofErr w:type="spellEnd"/>
            <w:r>
              <w:t xml:space="preserve"> </w:t>
            </w:r>
            <w:r w:rsidR="00D04640">
              <w:t xml:space="preserve">услуги, </w:t>
            </w:r>
            <w:proofErr w:type="spellStart"/>
            <w:r w:rsidR="00D04640">
              <w:t>предоставляе-мые</w:t>
            </w:r>
            <w:proofErr w:type="spellEnd"/>
            <w:r w:rsidR="00D04640">
              <w:t xml:space="preserve"> семьям с детьми,</w:t>
            </w:r>
          </w:p>
          <w:p w:rsidR="001B4CE5" w:rsidRPr="002F295C" w:rsidRDefault="001B4CE5" w:rsidP="00D04640">
            <w:pPr>
              <w:rPr>
                <w:b/>
                <w:sz w:val="20"/>
                <w:szCs w:val="20"/>
              </w:rPr>
            </w:pPr>
            <w:r w:rsidRPr="002F295C">
              <w:rPr>
                <w:b/>
                <w:color w:val="000000"/>
                <w:sz w:val="20"/>
                <w:szCs w:val="20"/>
              </w:rPr>
              <w:t>Ед</w:t>
            </w:r>
            <w:r>
              <w:rPr>
                <w:b/>
                <w:color w:val="000000"/>
                <w:sz w:val="20"/>
                <w:szCs w:val="20"/>
              </w:rPr>
              <w:t>иниц</w:t>
            </w:r>
          </w:p>
        </w:tc>
        <w:tc>
          <w:tcPr>
            <w:tcW w:w="1134" w:type="dxa"/>
          </w:tcPr>
          <w:p w:rsidR="001B4CE5" w:rsidRPr="001B4CE5" w:rsidRDefault="001B4CE5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1B4CE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85" w:type="dxa"/>
          </w:tcPr>
          <w:p w:rsidR="001B4CE5" w:rsidRPr="009654A1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1B4CE5" w:rsidRPr="00D7252D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4CE5" w:rsidRPr="00D7252D" w:rsidRDefault="00D7252D" w:rsidP="001B4C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CE5" w:rsidRPr="00D7252D" w:rsidRDefault="00D7252D" w:rsidP="001B4C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</w:tcPr>
          <w:p w:rsidR="001B4CE5" w:rsidRPr="00375685" w:rsidRDefault="001B4CE5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социальной защиты населения, Управление образования Администрации БМР</w:t>
            </w:r>
          </w:p>
        </w:tc>
      </w:tr>
      <w:tr w:rsidR="001B4CE5" w:rsidRPr="00143208" w:rsidTr="00D04640">
        <w:trPr>
          <w:trHeight w:val="858"/>
        </w:trPr>
        <w:tc>
          <w:tcPr>
            <w:tcW w:w="564" w:type="dxa"/>
            <w:gridSpan w:val="2"/>
            <w:vMerge/>
          </w:tcPr>
          <w:p w:rsidR="001B4CE5" w:rsidRDefault="001B4CE5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1B4CE5" w:rsidRPr="008D769B" w:rsidRDefault="001B4CE5" w:rsidP="008834C7"/>
        </w:tc>
        <w:tc>
          <w:tcPr>
            <w:tcW w:w="1735" w:type="dxa"/>
            <w:gridSpan w:val="7"/>
            <w:vMerge/>
          </w:tcPr>
          <w:p w:rsidR="001B4CE5" w:rsidRDefault="001B4CE5" w:rsidP="008834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B4CE5" w:rsidRPr="001B4CE5" w:rsidRDefault="001B4CE5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1B4CE5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985" w:type="dxa"/>
          </w:tcPr>
          <w:p w:rsidR="001B4CE5" w:rsidRPr="009654A1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1B4CE5" w:rsidRPr="00D7252D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4CE5" w:rsidRPr="00D7252D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CE5" w:rsidRPr="00D7252D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1B4CE5" w:rsidRPr="00375685" w:rsidRDefault="001B4CE5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4CE5" w:rsidRPr="00143208" w:rsidTr="00D04640">
        <w:trPr>
          <w:trHeight w:val="699"/>
        </w:trPr>
        <w:tc>
          <w:tcPr>
            <w:tcW w:w="564" w:type="dxa"/>
            <w:gridSpan w:val="2"/>
            <w:vMerge/>
          </w:tcPr>
          <w:p w:rsidR="001B4CE5" w:rsidRDefault="001B4CE5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1B4CE5" w:rsidRPr="008D769B" w:rsidRDefault="001B4CE5" w:rsidP="008834C7"/>
        </w:tc>
        <w:tc>
          <w:tcPr>
            <w:tcW w:w="1735" w:type="dxa"/>
            <w:gridSpan w:val="7"/>
            <w:vMerge/>
          </w:tcPr>
          <w:p w:rsidR="001B4CE5" w:rsidRDefault="001B4CE5" w:rsidP="008834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B4CE5" w:rsidRPr="001B4CE5" w:rsidRDefault="001B4CE5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1B4CE5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985" w:type="dxa"/>
          </w:tcPr>
          <w:p w:rsidR="001B4CE5" w:rsidRPr="009654A1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1B4CE5" w:rsidRPr="00D7252D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4CE5" w:rsidRPr="00D7252D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CE5" w:rsidRPr="00D7252D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1B4CE5" w:rsidRPr="00375685" w:rsidRDefault="001B4CE5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4CE5" w:rsidTr="00D04640">
        <w:trPr>
          <w:trHeight w:val="629"/>
        </w:trPr>
        <w:tc>
          <w:tcPr>
            <w:tcW w:w="564" w:type="dxa"/>
            <w:gridSpan w:val="2"/>
            <w:vMerge w:val="restart"/>
          </w:tcPr>
          <w:p w:rsidR="001B4CE5" w:rsidRPr="00655FF7" w:rsidRDefault="001B4CE5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63" w:type="dxa"/>
            <w:vMerge w:val="restart"/>
          </w:tcPr>
          <w:p w:rsidR="001B4CE5" w:rsidRPr="001B4CE5" w:rsidRDefault="00FD3E94" w:rsidP="00D04640">
            <w:pPr>
              <w:rPr>
                <w:b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="00D04640">
              <w:rPr>
                <w:b/>
                <w:i/>
                <w:sz w:val="20"/>
                <w:szCs w:val="20"/>
              </w:rPr>
              <w:t>П</w:t>
            </w:r>
            <w:r w:rsidR="001B4CE5" w:rsidRPr="00FD3E94">
              <w:rPr>
                <w:b/>
                <w:i/>
                <w:sz w:val="20"/>
                <w:szCs w:val="20"/>
              </w:rPr>
              <w:t>одготов</w:t>
            </w:r>
            <w:r w:rsidR="00D04640">
              <w:rPr>
                <w:b/>
                <w:i/>
                <w:sz w:val="20"/>
                <w:szCs w:val="20"/>
              </w:rPr>
              <w:t>ка</w:t>
            </w:r>
            <w:r w:rsidR="001B4CE5" w:rsidRPr="00FD3E94">
              <w:rPr>
                <w:b/>
                <w:i/>
                <w:sz w:val="20"/>
                <w:szCs w:val="20"/>
              </w:rPr>
              <w:t xml:space="preserve"> материалов</w:t>
            </w:r>
            <w:r w:rsidR="001B4CE5" w:rsidRPr="001B4CE5">
              <w:rPr>
                <w:b/>
              </w:rPr>
              <w:t xml:space="preserve"> </w:t>
            </w:r>
            <w:r w:rsidR="001B4CE5" w:rsidRPr="001B4CE5">
              <w:rPr>
                <w:b/>
              </w:rPr>
              <w:lastRenderedPageBreak/>
              <w:t>(аналитических, информационных) по реализации семейной политики в Большесельском муниципальном районе</w:t>
            </w:r>
          </w:p>
        </w:tc>
        <w:tc>
          <w:tcPr>
            <w:tcW w:w="1735" w:type="dxa"/>
            <w:gridSpan w:val="7"/>
            <w:vMerge w:val="restart"/>
          </w:tcPr>
          <w:p w:rsidR="00D04640" w:rsidRDefault="00D04640" w:rsidP="008834C7">
            <w:pPr>
              <w:rPr>
                <w:b/>
                <w:color w:val="000000"/>
                <w:sz w:val="20"/>
                <w:szCs w:val="20"/>
              </w:rPr>
            </w:pPr>
            <w:r w:rsidRPr="008D769B">
              <w:lastRenderedPageBreak/>
              <w:t>Количество подготовленных материалов</w:t>
            </w:r>
            <w:r>
              <w:t xml:space="preserve"> </w:t>
            </w:r>
            <w:proofErr w:type="gramStart"/>
            <w:r>
              <w:t>-</w:t>
            </w:r>
            <w:r>
              <w:lastRenderedPageBreak/>
              <w:t>а</w:t>
            </w:r>
            <w:proofErr w:type="gramEnd"/>
            <w:r>
              <w:t>налитических, информационных статистических,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B4CE5" w:rsidRPr="008D769B" w:rsidRDefault="001B4CE5" w:rsidP="008834C7">
            <w:r w:rsidRPr="002F295C">
              <w:rPr>
                <w:b/>
                <w:color w:val="000000"/>
                <w:sz w:val="20"/>
                <w:szCs w:val="20"/>
              </w:rPr>
              <w:t>Ед</w:t>
            </w:r>
            <w:r>
              <w:rPr>
                <w:b/>
                <w:color w:val="000000"/>
                <w:sz w:val="20"/>
                <w:szCs w:val="20"/>
              </w:rPr>
              <w:t>иниц</w:t>
            </w:r>
          </w:p>
        </w:tc>
        <w:tc>
          <w:tcPr>
            <w:tcW w:w="1134" w:type="dxa"/>
          </w:tcPr>
          <w:p w:rsidR="001B4CE5" w:rsidRPr="001B4CE5" w:rsidRDefault="001B4CE5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1B4CE5">
              <w:rPr>
                <w:color w:val="000000"/>
                <w:sz w:val="20"/>
                <w:szCs w:val="20"/>
              </w:rPr>
              <w:lastRenderedPageBreak/>
              <w:t>18</w:t>
            </w:r>
          </w:p>
          <w:p w:rsidR="001B4CE5" w:rsidRPr="001B4CE5" w:rsidRDefault="001B4CE5" w:rsidP="00883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4CE5" w:rsidRPr="009654A1" w:rsidRDefault="001B4CE5" w:rsidP="001B4C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2014</w:t>
            </w:r>
          </w:p>
          <w:p w:rsidR="001B4CE5" w:rsidRPr="009654A1" w:rsidRDefault="001B4CE5" w:rsidP="001B4C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1B4CE5" w:rsidRPr="00375685" w:rsidRDefault="001B4CE5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Управление социальной защиты населения, </w:t>
            </w: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Управление образования Администрации БМР</w:t>
            </w:r>
          </w:p>
        </w:tc>
      </w:tr>
      <w:tr w:rsidR="001B4CE5" w:rsidTr="00D04640">
        <w:trPr>
          <w:trHeight w:val="691"/>
        </w:trPr>
        <w:tc>
          <w:tcPr>
            <w:tcW w:w="564" w:type="dxa"/>
            <w:gridSpan w:val="2"/>
            <w:vMerge/>
          </w:tcPr>
          <w:p w:rsidR="001B4CE5" w:rsidRDefault="001B4CE5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1B4CE5" w:rsidRPr="001B4CE5" w:rsidRDefault="001B4CE5" w:rsidP="008834C7">
            <w:pPr>
              <w:rPr>
                <w:b/>
              </w:rPr>
            </w:pPr>
          </w:p>
        </w:tc>
        <w:tc>
          <w:tcPr>
            <w:tcW w:w="1735" w:type="dxa"/>
            <w:gridSpan w:val="7"/>
            <w:vMerge/>
          </w:tcPr>
          <w:p w:rsidR="001B4CE5" w:rsidRPr="002F295C" w:rsidRDefault="001B4CE5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CE5" w:rsidRPr="001B4CE5" w:rsidRDefault="001B4CE5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1B4CE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1B4CE5" w:rsidRPr="009654A1" w:rsidRDefault="001B4CE5" w:rsidP="001B4CE5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1B4CE5" w:rsidRPr="00375685" w:rsidRDefault="001B4CE5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4CE5" w:rsidTr="00D04640">
        <w:trPr>
          <w:trHeight w:val="855"/>
        </w:trPr>
        <w:tc>
          <w:tcPr>
            <w:tcW w:w="564" w:type="dxa"/>
            <w:gridSpan w:val="2"/>
            <w:vMerge/>
          </w:tcPr>
          <w:p w:rsidR="001B4CE5" w:rsidRDefault="001B4CE5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1B4CE5" w:rsidRPr="001B4CE5" w:rsidRDefault="001B4CE5" w:rsidP="008834C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1B4CE5" w:rsidRPr="002F295C" w:rsidRDefault="001B4CE5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CE5" w:rsidRPr="001B4CE5" w:rsidRDefault="001B4CE5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1B4CE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1B4CE5" w:rsidRPr="009654A1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1B4CE5" w:rsidRPr="00375685" w:rsidRDefault="001B4CE5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252D" w:rsidRPr="00143208" w:rsidTr="00D04640">
        <w:trPr>
          <w:trHeight w:val="526"/>
        </w:trPr>
        <w:tc>
          <w:tcPr>
            <w:tcW w:w="564" w:type="dxa"/>
            <w:gridSpan w:val="2"/>
            <w:vMerge w:val="restart"/>
          </w:tcPr>
          <w:p w:rsidR="00D7252D" w:rsidRPr="00655FF7" w:rsidRDefault="00D7252D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1.3</w:t>
            </w:r>
          </w:p>
          <w:p w:rsidR="00D7252D" w:rsidRPr="00655FF7" w:rsidRDefault="00D7252D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D7252D" w:rsidRPr="00655FF7" w:rsidRDefault="00D7252D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D7252D" w:rsidRPr="00655FF7" w:rsidRDefault="00D7252D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D7252D" w:rsidRPr="00BC62DB" w:rsidRDefault="00D7252D" w:rsidP="008834C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Merge w:val="restart"/>
          </w:tcPr>
          <w:p w:rsidR="00D7252D" w:rsidRPr="00D7252D" w:rsidRDefault="00D7252D" w:rsidP="001B4CE5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7252D">
              <w:rPr>
                <w:color w:val="000000"/>
                <w:sz w:val="20"/>
                <w:szCs w:val="20"/>
              </w:rPr>
              <w:t xml:space="preserve">- </w:t>
            </w:r>
            <w:r w:rsidRPr="00D7252D">
              <w:rPr>
                <w:b/>
                <w:i/>
                <w:color w:val="000000"/>
                <w:sz w:val="20"/>
                <w:szCs w:val="20"/>
              </w:rPr>
              <w:t>Международный День семьи</w:t>
            </w:r>
          </w:p>
          <w:p w:rsidR="00D7252D" w:rsidRPr="00143208" w:rsidRDefault="00D7252D" w:rsidP="00FD3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 w:val="restart"/>
          </w:tcPr>
          <w:p w:rsidR="00D7252D" w:rsidRPr="00D7252D" w:rsidRDefault="00DF6332" w:rsidP="008834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</w:t>
            </w:r>
            <w:r w:rsidR="00D04640">
              <w:rPr>
                <w:sz w:val="20"/>
                <w:szCs w:val="20"/>
              </w:rPr>
              <w:t xml:space="preserve"> семей с </w:t>
            </w:r>
            <w:proofErr w:type="spellStart"/>
            <w:r w:rsidR="00D04640">
              <w:rPr>
                <w:sz w:val="20"/>
                <w:szCs w:val="20"/>
              </w:rPr>
              <w:t>несовер</w:t>
            </w:r>
            <w:proofErr w:type="gramStart"/>
            <w:r w:rsidR="00D04640">
              <w:rPr>
                <w:sz w:val="20"/>
                <w:szCs w:val="20"/>
              </w:rPr>
              <w:t>.-</w:t>
            </w:r>
            <w:proofErr w:type="gramEnd"/>
            <w:r w:rsidR="00D04640" w:rsidRPr="00D7252D">
              <w:rPr>
                <w:sz w:val="20"/>
                <w:szCs w:val="20"/>
              </w:rPr>
              <w:t>ними</w:t>
            </w:r>
            <w:proofErr w:type="spellEnd"/>
            <w:r w:rsidR="00D04640" w:rsidRPr="00D7252D">
              <w:rPr>
                <w:sz w:val="20"/>
                <w:szCs w:val="20"/>
              </w:rPr>
              <w:t xml:space="preserve"> детьми с целью пропаганды семейных ценностей</w:t>
            </w:r>
            <w:r w:rsidR="00D04640">
              <w:rPr>
                <w:sz w:val="20"/>
                <w:szCs w:val="20"/>
              </w:rPr>
              <w:t>,</w:t>
            </w:r>
            <w:r w:rsidR="00D0464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D3E94">
              <w:rPr>
                <w:b/>
                <w:color w:val="000000"/>
                <w:sz w:val="20"/>
                <w:szCs w:val="20"/>
              </w:rPr>
              <w:t>С</w:t>
            </w:r>
            <w:r w:rsidR="00D7252D" w:rsidRPr="00D7252D">
              <w:rPr>
                <w:b/>
                <w:color w:val="000000"/>
                <w:sz w:val="20"/>
                <w:szCs w:val="20"/>
              </w:rPr>
              <w:t>емей</w:t>
            </w:r>
            <w:r w:rsidR="00FD3E94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7252D" w:rsidRPr="001B4CE5" w:rsidRDefault="00D7252D" w:rsidP="00D7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D7252D" w:rsidRPr="009654A1" w:rsidRDefault="00D7252D" w:rsidP="00D725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:rsidR="00D7252D" w:rsidRPr="00375685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D7252D" w:rsidRPr="00143208" w:rsidTr="00D04640">
        <w:trPr>
          <w:trHeight w:val="712"/>
        </w:trPr>
        <w:tc>
          <w:tcPr>
            <w:tcW w:w="564" w:type="dxa"/>
            <w:gridSpan w:val="2"/>
            <w:vMerge/>
          </w:tcPr>
          <w:p w:rsidR="00D7252D" w:rsidRDefault="00D7252D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D7252D" w:rsidRPr="00D7252D" w:rsidRDefault="00D7252D" w:rsidP="001B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D7252D" w:rsidRDefault="00D7252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252D" w:rsidRPr="001B4CE5" w:rsidRDefault="00D7252D" w:rsidP="00FD3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D7252D" w:rsidRPr="009654A1" w:rsidRDefault="00D7252D" w:rsidP="00FD3E94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D7252D" w:rsidRPr="00375685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252D" w:rsidRPr="00143208" w:rsidTr="00D04640">
        <w:trPr>
          <w:trHeight w:val="570"/>
        </w:trPr>
        <w:tc>
          <w:tcPr>
            <w:tcW w:w="564" w:type="dxa"/>
            <w:gridSpan w:val="2"/>
            <w:vMerge/>
          </w:tcPr>
          <w:p w:rsidR="00D7252D" w:rsidRDefault="00D7252D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D7252D" w:rsidRPr="00D7252D" w:rsidRDefault="00D7252D" w:rsidP="001B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D7252D" w:rsidRDefault="00D7252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252D" w:rsidRPr="001B4CE5" w:rsidRDefault="00D7252D" w:rsidP="00FD3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D7252D" w:rsidRPr="00375685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751E" w:rsidRPr="00143208" w:rsidTr="00D04640">
        <w:trPr>
          <w:trHeight w:val="399"/>
        </w:trPr>
        <w:tc>
          <w:tcPr>
            <w:tcW w:w="564" w:type="dxa"/>
            <w:gridSpan w:val="2"/>
            <w:vMerge w:val="restart"/>
          </w:tcPr>
          <w:p w:rsidR="008E751E" w:rsidRPr="008E751E" w:rsidRDefault="008E751E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E751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63" w:type="dxa"/>
            <w:vMerge w:val="restart"/>
          </w:tcPr>
          <w:p w:rsidR="008E751E" w:rsidRDefault="008E751E" w:rsidP="00D725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- </w:t>
            </w:r>
            <w:r w:rsidRPr="008E751E">
              <w:rPr>
                <w:b/>
                <w:i/>
                <w:color w:val="000000"/>
                <w:sz w:val="20"/>
                <w:szCs w:val="20"/>
              </w:rPr>
              <w:t>День матери</w:t>
            </w:r>
          </w:p>
          <w:p w:rsidR="008E751E" w:rsidRDefault="008E751E" w:rsidP="00D725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E751E" w:rsidRPr="00617E80" w:rsidRDefault="008E751E" w:rsidP="00D725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 w:val="restart"/>
          </w:tcPr>
          <w:p w:rsidR="008E751E" w:rsidRPr="00FD3E94" w:rsidRDefault="00D04640" w:rsidP="008834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гостей, принявших в нём участие,</w:t>
            </w:r>
            <w:r w:rsidRPr="00FD3E9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E751E" w:rsidRPr="00FD3E94">
              <w:rPr>
                <w:b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</w:tcPr>
          <w:p w:rsidR="008E751E" w:rsidRPr="008E751E" w:rsidRDefault="008E751E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.</w:t>
            </w:r>
          </w:p>
          <w:p w:rsidR="008E751E" w:rsidRPr="008E751E" w:rsidRDefault="008E751E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:rsidR="008E751E" w:rsidRPr="00375685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8E751E" w:rsidRPr="00143208" w:rsidTr="00D04640">
        <w:trPr>
          <w:trHeight w:val="522"/>
        </w:trPr>
        <w:tc>
          <w:tcPr>
            <w:tcW w:w="564" w:type="dxa"/>
            <w:gridSpan w:val="2"/>
            <w:vMerge/>
          </w:tcPr>
          <w:p w:rsidR="008E751E" w:rsidRPr="00BC62DB" w:rsidRDefault="008E751E" w:rsidP="008834C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8E751E" w:rsidRDefault="008E751E" w:rsidP="00D725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8E751E" w:rsidRPr="00FD3E94" w:rsidRDefault="008E751E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51E" w:rsidRPr="008E751E" w:rsidRDefault="008E751E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5" w:type="dxa"/>
          </w:tcPr>
          <w:p w:rsidR="008E751E" w:rsidRPr="009654A1" w:rsidRDefault="008E751E" w:rsidP="008E751E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8E751E" w:rsidRPr="009654A1" w:rsidRDefault="008E751E" w:rsidP="008834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8E751E" w:rsidRPr="00375685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751E" w:rsidRPr="00143208" w:rsidTr="00D04640">
        <w:trPr>
          <w:trHeight w:val="538"/>
        </w:trPr>
        <w:tc>
          <w:tcPr>
            <w:tcW w:w="564" w:type="dxa"/>
            <w:gridSpan w:val="2"/>
            <w:vMerge/>
          </w:tcPr>
          <w:p w:rsidR="008E751E" w:rsidRPr="00BC62DB" w:rsidRDefault="008E751E" w:rsidP="008834C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8E751E" w:rsidRDefault="008E751E" w:rsidP="00D725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8E751E" w:rsidRPr="00FD3E94" w:rsidRDefault="008E751E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51E" w:rsidRPr="008E751E" w:rsidRDefault="008E751E" w:rsidP="008834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751E" w:rsidRPr="008E751E" w:rsidRDefault="008E751E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8E751E" w:rsidRPr="009654A1" w:rsidRDefault="008E751E" w:rsidP="008834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8E751E" w:rsidRPr="00375685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751E" w:rsidRPr="00143208" w:rsidTr="00D04640">
        <w:trPr>
          <w:trHeight w:val="348"/>
        </w:trPr>
        <w:tc>
          <w:tcPr>
            <w:tcW w:w="564" w:type="dxa"/>
            <w:gridSpan w:val="2"/>
            <w:vMerge w:val="restart"/>
          </w:tcPr>
          <w:p w:rsidR="008E751E" w:rsidRPr="008E751E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663" w:type="dxa"/>
            <w:vMerge w:val="restart"/>
          </w:tcPr>
          <w:p w:rsidR="008E751E" w:rsidRDefault="008E751E" w:rsidP="00D725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E751E">
              <w:rPr>
                <w:b/>
                <w:i/>
                <w:color w:val="000000"/>
                <w:sz w:val="20"/>
                <w:szCs w:val="20"/>
              </w:rPr>
              <w:t>День семьи, любви и верности</w:t>
            </w:r>
          </w:p>
          <w:p w:rsidR="008E751E" w:rsidRPr="00655FF7" w:rsidRDefault="008E751E" w:rsidP="00D725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 w:val="restart"/>
          </w:tcPr>
          <w:p w:rsidR="00D04640" w:rsidRDefault="00D04640" w:rsidP="008834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семей, принявших в нём</w:t>
            </w:r>
            <w:r w:rsidRPr="00655FF7"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8E751E" w:rsidRPr="00655FF7" w:rsidRDefault="008E751E" w:rsidP="00883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D7252D">
              <w:rPr>
                <w:b/>
                <w:color w:val="000000"/>
                <w:sz w:val="20"/>
                <w:szCs w:val="20"/>
              </w:rPr>
              <w:t>емей</w:t>
            </w:r>
          </w:p>
        </w:tc>
        <w:tc>
          <w:tcPr>
            <w:tcW w:w="1134" w:type="dxa"/>
          </w:tcPr>
          <w:p w:rsidR="008E751E" w:rsidRPr="008E751E" w:rsidRDefault="008E751E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:rsidR="008E751E" w:rsidRPr="00375685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8E751E" w:rsidRPr="00143208" w:rsidTr="00D04640">
        <w:trPr>
          <w:trHeight w:val="379"/>
        </w:trPr>
        <w:tc>
          <w:tcPr>
            <w:tcW w:w="564" w:type="dxa"/>
            <w:gridSpan w:val="2"/>
            <w:vMerge/>
          </w:tcPr>
          <w:p w:rsidR="008E751E" w:rsidRPr="00BC62DB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8E751E" w:rsidRDefault="008E751E" w:rsidP="00D725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8E751E" w:rsidRDefault="008E751E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51E" w:rsidRPr="008E751E" w:rsidRDefault="008E751E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8E751E" w:rsidRPr="009654A1" w:rsidRDefault="008E751E" w:rsidP="008E751E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8E751E" w:rsidRPr="00375685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751E" w:rsidRPr="00143208" w:rsidTr="00D04640">
        <w:trPr>
          <w:trHeight w:val="396"/>
        </w:trPr>
        <w:tc>
          <w:tcPr>
            <w:tcW w:w="564" w:type="dxa"/>
            <w:gridSpan w:val="2"/>
            <w:vMerge/>
          </w:tcPr>
          <w:p w:rsidR="008E751E" w:rsidRPr="00BC62DB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8E751E" w:rsidRDefault="008E751E" w:rsidP="00D725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8E751E" w:rsidRDefault="008E751E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51E" w:rsidRPr="008E751E" w:rsidRDefault="008E751E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8E751E" w:rsidRPr="00375685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751E" w:rsidRPr="00143208" w:rsidTr="00D04640">
        <w:trPr>
          <w:trHeight w:val="669"/>
        </w:trPr>
        <w:tc>
          <w:tcPr>
            <w:tcW w:w="564" w:type="dxa"/>
            <w:gridSpan w:val="2"/>
            <w:vMerge w:val="restart"/>
          </w:tcPr>
          <w:p w:rsidR="008E751E" w:rsidRPr="00D008B6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63" w:type="dxa"/>
            <w:vMerge w:val="restart"/>
          </w:tcPr>
          <w:p w:rsidR="008E751E" w:rsidRPr="008E751E" w:rsidRDefault="008E751E" w:rsidP="008834C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- </w:t>
            </w:r>
            <w:r w:rsidRPr="008E751E">
              <w:rPr>
                <w:b/>
                <w:i/>
                <w:color w:val="000000"/>
                <w:sz w:val="20"/>
                <w:szCs w:val="20"/>
              </w:rPr>
              <w:t xml:space="preserve">Организация и проведение межмуниципального фестиваля многонациональной культуры </w:t>
            </w:r>
          </w:p>
          <w:p w:rsidR="008E751E" w:rsidRPr="00BC62DB" w:rsidRDefault="008E751E" w:rsidP="00D04640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E751E">
              <w:rPr>
                <w:b/>
                <w:i/>
                <w:color w:val="000000"/>
                <w:sz w:val="20"/>
                <w:szCs w:val="20"/>
              </w:rPr>
              <w:t>«Дом счастливого детства»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gridSpan w:val="7"/>
            <w:vMerge w:val="restart"/>
          </w:tcPr>
          <w:p w:rsidR="00D04640" w:rsidRDefault="00D04640" w:rsidP="00883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гостей, принявших в нём участие,</w:t>
            </w:r>
          </w:p>
          <w:p w:rsidR="008E751E" w:rsidRPr="008E751E" w:rsidRDefault="008E751E" w:rsidP="008834C7">
            <w:pPr>
              <w:rPr>
                <w:color w:val="000000"/>
                <w:sz w:val="24"/>
                <w:szCs w:val="24"/>
              </w:rPr>
            </w:pPr>
            <w:r w:rsidRPr="00FD3E94">
              <w:rPr>
                <w:b/>
                <w:color w:val="000000"/>
                <w:sz w:val="20"/>
                <w:szCs w:val="20"/>
              </w:rPr>
              <w:t>Человек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751E" w:rsidRPr="008E751E" w:rsidRDefault="008E751E" w:rsidP="008E751E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8E751E" w:rsidRPr="009654A1" w:rsidRDefault="009654A1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275" w:type="dxa"/>
          </w:tcPr>
          <w:p w:rsidR="008E751E" w:rsidRPr="009654A1" w:rsidRDefault="009654A1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8E751E" w:rsidRPr="009654A1" w:rsidRDefault="009654A1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2977" w:type="dxa"/>
            <w:vMerge w:val="restart"/>
          </w:tcPr>
          <w:p w:rsidR="008E751E" w:rsidRPr="00375685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9654A1" w:rsidRPr="00143208" w:rsidTr="00D04640">
        <w:trPr>
          <w:trHeight w:val="961"/>
        </w:trPr>
        <w:tc>
          <w:tcPr>
            <w:tcW w:w="564" w:type="dxa"/>
            <w:gridSpan w:val="2"/>
            <w:vMerge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9654A1" w:rsidRDefault="009654A1" w:rsidP="008834C7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9654A1" w:rsidRPr="00FD3E94" w:rsidRDefault="009654A1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4A1" w:rsidRPr="008E751E" w:rsidRDefault="009654A1" w:rsidP="008E751E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</w:tcPr>
          <w:p w:rsidR="009654A1" w:rsidRPr="009654A1" w:rsidRDefault="009654A1" w:rsidP="008E751E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654A1" w:rsidRPr="009654A1" w:rsidRDefault="009654A1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275" w:type="dxa"/>
          </w:tcPr>
          <w:p w:rsidR="009654A1" w:rsidRP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9654A1" w:rsidRP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2977" w:type="dxa"/>
            <w:vMerge/>
          </w:tcPr>
          <w:p w:rsidR="009654A1" w:rsidRPr="00375685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54A1" w:rsidRPr="00143208" w:rsidTr="00D04640">
        <w:trPr>
          <w:trHeight w:val="829"/>
        </w:trPr>
        <w:tc>
          <w:tcPr>
            <w:tcW w:w="564" w:type="dxa"/>
            <w:gridSpan w:val="2"/>
            <w:vMerge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9654A1" w:rsidRDefault="009654A1" w:rsidP="008834C7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9654A1" w:rsidRPr="00FD3E94" w:rsidRDefault="009654A1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4A1" w:rsidRPr="008E751E" w:rsidRDefault="009654A1" w:rsidP="008E751E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</w:tcPr>
          <w:p w:rsidR="009654A1" w:rsidRPr="009654A1" w:rsidRDefault="009654A1" w:rsidP="008E7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654A1" w:rsidRPr="009654A1" w:rsidRDefault="009654A1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275" w:type="dxa"/>
          </w:tcPr>
          <w:p w:rsidR="009654A1" w:rsidRP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9654A1" w:rsidRP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2977" w:type="dxa"/>
            <w:vMerge/>
          </w:tcPr>
          <w:p w:rsidR="009654A1" w:rsidRPr="00375685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54A1" w:rsidRPr="00143208" w:rsidTr="00D04640">
        <w:trPr>
          <w:trHeight w:val="459"/>
        </w:trPr>
        <w:tc>
          <w:tcPr>
            <w:tcW w:w="564" w:type="dxa"/>
            <w:gridSpan w:val="2"/>
            <w:vMerge w:val="restart"/>
          </w:tcPr>
          <w:p w:rsidR="009654A1" w:rsidRPr="00D008B6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63" w:type="dxa"/>
            <w:vMerge w:val="restart"/>
          </w:tcPr>
          <w:p w:rsidR="009654A1" w:rsidRPr="009654A1" w:rsidRDefault="009654A1" w:rsidP="008834C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  <w:r w:rsidRPr="009654A1">
              <w:rPr>
                <w:b/>
                <w:i/>
                <w:color w:val="000000"/>
                <w:sz w:val="20"/>
                <w:szCs w:val="20"/>
              </w:rPr>
              <w:t xml:space="preserve">Организация и </w:t>
            </w:r>
            <w:r w:rsidRPr="009654A1">
              <w:rPr>
                <w:b/>
                <w:i/>
                <w:color w:val="000000"/>
                <w:sz w:val="20"/>
                <w:szCs w:val="20"/>
              </w:rPr>
              <w:lastRenderedPageBreak/>
              <w:t>проведение межрегиональной конференции «Семейные традиции Юхотского  края»</w:t>
            </w:r>
          </w:p>
        </w:tc>
        <w:tc>
          <w:tcPr>
            <w:tcW w:w="1735" w:type="dxa"/>
            <w:gridSpan w:val="7"/>
            <w:vMerge w:val="restart"/>
          </w:tcPr>
          <w:p w:rsidR="00D04640" w:rsidRPr="00D04640" w:rsidRDefault="00D04640" w:rsidP="008834C7">
            <w:pPr>
              <w:rPr>
                <w:color w:val="000000"/>
                <w:sz w:val="20"/>
                <w:szCs w:val="20"/>
              </w:rPr>
            </w:pPr>
            <w:r w:rsidRPr="00D04640">
              <w:rPr>
                <w:color w:val="000000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гостей, принимающих участие в мероприятии,</w:t>
            </w:r>
          </w:p>
          <w:p w:rsidR="009654A1" w:rsidRPr="00143208" w:rsidRDefault="009654A1" w:rsidP="00883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94">
              <w:rPr>
                <w:b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654A1" w:rsidRPr="009654A1" w:rsidRDefault="009654A1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985" w:type="dxa"/>
          </w:tcPr>
          <w:p w:rsidR="009654A1" w:rsidRP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9654A1" w:rsidRPr="00143208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54A1" w:rsidRPr="00143208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4A1" w:rsidRPr="00143208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 w:val="restart"/>
          </w:tcPr>
          <w:p w:rsidR="009654A1" w:rsidRPr="00375685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Отдел культуры, молодежной </w:t>
            </w: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политики и спорта Администрации БМР</w:t>
            </w:r>
          </w:p>
        </w:tc>
      </w:tr>
      <w:tr w:rsidR="009654A1" w:rsidRPr="00143208" w:rsidTr="00D04640">
        <w:trPr>
          <w:trHeight w:val="554"/>
        </w:trPr>
        <w:tc>
          <w:tcPr>
            <w:tcW w:w="564" w:type="dxa"/>
            <w:gridSpan w:val="2"/>
            <w:vMerge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9654A1" w:rsidRDefault="009654A1" w:rsidP="008834C7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9654A1" w:rsidRPr="00FD3E94" w:rsidRDefault="009654A1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4A1" w:rsidRPr="009654A1" w:rsidRDefault="009654A1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9654A1" w:rsidRPr="009654A1" w:rsidRDefault="009654A1" w:rsidP="009654A1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654A1" w:rsidRPr="00375685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54A1" w:rsidRPr="00143208" w:rsidTr="00D04640">
        <w:trPr>
          <w:trHeight w:val="585"/>
        </w:trPr>
        <w:tc>
          <w:tcPr>
            <w:tcW w:w="564" w:type="dxa"/>
            <w:gridSpan w:val="2"/>
            <w:vMerge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9654A1" w:rsidRDefault="009654A1" w:rsidP="008834C7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9654A1" w:rsidRPr="00FD3E94" w:rsidRDefault="009654A1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4A1" w:rsidRPr="009654A1" w:rsidRDefault="009654A1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9654A1" w:rsidRP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654A1" w:rsidRPr="00375685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54A1" w:rsidTr="00D04640">
        <w:trPr>
          <w:trHeight w:val="566"/>
        </w:trPr>
        <w:tc>
          <w:tcPr>
            <w:tcW w:w="564" w:type="dxa"/>
            <w:gridSpan w:val="2"/>
            <w:vMerge w:val="restart"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63" w:type="dxa"/>
            <w:vMerge w:val="restart"/>
          </w:tcPr>
          <w:p w:rsidR="009654A1" w:rsidRPr="009654A1" w:rsidRDefault="009654A1" w:rsidP="0037526A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- </w:t>
            </w:r>
            <w:r w:rsidRPr="009654A1">
              <w:rPr>
                <w:b/>
                <w:i/>
                <w:color w:val="000000"/>
                <w:sz w:val="20"/>
                <w:szCs w:val="20"/>
              </w:rPr>
              <w:t>Организация и проведение семейного спортивного мероприятия «Географический центр Ярославской области</w:t>
            </w:r>
          </w:p>
        </w:tc>
        <w:tc>
          <w:tcPr>
            <w:tcW w:w="1735" w:type="dxa"/>
            <w:gridSpan w:val="7"/>
            <w:vMerge w:val="restart"/>
          </w:tcPr>
          <w:p w:rsidR="00D04640" w:rsidRDefault="00D04640" w:rsidP="0037526A">
            <w:pPr>
              <w:rPr>
                <w:b/>
                <w:color w:val="000000"/>
                <w:sz w:val="20"/>
                <w:szCs w:val="20"/>
              </w:rPr>
            </w:pPr>
            <w:r w:rsidRPr="000E16F3">
              <w:rPr>
                <w:color w:val="000000"/>
                <w:sz w:val="20"/>
                <w:szCs w:val="20"/>
              </w:rPr>
              <w:t>Количество участников</w:t>
            </w:r>
            <w:r w:rsidR="000E16F3" w:rsidRPr="000E16F3">
              <w:rPr>
                <w:color w:val="000000"/>
                <w:sz w:val="20"/>
                <w:szCs w:val="20"/>
              </w:rPr>
              <w:t xml:space="preserve"> спортивного мероприятия</w:t>
            </w:r>
            <w:r w:rsidR="000E16F3">
              <w:rPr>
                <w:b/>
                <w:color w:val="000000"/>
                <w:sz w:val="20"/>
                <w:szCs w:val="20"/>
              </w:rPr>
              <w:t>,</w:t>
            </w:r>
          </w:p>
          <w:p w:rsidR="009654A1" w:rsidRDefault="009654A1" w:rsidP="003752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94">
              <w:rPr>
                <w:b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654A1" w:rsidRPr="009654A1" w:rsidRDefault="009654A1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9654A1" w:rsidRP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9654A1" w:rsidRPr="00143208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54A1" w:rsidRPr="00143208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4A1" w:rsidRPr="00143208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 w:val="restart"/>
          </w:tcPr>
          <w:p w:rsidR="009654A1" w:rsidRPr="00375685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9654A1" w:rsidTr="00D04640">
        <w:trPr>
          <w:trHeight w:val="664"/>
        </w:trPr>
        <w:tc>
          <w:tcPr>
            <w:tcW w:w="564" w:type="dxa"/>
            <w:gridSpan w:val="2"/>
            <w:vMerge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9654A1" w:rsidRDefault="009654A1" w:rsidP="0037526A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9654A1" w:rsidRPr="00FD3E94" w:rsidRDefault="009654A1" w:rsidP="0037526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4A1" w:rsidRPr="009654A1" w:rsidRDefault="009654A1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9654A1" w:rsidRPr="009654A1" w:rsidRDefault="009654A1" w:rsidP="009654A1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54A1" w:rsidTr="00D04640">
        <w:trPr>
          <w:trHeight w:val="585"/>
        </w:trPr>
        <w:tc>
          <w:tcPr>
            <w:tcW w:w="564" w:type="dxa"/>
            <w:gridSpan w:val="2"/>
            <w:vMerge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9654A1" w:rsidRDefault="009654A1" w:rsidP="0037526A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9654A1" w:rsidRPr="00FD3E94" w:rsidRDefault="009654A1" w:rsidP="0037526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4A1" w:rsidRPr="009654A1" w:rsidRDefault="009654A1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9654A1" w:rsidRP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5F009C">
        <w:trPr>
          <w:trHeight w:val="551"/>
        </w:trPr>
        <w:tc>
          <w:tcPr>
            <w:tcW w:w="564" w:type="dxa"/>
            <w:gridSpan w:val="2"/>
            <w:vMerge w:val="restart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32" w:type="dxa"/>
            <w:gridSpan w:val="9"/>
            <w:vMerge w:val="restart"/>
          </w:tcPr>
          <w:p w:rsidR="009B359D" w:rsidRPr="00AB70CD" w:rsidRDefault="009B359D" w:rsidP="009654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4A1">
              <w:rPr>
                <w:b/>
                <w:sz w:val="24"/>
                <w:szCs w:val="24"/>
                <w:u w:val="single"/>
              </w:rPr>
              <w:t>Задача 2.</w:t>
            </w:r>
            <w:r w:rsidRPr="009654A1">
              <w:rPr>
                <w:b/>
                <w:sz w:val="24"/>
                <w:szCs w:val="24"/>
              </w:rPr>
              <w:t xml:space="preserve"> Развитие и обеспечение </w:t>
            </w:r>
            <w:proofErr w:type="gramStart"/>
            <w:r w:rsidRPr="009654A1">
              <w:rPr>
                <w:b/>
                <w:sz w:val="24"/>
                <w:szCs w:val="24"/>
              </w:rPr>
              <w:t>функционирования системы комплексного решения проблем детей-сирот</w:t>
            </w:r>
            <w:proofErr w:type="gramEnd"/>
            <w:r w:rsidRPr="009654A1">
              <w:rPr>
                <w:b/>
                <w:sz w:val="24"/>
                <w:szCs w:val="24"/>
              </w:rPr>
              <w:t xml:space="preserve"> и детей, оставшихся без попечения родителей, обеспечение приоритетности воспитания ребенка в семье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359D" w:rsidRPr="00D008B6" w:rsidRDefault="009B359D" w:rsidP="009654A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275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977" w:type="dxa"/>
            <w:vMerge w:val="restart"/>
          </w:tcPr>
          <w:p w:rsidR="009B359D" w:rsidRPr="00375685" w:rsidRDefault="009B359D" w:rsidP="009B35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образования Администрации БМР</w:t>
            </w: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5685" w:rsidRDefault="00375685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5685" w:rsidRDefault="00375685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5685" w:rsidRDefault="00375685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Pr="00375685" w:rsidRDefault="009B359D" w:rsidP="009B35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образования Администрации БМР</w:t>
            </w: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5F009C">
        <w:trPr>
          <w:trHeight w:val="573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</w:tcPr>
          <w:p w:rsidR="009B359D" w:rsidRPr="009654A1" w:rsidRDefault="009B359D" w:rsidP="008834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9B359D" w:rsidRPr="00D008B6" w:rsidRDefault="009B359D" w:rsidP="009654A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275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5F009C">
        <w:trPr>
          <w:trHeight w:val="413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</w:tcPr>
          <w:p w:rsidR="009B359D" w:rsidRPr="009654A1" w:rsidRDefault="009B359D" w:rsidP="008834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9B359D" w:rsidRPr="00D008B6" w:rsidRDefault="009B359D" w:rsidP="009654A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275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6129A0">
        <w:trPr>
          <w:trHeight w:val="483"/>
        </w:trPr>
        <w:tc>
          <w:tcPr>
            <w:tcW w:w="564" w:type="dxa"/>
            <w:gridSpan w:val="2"/>
            <w:vMerge w:val="restart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532" w:type="dxa"/>
            <w:gridSpan w:val="9"/>
            <w:vMerge w:val="restart"/>
          </w:tcPr>
          <w:p w:rsidR="009B359D" w:rsidRPr="000600D7" w:rsidRDefault="009B359D" w:rsidP="000600D7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Pr="000600D7">
              <w:rPr>
                <w:b/>
                <w:i/>
                <w:sz w:val="20"/>
                <w:szCs w:val="20"/>
              </w:rPr>
              <w:t>Служба сопровождения семей, взявших на воспитание детей-сирот и детей, оставшихся без попечения родителей</w:t>
            </w:r>
            <w:r w:rsidRPr="000600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B359D" w:rsidRPr="00D008B6" w:rsidRDefault="009B359D" w:rsidP="008F1D3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6129A0">
        <w:trPr>
          <w:trHeight w:val="463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</w:tcPr>
          <w:p w:rsidR="009B359D" w:rsidRDefault="009B359D" w:rsidP="000600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359D" w:rsidRPr="00D008B6" w:rsidRDefault="009B359D" w:rsidP="008F1D3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6129A0">
        <w:trPr>
          <w:trHeight w:val="370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</w:tcPr>
          <w:p w:rsidR="009B359D" w:rsidRDefault="009B359D" w:rsidP="000600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359D" w:rsidRPr="00D008B6" w:rsidRDefault="009B359D" w:rsidP="008F1D3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293"/>
        </w:trPr>
        <w:tc>
          <w:tcPr>
            <w:tcW w:w="564" w:type="dxa"/>
            <w:gridSpan w:val="2"/>
            <w:vMerge w:val="restart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600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2.1.1</w:t>
            </w: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Pr="008F1D3B" w:rsidRDefault="009B359D" w:rsidP="008F1D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 w:val="restart"/>
          </w:tcPr>
          <w:p w:rsidR="009B359D" w:rsidRDefault="009B359D" w:rsidP="008F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EF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индивидуальных и групповых </w:t>
            </w:r>
            <w:r w:rsidRPr="00982EF5">
              <w:rPr>
                <w:rFonts w:ascii="Times New Roman" w:hAnsi="Times New Roman" w:cs="Times New Roman"/>
                <w:sz w:val="20"/>
                <w:szCs w:val="20"/>
              </w:rPr>
              <w:t>тренингов и консультаций для семей, взявших на воспитание детей-сирот и детей, оставшихся без попечения родителей</w:t>
            </w:r>
          </w:p>
          <w:p w:rsidR="009B359D" w:rsidRDefault="009B359D" w:rsidP="008F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59D" w:rsidRDefault="009B359D" w:rsidP="00226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A1" w:rsidRDefault="00492BA1" w:rsidP="00226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A1" w:rsidRDefault="00492BA1" w:rsidP="00226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59D" w:rsidRPr="008F1D3B" w:rsidRDefault="009B359D" w:rsidP="00226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 w:val="restart"/>
          </w:tcPr>
          <w:p w:rsidR="00990E2D" w:rsidRPr="00990E2D" w:rsidRDefault="00990E2D" w:rsidP="00E368C8">
            <w:pPr>
              <w:rPr>
                <w:color w:val="000000"/>
                <w:sz w:val="20"/>
                <w:szCs w:val="20"/>
              </w:rPr>
            </w:pPr>
            <w:r w:rsidRPr="00990E2D">
              <w:rPr>
                <w:color w:val="000000"/>
                <w:sz w:val="20"/>
                <w:szCs w:val="20"/>
              </w:rPr>
              <w:t>Количество семей, принима</w:t>
            </w:r>
            <w:r w:rsidR="006129A0">
              <w:rPr>
                <w:color w:val="000000"/>
                <w:sz w:val="20"/>
                <w:szCs w:val="20"/>
              </w:rPr>
              <w:t>ющих</w:t>
            </w:r>
            <w:r w:rsidRPr="00990E2D">
              <w:rPr>
                <w:color w:val="000000"/>
                <w:sz w:val="20"/>
                <w:szCs w:val="20"/>
              </w:rPr>
              <w:t xml:space="preserve"> участие в тренингах и консультациях</w:t>
            </w:r>
          </w:p>
          <w:p w:rsidR="009B359D" w:rsidRDefault="009B359D" w:rsidP="00E368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D7252D">
              <w:rPr>
                <w:b/>
                <w:color w:val="000000"/>
                <w:sz w:val="20"/>
                <w:szCs w:val="20"/>
              </w:rPr>
              <w:t>емей</w:t>
            </w:r>
          </w:p>
        </w:tc>
        <w:tc>
          <w:tcPr>
            <w:tcW w:w="1134" w:type="dxa"/>
          </w:tcPr>
          <w:p w:rsidR="009B359D" w:rsidRPr="00607F6E" w:rsidRDefault="009B359D" w:rsidP="00607F6E">
            <w:pPr>
              <w:jc w:val="center"/>
              <w:rPr>
                <w:color w:val="000000"/>
                <w:sz w:val="20"/>
                <w:szCs w:val="20"/>
              </w:rPr>
            </w:pPr>
            <w:r w:rsidRPr="00607F6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vMerge w:val="restart"/>
          </w:tcPr>
          <w:p w:rsidR="009B359D" w:rsidRPr="008F1D3B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F1D3B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408"/>
        </w:trPr>
        <w:tc>
          <w:tcPr>
            <w:tcW w:w="564" w:type="dxa"/>
            <w:gridSpan w:val="2"/>
            <w:vMerge/>
          </w:tcPr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982EF5" w:rsidRDefault="009B359D" w:rsidP="008F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607F6E" w:rsidRDefault="009B359D" w:rsidP="00607F6E">
            <w:pPr>
              <w:jc w:val="center"/>
              <w:rPr>
                <w:color w:val="000000"/>
                <w:sz w:val="20"/>
                <w:szCs w:val="20"/>
              </w:rPr>
            </w:pPr>
            <w:r w:rsidRPr="00607F6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vMerge/>
          </w:tcPr>
          <w:p w:rsidR="009B359D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888"/>
        </w:trPr>
        <w:tc>
          <w:tcPr>
            <w:tcW w:w="564" w:type="dxa"/>
            <w:gridSpan w:val="2"/>
            <w:vMerge/>
          </w:tcPr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982EF5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B359D" w:rsidRPr="00607F6E" w:rsidRDefault="009B359D" w:rsidP="00607F6E">
            <w:pPr>
              <w:jc w:val="center"/>
              <w:rPr>
                <w:color w:val="000000"/>
                <w:sz w:val="20"/>
                <w:szCs w:val="20"/>
              </w:rPr>
            </w:pPr>
            <w:r w:rsidRPr="00607F6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vMerge w:val="restart"/>
          </w:tcPr>
          <w:p w:rsidR="009B359D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6129A0">
        <w:trPr>
          <w:trHeight w:val="184"/>
        </w:trPr>
        <w:tc>
          <w:tcPr>
            <w:tcW w:w="564" w:type="dxa"/>
            <w:gridSpan w:val="2"/>
            <w:vMerge/>
          </w:tcPr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982EF5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 w:val="restart"/>
          </w:tcPr>
          <w:p w:rsidR="009B359D" w:rsidRPr="00990E2D" w:rsidRDefault="00990E2D" w:rsidP="00E368C8">
            <w:pPr>
              <w:rPr>
                <w:color w:val="000000"/>
                <w:sz w:val="20"/>
                <w:szCs w:val="20"/>
              </w:rPr>
            </w:pPr>
            <w:r w:rsidRPr="00990E2D">
              <w:rPr>
                <w:color w:val="000000"/>
                <w:sz w:val="20"/>
                <w:szCs w:val="20"/>
              </w:rPr>
              <w:t xml:space="preserve">Количество проводимых групповых тренингов и консультаций, </w:t>
            </w:r>
          </w:p>
          <w:p w:rsidR="009B359D" w:rsidRDefault="00990E2D" w:rsidP="00990E2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Единиц </w:t>
            </w:r>
            <w:r w:rsidR="009B359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6129A0" w:rsidRDefault="006129A0" w:rsidP="00990E2D">
            <w:pPr>
              <w:rPr>
                <w:b/>
                <w:color w:val="000000"/>
                <w:sz w:val="20"/>
                <w:szCs w:val="20"/>
              </w:rPr>
            </w:pPr>
          </w:p>
          <w:p w:rsidR="006129A0" w:rsidRDefault="006129A0" w:rsidP="00990E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9D" w:rsidRPr="00607F6E" w:rsidRDefault="009B359D" w:rsidP="00607F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359D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364"/>
        </w:trPr>
        <w:tc>
          <w:tcPr>
            <w:tcW w:w="564" w:type="dxa"/>
            <w:gridSpan w:val="2"/>
            <w:vMerge/>
          </w:tcPr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982EF5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607F6E" w:rsidRDefault="009B359D" w:rsidP="00607F6E">
            <w:pPr>
              <w:jc w:val="center"/>
              <w:rPr>
                <w:color w:val="000000"/>
                <w:sz w:val="20"/>
                <w:szCs w:val="20"/>
              </w:rPr>
            </w:pPr>
            <w:r w:rsidRPr="00607F6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vMerge/>
          </w:tcPr>
          <w:p w:rsidR="009B359D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348"/>
        </w:trPr>
        <w:tc>
          <w:tcPr>
            <w:tcW w:w="564" w:type="dxa"/>
            <w:gridSpan w:val="2"/>
            <w:vMerge/>
          </w:tcPr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982EF5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607F6E" w:rsidRDefault="009B359D" w:rsidP="00607F6E">
            <w:pPr>
              <w:jc w:val="center"/>
              <w:rPr>
                <w:color w:val="000000"/>
                <w:sz w:val="20"/>
                <w:szCs w:val="20"/>
              </w:rPr>
            </w:pPr>
            <w:r w:rsidRPr="00607F6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vMerge w:val="restart"/>
          </w:tcPr>
          <w:p w:rsidR="009B359D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332"/>
        </w:trPr>
        <w:tc>
          <w:tcPr>
            <w:tcW w:w="564" w:type="dxa"/>
            <w:gridSpan w:val="2"/>
            <w:vMerge/>
          </w:tcPr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982EF5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607F6E" w:rsidRDefault="009B359D" w:rsidP="00607F6E">
            <w:pPr>
              <w:jc w:val="center"/>
              <w:rPr>
                <w:color w:val="000000"/>
                <w:sz w:val="20"/>
                <w:szCs w:val="20"/>
              </w:rPr>
            </w:pPr>
            <w:r w:rsidRPr="00607F6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vMerge/>
          </w:tcPr>
          <w:p w:rsidR="009B359D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629"/>
        </w:trPr>
        <w:tc>
          <w:tcPr>
            <w:tcW w:w="564" w:type="dxa"/>
            <w:gridSpan w:val="2"/>
            <w:vMerge w:val="restart"/>
          </w:tcPr>
          <w:p w:rsidR="009B359D" w:rsidRPr="000600D7" w:rsidRDefault="009B359D" w:rsidP="008F1D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2.2.2</w:t>
            </w:r>
          </w:p>
        </w:tc>
        <w:tc>
          <w:tcPr>
            <w:tcW w:w="2805" w:type="dxa"/>
            <w:gridSpan w:val="2"/>
            <w:vMerge w:val="restart"/>
          </w:tcPr>
          <w:p w:rsidR="009B359D" w:rsidRPr="006129A0" w:rsidRDefault="009B359D" w:rsidP="008834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29A0">
              <w:rPr>
                <w:rFonts w:ascii="Times New Roman" w:hAnsi="Times New Roman" w:cs="Times New Roman"/>
                <w:sz w:val="22"/>
                <w:szCs w:val="22"/>
              </w:rPr>
              <w:t>Посещение семей, взявших на воспитание детей-сирот и детей, оставшихся без попечения родителей составление актов жилищно-бытовых условий проживания.</w:t>
            </w:r>
          </w:p>
        </w:tc>
        <w:tc>
          <w:tcPr>
            <w:tcW w:w="1593" w:type="dxa"/>
            <w:gridSpan w:val="6"/>
            <w:vMerge w:val="restart"/>
          </w:tcPr>
          <w:p w:rsidR="009B359D" w:rsidRPr="006129A0" w:rsidRDefault="006129A0" w:rsidP="00E368C8">
            <w:pPr>
              <w:rPr>
                <w:color w:val="000000"/>
                <w:sz w:val="20"/>
                <w:szCs w:val="20"/>
              </w:rPr>
            </w:pPr>
            <w:r w:rsidRPr="006129A0">
              <w:rPr>
                <w:color w:val="000000"/>
                <w:sz w:val="20"/>
                <w:szCs w:val="20"/>
              </w:rPr>
              <w:t>Количество семей, обследованных на предмет жилищно-бытовых условий проживания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9B359D" w:rsidRDefault="009B359D" w:rsidP="00E368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D7252D">
              <w:rPr>
                <w:b/>
                <w:color w:val="000000"/>
                <w:sz w:val="20"/>
                <w:szCs w:val="20"/>
              </w:rPr>
              <w:t>емей</w:t>
            </w:r>
          </w:p>
        </w:tc>
        <w:tc>
          <w:tcPr>
            <w:tcW w:w="1134" w:type="dxa"/>
          </w:tcPr>
          <w:p w:rsidR="009B359D" w:rsidRDefault="009B359D" w:rsidP="00607F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9B359D" w:rsidRPr="008F1D3B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693"/>
        </w:trPr>
        <w:tc>
          <w:tcPr>
            <w:tcW w:w="564" w:type="dxa"/>
            <w:gridSpan w:val="2"/>
            <w:vMerge/>
          </w:tcPr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982EF5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Default="009B359D" w:rsidP="00607F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9B359D" w:rsidRPr="008F1D3B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  <w:r w:rsidRPr="008F1D3B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498"/>
        </w:trPr>
        <w:tc>
          <w:tcPr>
            <w:tcW w:w="564" w:type="dxa"/>
            <w:gridSpan w:val="2"/>
            <w:vMerge/>
          </w:tcPr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982EF5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Default="009B359D" w:rsidP="00607F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9B359D" w:rsidRPr="008F1D3B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  <w:r w:rsidRPr="008F1D3B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545"/>
        </w:trPr>
        <w:tc>
          <w:tcPr>
            <w:tcW w:w="564" w:type="dxa"/>
            <w:gridSpan w:val="2"/>
            <w:vMerge w:val="restart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2.2.3</w:t>
            </w:r>
          </w:p>
        </w:tc>
        <w:tc>
          <w:tcPr>
            <w:tcW w:w="2805" w:type="dxa"/>
            <w:gridSpan w:val="2"/>
            <w:vMerge w:val="restart"/>
          </w:tcPr>
          <w:p w:rsidR="009B359D" w:rsidRPr="006129A0" w:rsidRDefault="009B359D" w:rsidP="008834C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129A0">
              <w:rPr>
                <w:rFonts w:ascii="Times New Roman" w:hAnsi="Times New Roman" w:cs="Times New Roman"/>
                <w:sz w:val="22"/>
                <w:szCs w:val="22"/>
              </w:rPr>
              <w:t>Проведение творческих кружков для семей, взявших на воспитание детей-сирот и детей, оставшихся без попечения родителей, развития и морального</w:t>
            </w:r>
          </w:p>
        </w:tc>
        <w:tc>
          <w:tcPr>
            <w:tcW w:w="1593" w:type="dxa"/>
            <w:gridSpan w:val="6"/>
            <w:vMerge w:val="restart"/>
          </w:tcPr>
          <w:p w:rsidR="009B359D" w:rsidRDefault="006129A0" w:rsidP="00E368C8">
            <w:pPr>
              <w:rPr>
                <w:b/>
                <w:color w:val="000000"/>
                <w:sz w:val="20"/>
                <w:szCs w:val="20"/>
              </w:rPr>
            </w:pPr>
            <w:r w:rsidRPr="006129A0">
              <w:rPr>
                <w:color w:val="000000"/>
                <w:sz w:val="20"/>
                <w:szCs w:val="20"/>
              </w:rPr>
              <w:t>Количество семей, принимающих участие в мероприятиях вместе с детьми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9B359D">
              <w:rPr>
                <w:b/>
                <w:color w:val="000000"/>
                <w:sz w:val="20"/>
                <w:szCs w:val="20"/>
              </w:rPr>
              <w:t>С</w:t>
            </w:r>
            <w:r w:rsidR="009B359D" w:rsidRPr="00D7252D">
              <w:rPr>
                <w:b/>
                <w:color w:val="000000"/>
                <w:sz w:val="20"/>
                <w:szCs w:val="20"/>
              </w:rPr>
              <w:t>емей</w:t>
            </w:r>
          </w:p>
          <w:p w:rsidR="009B359D" w:rsidRDefault="009B359D" w:rsidP="00E3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E368C8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B359D" w:rsidRPr="008F1D3B" w:rsidRDefault="009B359D" w:rsidP="00E368C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Pr="0023010C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567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E368C8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B359D" w:rsidRPr="008F1D3B" w:rsidRDefault="009B359D" w:rsidP="00E368C8">
            <w:pPr>
              <w:pStyle w:val="a4"/>
              <w:jc w:val="center"/>
              <w:rPr>
                <w:sz w:val="20"/>
                <w:szCs w:val="20"/>
              </w:rPr>
            </w:pPr>
            <w:r w:rsidRPr="008F1D3B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Pr="0023010C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212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E368C8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B359D" w:rsidRPr="008F1D3B" w:rsidRDefault="009B359D" w:rsidP="00E368C8">
            <w:pPr>
              <w:pStyle w:val="a4"/>
              <w:jc w:val="center"/>
              <w:rPr>
                <w:sz w:val="20"/>
                <w:szCs w:val="20"/>
              </w:rPr>
            </w:pPr>
            <w:r w:rsidRPr="008F1D3B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Pr="0023010C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843"/>
        </w:trPr>
        <w:tc>
          <w:tcPr>
            <w:tcW w:w="564" w:type="dxa"/>
            <w:gridSpan w:val="2"/>
            <w:vMerge w:val="restart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05" w:type="dxa"/>
            <w:gridSpan w:val="2"/>
            <w:vMerge w:val="restart"/>
          </w:tcPr>
          <w:p w:rsidR="009B359D" w:rsidRPr="00226AC3" w:rsidRDefault="009B359D" w:rsidP="008834C7">
            <w:pPr>
              <w:pStyle w:val="a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Pr="00226AC3">
              <w:rPr>
                <w:b/>
                <w:i/>
                <w:sz w:val="20"/>
                <w:szCs w:val="20"/>
              </w:rPr>
              <w:t>Приобретение новогодних подарков</w:t>
            </w:r>
          </w:p>
          <w:p w:rsidR="009B359D" w:rsidRPr="00957CFD" w:rsidRDefault="009B359D" w:rsidP="008834C7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26AC3">
              <w:rPr>
                <w:b/>
                <w:i/>
                <w:sz w:val="20"/>
                <w:szCs w:val="20"/>
              </w:rPr>
              <w:t>для детей-сирот и детей, оставшихся без попечения родителей, воспитывающихся в семьях опекунов, попечителей, приемных родителей</w:t>
            </w:r>
          </w:p>
        </w:tc>
        <w:tc>
          <w:tcPr>
            <w:tcW w:w="1593" w:type="dxa"/>
            <w:gridSpan w:val="6"/>
            <w:vMerge w:val="restart"/>
          </w:tcPr>
          <w:p w:rsidR="006129A0" w:rsidRPr="006129A0" w:rsidRDefault="006129A0" w:rsidP="006129A0">
            <w:pPr>
              <w:rPr>
                <w:color w:val="000000"/>
                <w:sz w:val="20"/>
                <w:szCs w:val="20"/>
              </w:rPr>
            </w:pPr>
            <w:r w:rsidRPr="006129A0">
              <w:rPr>
                <w:color w:val="000000"/>
                <w:sz w:val="20"/>
                <w:szCs w:val="20"/>
              </w:rPr>
              <w:t xml:space="preserve">Количество детей-сирот и детей, оставшихся без попечения родителей, получивших новогодние подарки, </w:t>
            </w:r>
          </w:p>
          <w:p w:rsidR="006129A0" w:rsidRPr="00226AC3" w:rsidRDefault="006129A0" w:rsidP="006129A0">
            <w:pPr>
              <w:rPr>
                <w:b/>
                <w:sz w:val="20"/>
                <w:szCs w:val="20"/>
              </w:rPr>
            </w:pPr>
            <w:r w:rsidRPr="00FD3E94">
              <w:rPr>
                <w:b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B359D" w:rsidRPr="0043358F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43358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9B359D" w:rsidRPr="008F1D3B" w:rsidRDefault="009B359D" w:rsidP="0043358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968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Default="009B359D" w:rsidP="008834C7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Pr="00226AC3" w:rsidRDefault="009B359D" w:rsidP="008834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43358F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43358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9B359D" w:rsidRPr="008F1D3B" w:rsidRDefault="009B359D" w:rsidP="0043358F">
            <w:pPr>
              <w:pStyle w:val="a4"/>
              <w:jc w:val="center"/>
              <w:rPr>
                <w:sz w:val="20"/>
                <w:szCs w:val="20"/>
              </w:rPr>
            </w:pPr>
            <w:r w:rsidRPr="008F1D3B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980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Default="009B359D" w:rsidP="008834C7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Pr="00226AC3" w:rsidRDefault="009B359D" w:rsidP="008834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43358F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43358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9B359D" w:rsidRPr="008F1D3B" w:rsidRDefault="009B359D" w:rsidP="0043358F">
            <w:pPr>
              <w:pStyle w:val="a4"/>
              <w:jc w:val="center"/>
              <w:rPr>
                <w:sz w:val="20"/>
                <w:szCs w:val="20"/>
              </w:rPr>
            </w:pPr>
            <w:r w:rsidRPr="008F1D3B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5F009C">
        <w:trPr>
          <w:trHeight w:val="408"/>
        </w:trPr>
        <w:tc>
          <w:tcPr>
            <w:tcW w:w="564" w:type="dxa"/>
            <w:gridSpan w:val="2"/>
            <w:vMerge w:val="restart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32" w:type="dxa"/>
            <w:gridSpan w:val="9"/>
            <w:vMerge w:val="restart"/>
          </w:tcPr>
          <w:p w:rsidR="009B359D" w:rsidRPr="0043358F" w:rsidRDefault="009B359D" w:rsidP="008834C7">
            <w:pPr>
              <w:pStyle w:val="a4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43358F">
              <w:rPr>
                <w:b/>
                <w:u w:val="single"/>
              </w:rPr>
              <w:t>Задача 3.</w:t>
            </w:r>
            <w:r w:rsidRPr="0043358F">
              <w:rPr>
                <w:b/>
              </w:rPr>
              <w:t xml:space="preserve"> Обеспечение  социальной адаптации семей, воспитывающих детей-инвалидов</w:t>
            </w:r>
          </w:p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59D" w:rsidRPr="00D008B6" w:rsidRDefault="009B359D" w:rsidP="0043358F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275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977" w:type="dxa"/>
            <w:vMerge w:val="restart"/>
          </w:tcPr>
          <w:p w:rsidR="009B359D" w:rsidRPr="00375685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социальной защиты населения Администрации БМР</w:t>
            </w:r>
          </w:p>
        </w:tc>
      </w:tr>
      <w:tr w:rsidR="009B359D" w:rsidTr="005F009C">
        <w:trPr>
          <w:trHeight w:val="332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</w:tcPr>
          <w:p w:rsidR="009B359D" w:rsidRPr="0043358F" w:rsidRDefault="009B359D" w:rsidP="008834C7">
            <w:pPr>
              <w:pStyle w:val="a4"/>
              <w:jc w:val="left"/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9B359D" w:rsidRPr="00D008B6" w:rsidRDefault="009B359D" w:rsidP="0043358F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275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5F009C">
        <w:trPr>
          <w:trHeight w:val="332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</w:tcPr>
          <w:p w:rsidR="009B359D" w:rsidRPr="0043358F" w:rsidRDefault="009B359D" w:rsidP="008834C7">
            <w:pPr>
              <w:pStyle w:val="a4"/>
              <w:jc w:val="left"/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9B359D" w:rsidRPr="00D008B6" w:rsidRDefault="009B359D" w:rsidP="0043358F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275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6129A0">
        <w:trPr>
          <w:trHeight w:val="488"/>
        </w:trPr>
        <w:tc>
          <w:tcPr>
            <w:tcW w:w="564" w:type="dxa"/>
            <w:gridSpan w:val="2"/>
            <w:vMerge w:val="restart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05" w:type="dxa"/>
            <w:gridSpan w:val="2"/>
            <w:vMerge w:val="restart"/>
          </w:tcPr>
          <w:p w:rsidR="009B359D" w:rsidRPr="0043358F" w:rsidRDefault="009B359D" w:rsidP="008834C7">
            <w:pPr>
              <w:pStyle w:val="a4"/>
              <w:rPr>
                <w:b/>
                <w:i/>
                <w:sz w:val="20"/>
                <w:szCs w:val="20"/>
              </w:rPr>
            </w:pPr>
            <w:r w:rsidRPr="0043358F">
              <w:rPr>
                <w:b/>
                <w:i/>
                <w:sz w:val="20"/>
                <w:szCs w:val="20"/>
              </w:rPr>
              <w:t xml:space="preserve">Приобретение новогодних подарков </w:t>
            </w:r>
            <w:r w:rsidRPr="0043358F">
              <w:rPr>
                <w:b/>
                <w:i/>
                <w:sz w:val="20"/>
                <w:szCs w:val="20"/>
              </w:rPr>
              <w:lastRenderedPageBreak/>
              <w:t>для детей-инвалидов, воспитывающихся в семьях</w:t>
            </w:r>
          </w:p>
        </w:tc>
        <w:tc>
          <w:tcPr>
            <w:tcW w:w="1593" w:type="dxa"/>
            <w:gridSpan w:val="6"/>
            <w:vMerge w:val="restart"/>
          </w:tcPr>
          <w:p w:rsidR="006129A0" w:rsidRPr="006129A0" w:rsidRDefault="006129A0" w:rsidP="006129A0">
            <w:pPr>
              <w:rPr>
                <w:sz w:val="20"/>
                <w:szCs w:val="20"/>
              </w:rPr>
            </w:pPr>
            <w:r w:rsidRPr="006129A0">
              <w:rPr>
                <w:sz w:val="20"/>
                <w:szCs w:val="20"/>
              </w:rPr>
              <w:lastRenderedPageBreak/>
              <w:t xml:space="preserve">Создание условий для </w:t>
            </w:r>
            <w:r w:rsidRPr="006129A0">
              <w:rPr>
                <w:sz w:val="20"/>
                <w:szCs w:val="20"/>
              </w:rPr>
              <w:lastRenderedPageBreak/>
              <w:t>адаптации ребенка-инвалида в социальной среде.</w:t>
            </w:r>
          </w:p>
          <w:p w:rsidR="006129A0" w:rsidRDefault="006129A0" w:rsidP="006129A0">
            <w:pPr>
              <w:rPr>
                <w:sz w:val="20"/>
                <w:szCs w:val="20"/>
              </w:rPr>
            </w:pPr>
            <w:r w:rsidRPr="006129A0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>д</w:t>
            </w:r>
            <w:r w:rsidRPr="006129A0">
              <w:rPr>
                <w:sz w:val="20"/>
                <w:szCs w:val="20"/>
              </w:rPr>
              <w:t>етей, получивших подарки</w:t>
            </w:r>
            <w:r>
              <w:rPr>
                <w:sz w:val="20"/>
                <w:szCs w:val="20"/>
              </w:rPr>
              <w:t>,</w:t>
            </w:r>
          </w:p>
          <w:p w:rsidR="009B359D" w:rsidRPr="0043358F" w:rsidRDefault="009B359D" w:rsidP="006129A0">
            <w:pPr>
              <w:rPr>
                <w:sz w:val="20"/>
                <w:szCs w:val="20"/>
              </w:rPr>
            </w:pPr>
            <w:r w:rsidRPr="0043358F">
              <w:rPr>
                <w:b/>
                <w:sz w:val="20"/>
                <w:szCs w:val="20"/>
              </w:rPr>
              <w:t>Человек</w:t>
            </w:r>
            <w:r w:rsidRPr="004335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B359D" w:rsidRPr="0043358F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43358F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</w:tcPr>
          <w:p w:rsidR="009B359D" w:rsidRPr="008F1D3B" w:rsidRDefault="009B359D" w:rsidP="0043358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275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6129A0">
        <w:trPr>
          <w:trHeight w:val="405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43358F" w:rsidRDefault="009B359D" w:rsidP="008834C7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Pr="0043358F" w:rsidRDefault="009B359D" w:rsidP="008834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43358F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4335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9B359D" w:rsidRPr="008F1D3B" w:rsidRDefault="009B359D" w:rsidP="0043358F">
            <w:pPr>
              <w:pStyle w:val="a4"/>
              <w:jc w:val="center"/>
              <w:rPr>
                <w:sz w:val="20"/>
                <w:szCs w:val="20"/>
              </w:rPr>
            </w:pPr>
            <w:r w:rsidRPr="008F1D3B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275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6129A0">
        <w:trPr>
          <w:trHeight w:val="284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43358F" w:rsidRDefault="009B359D" w:rsidP="008834C7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Pr="0043358F" w:rsidRDefault="009B359D" w:rsidP="008834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43358F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4335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9B359D" w:rsidRPr="008F1D3B" w:rsidRDefault="009B359D" w:rsidP="0043358F">
            <w:pPr>
              <w:pStyle w:val="a4"/>
              <w:jc w:val="center"/>
              <w:rPr>
                <w:sz w:val="20"/>
                <w:szCs w:val="20"/>
              </w:rPr>
            </w:pPr>
            <w:r w:rsidRPr="008F1D3B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275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009C" w:rsidTr="005F009C">
        <w:trPr>
          <w:trHeight w:val="395"/>
        </w:trPr>
        <w:tc>
          <w:tcPr>
            <w:tcW w:w="6096" w:type="dxa"/>
            <w:gridSpan w:val="11"/>
            <w:vMerge w:val="restart"/>
          </w:tcPr>
          <w:p w:rsidR="005F009C" w:rsidRPr="009B359D" w:rsidRDefault="005F009C" w:rsidP="009B359D">
            <w:pPr>
              <w:rPr>
                <w:color w:val="000000"/>
                <w:sz w:val="28"/>
                <w:szCs w:val="28"/>
              </w:rPr>
            </w:pPr>
            <w:r w:rsidRPr="009B359D">
              <w:rPr>
                <w:b/>
                <w:sz w:val="28"/>
                <w:szCs w:val="28"/>
                <w:u w:val="single"/>
              </w:rPr>
              <w:t>Подпрограмма «Одаренные дети»</w:t>
            </w:r>
          </w:p>
        </w:tc>
        <w:tc>
          <w:tcPr>
            <w:tcW w:w="1985" w:type="dxa"/>
          </w:tcPr>
          <w:p w:rsidR="005F009C" w:rsidRPr="00D008B6" w:rsidRDefault="005F009C" w:rsidP="009B359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</w:tcPr>
          <w:p w:rsidR="005F009C" w:rsidRPr="008649A0" w:rsidRDefault="005F009C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49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образования Администрации БМР</w:t>
            </w:r>
          </w:p>
        </w:tc>
      </w:tr>
      <w:tr w:rsidR="005F009C" w:rsidTr="005F009C">
        <w:trPr>
          <w:trHeight w:val="411"/>
        </w:trPr>
        <w:tc>
          <w:tcPr>
            <w:tcW w:w="6096" w:type="dxa"/>
            <w:gridSpan w:val="11"/>
            <w:vMerge/>
          </w:tcPr>
          <w:p w:rsidR="005F009C" w:rsidRPr="009B359D" w:rsidRDefault="005F009C" w:rsidP="009B359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5F009C" w:rsidRPr="00D008B6" w:rsidRDefault="005F009C" w:rsidP="009B359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5F009C" w:rsidRDefault="005F009C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009C" w:rsidTr="005F009C">
        <w:trPr>
          <w:trHeight w:val="364"/>
        </w:trPr>
        <w:tc>
          <w:tcPr>
            <w:tcW w:w="6096" w:type="dxa"/>
            <w:gridSpan w:val="11"/>
            <w:vMerge/>
          </w:tcPr>
          <w:p w:rsidR="005F009C" w:rsidRPr="009B359D" w:rsidRDefault="005F009C" w:rsidP="009B359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5F009C" w:rsidRPr="00D008B6" w:rsidRDefault="005F009C" w:rsidP="009B359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5F009C" w:rsidRDefault="005F009C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5F009C">
        <w:trPr>
          <w:trHeight w:val="420"/>
        </w:trPr>
        <w:tc>
          <w:tcPr>
            <w:tcW w:w="564" w:type="dxa"/>
            <w:gridSpan w:val="2"/>
            <w:vMerge w:val="restart"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32" w:type="dxa"/>
            <w:gridSpan w:val="9"/>
            <w:vMerge w:val="restart"/>
          </w:tcPr>
          <w:p w:rsidR="008649A0" w:rsidRPr="009B359D" w:rsidRDefault="008649A0" w:rsidP="009B359D">
            <w:pPr>
              <w:rPr>
                <w:b/>
                <w:sz w:val="28"/>
                <w:szCs w:val="28"/>
                <w:u w:val="single"/>
              </w:rPr>
            </w:pPr>
            <w:r w:rsidRPr="009B359D">
              <w:rPr>
                <w:b/>
                <w:sz w:val="24"/>
                <w:szCs w:val="24"/>
                <w:u w:val="single"/>
              </w:rPr>
              <w:t>Задача 4.</w:t>
            </w:r>
            <w:r w:rsidRPr="009B359D">
              <w:rPr>
                <w:b/>
                <w:sz w:val="24"/>
                <w:szCs w:val="24"/>
              </w:rPr>
              <w:t xml:space="preserve"> Развитие и обеспечение функционирования системы выявления, развития, поддержки одаренных детей и механизма их сопровождения</w:t>
            </w:r>
          </w:p>
        </w:tc>
        <w:tc>
          <w:tcPr>
            <w:tcW w:w="1985" w:type="dxa"/>
          </w:tcPr>
          <w:p w:rsidR="008649A0" w:rsidRPr="00D008B6" w:rsidRDefault="008649A0" w:rsidP="009B359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5F009C">
        <w:trPr>
          <w:trHeight w:val="409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</w:tcPr>
          <w:p w:rsidR="008649A0" w:rsidRPr="009B359D" w:rsidRDefault="008649A0" w:rsidP="009B359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649A0" w:rsidRPr="00D008B6" w:rsidRDefault="008649A0" w:rsidP="009B359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5F009C">
        <w:trPr>
          <w:trHeight w:val="417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</w:tcPr>
          <w:p w:rsidR="008649A0" w:rsidRPr="009B359D" w:rsidRDefault="008649A0" w:rsidP="009B359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649A0" w:rsidRPr="00D008B6" w:rsidRDefault="008649A0" w:rsidP="009B359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737"/>
        </w:trPr>
        <w:tc>
          <w:tcPr>
            <w:tcW w:w="564" w:type="dxa"/>
            <w:gridSpan w:val="2"/>
            <w:vMerge w:val="restart"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05" w:type="dxa"/>
            <w:gridSpan w:val="2"/>
            <w:vMerge w:val="restart"/>
          </w:tcPr>
          <w:p w:rsidR="008649A0" w:rsidRPr="009B359D" w:rsidRDefault="008649A0" w:rsidP="009B359D">
            <w:pPr>
              <w:rPr>
                <w:b/>
                <w:sz w:val="24"/>
                <w:szCs w:val="24"/>
                <w:u w:val="single"/>
              </w:rPr>
            </w:pPr>
            <w:r w:rsidRPr="009B359D">
              <w:rPr>
                <w:b/>
                <w:i/>
                <w:color w:val="000000"/>
                <w:sz w:val="20"/>
                <w:szCs w:val="20"/>
              </w:rPr>
              <w:t>Организация школы раннего развития детей от 3-х до 5 лет на базе МОУ «Центр детского творчества»</w:t>
            </w:r>
          </w:p>
        </w:tc>
        <w:tc>
          <w:tcPr>
            <w:tcW w:w="1559" w:type="dxa"/>
            <w:gridSpan w:val="5"/>
            <w:vMerge w:val="restart"/>
          </w:tcPr>
          <w:p w:rsidR="000E16F3" w:rsidRPr="000E16F3" w:rsidRDefault="000E16F3" w:rsidP="000E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и развитие способностей ребенка в раннем возрасте. Кол-во детей,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организован-ных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для групповых занятий,</w:t>
            </w:r>
          </w:p>
          <w:p w:rsidR="008649A0" w:rsidRPr="009B359D" w:rsidRDefault="008649A0" w:rsidP="000E16F3">
            <w:pPr>
              <w:rPr>
                <w:b/>
                <w:sz w:val="24"/>
                <w:szCs w:val="24"/>
                <w:u w:val="single"/>
              </w:rPr>
            </w:pPr>
            <w:r w:rsidRPr="0043358F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70</w:t>
            </w:r>
          </w:p>
        </w:tc>
        <w:tc>
          <w:tcPr>
            <w:tcW w:w="1985" w:type="dxa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1130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9B359D" w:rsidRDefault="008649A0" w:rsidP="009B359D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Pr="009B359D" w:rsidRDefault="008649A0" w:rsidP="009B359D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417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9B359D" w:rsidRDefault="008649A0" w:rsidP="009B359D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Pr="009B359D" w:rsidRDefault="008649A0" w:rsidP="009B359D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913"/>
        </w:trPr>
        <w:tc>
          <w:tcPr>
            <w:tcW w:w="564" w:type="dxa"/>
            <w:gridSpan w:val="2"/>
            <w:vMerge w:val="restart"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05" w:type="dxa"/>
            <w:gridSpan w:val="2"/>
            <w:vMerge w:val="restart"/>
          </w:tcPr>
          <w:p w:rsidR="008649A0" w:rsidRDefault="008649A0" w:rsidP="009B359D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B359D">
              <w:rPr>
                <w:b/>
                <w:i/>
                <w:sz w:val="20"/>
                <w:szCs w:val="20"/>
              </w:rPr>
              <w:t xml:space="preserve">Организация и реализация программы «Возрождение культурного наследия земли </w:t>
            </w:r>
            <w:proofErr w:type="spellStart"/>
            <w:r w:rsidRPr="009B359D">
              <w:rPr>
                <w:b/>
                <w:i/>
                <w:sz w:val="20"/>
                <w:szCs w:val="20"/>
              </w:rPr>
              <w:t>Большесельской</w:t>
            </w:r>
            <w:proofErr w:type="spellEnd"/>
            <w:r>
              <w:rPr>
                <w:b/>
                <w:i/>
                <w:sz w:val="20"/>
                <w:szCs w:val="20"/>
              </w:rPr>
              <w:t>»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B359D">
              <w:rPr>
                <w:b/>
                <w:i/>
                <w:color w:val="000000"/>
                <w:sz w:val="20"/>
                <w:szCs w:val="20"/>
              </w:rPr>
              <w:t>на базе МОУ «</w:t>
            </w:r>
            <w:r>
              <w:rPr>
                <w:b/>
                <w:i/>
                <w:color w:val="000000"/>
                <w:sz w:val="20"/>
                <w:szCs w:val="20"/>
              </w:rPr>
              <w:t>ЦДТ</w:t>
            </w:r>
            <w:r w:rsidRPr="009B359D">
              <w:rPr>
                <w:b/>
                <w:i/>
                <w:color w:val="000000"/>
                <w:sz w:val="20"/>
                <w:szCs w:val="20"/>
              </w:rPr>
              <w:t>»</w:t>
            </w:r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8649A0" w:rsidRPr="00492BA1" w:rsidRDefault="008649A0" w:rsidP="009B35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5"/>
            <w:vMerge w:val="restart"/>
          </w:tcPr>
          <w:p w:rsidR="000E16F3" w:rsidRPr="000E16F3" w:rsidRDefault="000E16F3" w:rsidP="000E16F3">
            <w:pPr>
              <w:rPr>
                <w:sz w:val="20"/>
                <w:szCs w:val="20"/>
              </w:rPr>
            </w:pPr>
            <w:r w:rsidRPr="00BA05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Углубленное изучение курсов, специализированных по способностям детей.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детей, принимающих участие в занятиях.</w:t>
            </w:r>
            <w:r>
              <w:rPr>
                <w:sz w:val="20"/>
                <w:szCs w:val="20"/>
              </w:rPr>
              <w:t>/</w:t>
            </w:r>
          </w:p>
          <w:p w:rsidR="008649A0" w:rsidRPr="000E16F3" w:rsidRDefault="000E16F3" w:rsidP="0049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часов, выделенных на проведение занятий.</w:t>
            </w: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860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Pr="0043358F" w:rsidRDefault="008649A0" w:rsidP="009B359D">
            <w:pPr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85" w:type="dxa"/>
            <w:vMerge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373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467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985" w:type="dxa"/>
            <w:vMerge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990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401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985" w:type="dxa"/>
            <w:vMerge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577"/>
        </w:trPr>
        <w:tc>
          <w:tcPr>
            <w:tcW w:w="564" w:type="dxa"/>
            <w:gridSpan w:val="2"/>
            <w:vMerge w:val="restart"/>
          </w:tcPr>
          <w:p w:rsidR="008649A0" w:rsidRDefault="008649A0" w:rsidP="00492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05" w:type="dxa"/>
            <w:gridSpan w:val="2"/>
            <w:vMerge w:val="restart"/>
          </w:tcPr>
          <w:p w:rsidR="008649A0" w:rsidRDefault="008649A0" w:rsidP="008649A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92BA1">
              <w:rPr>
                <w:b/>
                <w:i/>
                <w:sz w:val="20"/>
                <w:szCs w:val="20"/>
              </w:rPr>
              <w:t>Организация и реализация программы «Апробация модели приближения образовательных услуг для детей БМР»</w:t>
            </w:r>
            <w:r w:rsidRPr="00492BA1">
              <w:rPr>
                <w:b/>
                <w:i/>
                <w:color w:val="000000"/>
                <w:sz w:val="20"/>
                <w:szCs w:val="20"/>
              </w:rPr>
              <w:t xml:space="preserve"> на базе МОУ «Ц</w:t>
            </w:r>
            <w:r>
              <w:rPr>
                <w:b/>
                <w:i/>
                <w:color w:val="000000"/>
                <w:sz w:val="20"/>
                <w:szCs w:val="20"/>
              </w:rPr>
              <w:t>ДТ</w:t>
            </w:r>
            <w:r w:rsidRPr="00492BA1">
              <w:rPr>
                <w:b/>
                <w:i/>
                <w:color w:val="000000"/>
                <w:sz w:val="20"/>
                <w:szCs w:val="20"/>
              </w:rPr>
              <w:t>»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8649A0" w:rsidRPr="00492BA1" w:rsidRDefault="008649A0" w:rsidP="000E16F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 w:val="restart"/>
          </w:tcPr>
          <w:p w:rsidR="000E16F3" w:rsidRDefault="000E16F3" w:rsidP="000E1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BA1">
              <w:rPr>
                <w:rFonts w:ascii="Times New Roman" w:hAnsi="Times New Roman" w:cs="Times New Roman"/>
                <w:sz w:val="20"/>
                <w:szCs w:val="20"/>
              </w:rPr>
              <w:t>Выявление  одаренных детей и развития их способностей в сельских школах района  при помощи  выездных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49A0" w:rsidRDefault="008649A0" w:rsidP="009B359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Кол-во</w:t>
            </w:r>
          </w:p>
          <w:p w:rsidR="008649A0" w:rsidRPr="00492BA1" w:rsidRDefault="008649A0" w:rsidP="00492BA1">
            <w:pPr>
              <w:rPr>
                <w:i/>
                <w:sz w:val="16"/>
                <w:szCs w:val="16"/>
              </w:rPr>
            </w:pPr>
            <w:r w:rsidRPr="00492BA1">
              <w:rPr>
                <w:i/>
                <w:sz w:val="16"/>
                <w:szCs w:val="16"/>
              </w:rPr>
              <w:t>(выездных мероприятий)</w:t>
            </w:r>
          </w:p>
          <w:p w:rsidR="008649A0" w:rsidRPr="00492BA1" w:rsidRDefault="008649A0" w:rsidP="00492BA1">
            <w:pPr>
              <w:rPr>
                <w:b/>
                <w:i/>
                <w:sz w:val="20"/>
                <w:szCs w:val="20"/>
              </w:rPr>
            </w:pPr>
            <w:r w:rsidRPr="00492BA1">
              <w:rPr>
                <w:b/>
                <w:i/>
                <w:sz w:val="20"/>
                <w:szCs w:val="20"/>
              </w:rPr>
              <w:t xml:space="preserve">Человек </w:t>
            </w:r>
          </w:p>
          <w:p w:rsidR="008649A0" w:rsidRPr="00492BA1" w:rsidRDefault="008649A0" w:rsidP="00492BA1">
            <w:pPr>
              <w:rPr>
                <w:i/>
                <w:sz w:val="16"/>
                <w:szCs w:val="16"/>
              </w:rPr>
            </w:pPr>
            <w:r w:rsidRPr="00492BA1">
              <w:rPr>
                <w:i/>
                <w:sz w:val="16"/>
                <w:szCs w:val="16"/>
              </w:rPr>
              <w:t xml:space="preserve">(дети, </w:t>
            </w:r>
            <w:proofErr w:type="spellStart"/>
            <w:r w:rsidRPr="00492BA1">
              <w:rPr>
                <w:i/>
                <w:sz w:val="16"/>
                <w:szCs w:val="16"/>
              </w:rPr>
              <w:t>учавст</w:t>
            </w:r>
            <w:proofErr w:type="spellEnd"/>
            <w:r w:rsidRPr="00492BA1">
              <w:rPr>
                <w:i/>
                <w:sz w:val="16"/>
                <w:szCs w:val="16"/>
              </w:rPr>
              <w:t xml:space="preserve">. в </w:t>
            </w:r>
            <w:proofErr w:type="spellStart"/>
            <w:r>
              <w:rPr>
                <w:i/>
                <w:sz w:val="16"/>
                <w:szCs w:val="16"/>
              </w:rPr>
              <w:t>меропр-ти</w:t>
            </w:r>
            <w:r w:rsidRPr="00492BA1">
              <w:rPr>
                <w:i/>
                <w:sz w:val="16"/>
                <w:szCs w:val="16"/>
              </w:rPr>
              <w:t>и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610"/>
        </w:trPr>
        <w:tc>
          <w:tcPr>
            <w:tcW w:w="564" w:type="dxa"/>
            <w:gridSpan w:val="2"/>
            <w:vMerge/>
          </w:tcPr>
          <w:p w:rsidR="008649A0" w:rsidRDefault="008649A0" w:rsidP="00492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492BA1" w:rsidRDefault="008649A0" w:rsidP="00492BA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985" w:type="dxa"/>
            <w:vMerge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589"/>
        </w:trPr>
        <w:tc>
          <w:tcPr>
            <w:tcW w:w="564" w:type="dxa"/>
            <w:gridSpan w:val="2"/>
            <w:vMerge/>
          </w:tcPr>
          <w:p w:rsidR="008649A0" w:rsidRDefault="008649A0" w:rsidP="00492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492BA1" w:rsidRDefault="008649A0" w:rsidP="00492B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617"/>
        </w:trPr>
        <w:tc>
          <w:tcPr>
            <w:tcW w:w="564" w:type="dxa"/>
            <w:gridSpan w:val="2"/>
            <w:vMerge/>
          </w:tcPr>
          <w:p w:rsidR="008649A0" w:rsidRDefault="008649A0" w:rsidP="00492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492BA1" w:rsidRDefault="008649A0" w:rsidP="00492B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985" w:type="dxa"/>
            <w:vMerge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457"/>
        </w:trPr>
        <w:tc>
          <w:tcPr>
            <w:tcW w:w="564" w:type="dxa"/>
            <w:gridSpan w:val="2"/>
            <w:vMerge/>
          </w:tcPr>
          <w:p w:rsidR="008649A0" w:rsidRDefault="008649A0" w:rsidP="00492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492BA1" w:rsidRDefault="008649A0" w:rsidP="00492B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506"/>
        </w:trPr>
        <w:tc>
          <w:tcPr>
            <w:tcW w:w="564" w:type="dxa"/>
            <w:gridSpan w:val="2"/>
            <w:vMerge/>
          </w:tcPr>
          <w:p w:rsidR="008649A0" w:rsidRDefault="008649A0" w:rsidP="00492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492BA1" w:rsidRDefault="008649A0" w:rsidP="00492B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985" w:type="dxa"/>
            <w:vMerge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488"/>
        </w:trPr>
        <w:tc>
          <w:tcPr>
            <w:tcW w:w="564" w:type="dxa"/>
            <w:gridSpan w:val="2"/>
            <w:vMerge w:val="restart"/>
          </w:tcPr>
          <w:p w:rsidR="008649A0" w:rsidRDefault="008649A0" w:rsidP="00492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05" w:type="dxa"/>
            <w:gridSpan w:val="2"/>
            <w:vMerge w:val="restart"/>
          </w:tcPr>
          <w:p w:rsidR="008649A0" w:rsidRPr="008649A0" w:rsidRDefault="008649A0" w:rsidP="008649A0">
            <w:pPr>
              <w:rPr>
                <w:b/>
                <w:i/>
                <w:sz w:val="20"/>
                <w:szCs w:val="20"/>
              </w:rPr>
            </w:pPr>
            <w:r w:rsidRPr="008649A0">
              <w:rPr>
                <w:b/>
                <w:i/>
                <w:color w:val="000000"/>
                <w:sz w:val="20"/>
                <w:szCs w:val="20"/>
              </w:rPr>
              <w:t xml:space="preserve">Развитие и поддержка вокального ансамблевого исполнительства на базе МОУ </w:t>
            </w:r>
            <w:proofErr w:type="gramStart"/>
            <w:r w:rsidRPr="008649A0">
              <w:rPr>
                <w:b/>
                <w:i/>
                <w:color w:val="000000"/>
                <w:sz w:val="20"/>
                <w:szCs w:val="20"/>
              </w:rPr>
              <w:t>ДО</w:t>
            </w:r>
            <w:proofErr w:type="gramEnd"/>
            <w:r w:rsidRPr="008649A0">
              <w:rPr>
                <w:b/>
                <w:i/>
                <w:color w:val="000000"/>
                <w:sz w:val="20"/>
                <w:szCs w:val="20"/>
              </w:rPr>
              <w:t xml:space="preserve">  Детская музыкальная школа»</w:t>
            </w:r>
          </w:p>
        </w:tc>
        <w:tc>
          <w:tcPr>
            <w:tcW w:w="1559" w:type="dxa"/>
            <w:gridSpan w:val="5"/>
            <w:vMerge w:val="restart"/>
          </w:tcPr>
          <w:p w:rsidR="008649A0" w:rsidRPr="000E16F3" w:rsidRDefault="000E16F3" w:rsidP="00492B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16F3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развитие у детей музыкальных </w:t>
            </w:r>
            <w:proofErr w:type="spellStart"/>
            <w:r w:rsidRPr="000E16F3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proofErr w:type="gramStart"/>
            <w:r w:rsidRPr="000E16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49A0" w:rsidRPr="000E16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</w:t>
            </w:r>
            <w:proofErr w:type="gramEnd"/>
            <w:r w:rsidR="008649A0" w:rsidRPr="000E16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еловек</w:t>
            </w:r>
            <w:proofErr w:type="spellEnd"/>
            <w:r w:rsidR="008649A0" w:rsidRPr="000E16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649A0" w:rsidRPr="008649A0" w:rsidRDefault="008649A0" w:rsidP="00492BA1">
            <w:pPr>
              <w:rPr>
                <w:i/>
                <w:sz w:val="20"/>
                <w:szCs w:val="20"/>
              </w:rPr>
            </w:pPr>
            <w:r w:rsidRPr="000E16F3">
              <w:rPr>
                <w:rFonts w:ascii="Times New Roman" w:hAnsi="Times New Roman" w:cs="Times New Roman"/>
                <w:i/>
                <w:sz w:val="20"/>
                <w:szCs w:val="20"/>
              </w:rPr>
              <w:t>(детей)</w:t>
            </w: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</w:tcPr>
          <w:p w:rsidR="008649A0" w:rsidRPr="00375685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8649A0" w:rsidTr="000E16F3">
        <w:trPr>
          <w:trHeight w:val="497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492BA1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331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492BA1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253"/>
        </w:trPr>
        <w:tc>
          <w:tcPr>
            <w:tcW w:w="564" w:type="dxa"/>
            <w:gridSpan w:val="2"/>
            <w:vMerge w:val="restart"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05" w:type="dxa"/>
            <w:gridSpan w:val="2"/>
            <w:vMerge w:val="restart"/>
          </w:tcPr>
          <w:p w:rsidR="008649A0" w:rsidRPr="008649A0" w:rsidRDefault="008649A0" w:rsidP="008649A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649A0">
              <w:rPr>
                <w:b/>
                <w:i/>
                <w:color w:val="000000"/>
                <w:sz w:val="20"/>
                <w:szCs w:val="20"/>
              </w:rPr>
              <w:t xml:space="preserve">МУК Детская библиотека </w:t>
            </w:r>
          </w:p>
          <w:p w:rsidR="008649A0" w:rsidRPr="00492BA1" w:rsidRDefault="008649A0" w:rsidP="008649A0">
            <w:pPr>
              <w:rPr>
                <w:b/>
                <w:i/>
                <w:sz w:val="20"/>
                <w:szCs w:val="20"/>
              </w:rPr>
            </w:pPr>
            <w:r w:rsidRPr="008649A0">
              <w:rPr>
                <w:b/>
                <w:i/>
                <w:color w:val="000000"/>
                <w:sz w:val="20"/>
                <w:szCs w:val="20"/>
              </w:rPr>
              <w:t>им. И.З. Сурикова (издание детских сборников)</w:t>
            </w:r>
          </w:p>
        </w:tc>
        <w:tc>
          <w:tcPr>
            <w:tcW w:w="1559" w:type="dxa"/>
            <w:gridSpan w:val="5"/>
            <w:vMerge w:val="restart"/>
          </w:tcPr>
          <w:p w:rsidR="000E16F3" w:rsidRDefault="000E16F3" w:rsidP="00864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6F3">
              <w:rPr>
                <w:rFonts w:ascii="Times New Roman" w:hAnsi="Times New Roman" w:cs="Times New Roman"/>
                <w:sz w:val="20"/>
                <w:szCs w:val="20"/>
              </w:rPr>
              <w:t>Поддержка одаренных детей по литературе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49A0" w:rsidRPr="000E16F3" w:rsidRDefault="008649A0" w:rsidP="008649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16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8649A0" w:rsidRPr="000E16F3" w:rsidRDefault="008649A0" w:rsidP="00864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6F3">
              <w:rPr>
                <w:rFonts w:ascii="Times New Roman" w:hAnsi="Times New Roman" w:cs="Times New Roman"/>
                <w:sz w:val="16"/>
                <w:szCs w:val="16"/>
              </w:rPr>
              <w:t xml:space="preserve">(тираж </w:t>
            </w:r>
            <w:r w:rsidR="000E16F3">
              <w:rPr>
                <w:rFonts w:ascii="Times New Roman" w:hAnsi="Times New Roman" w:cs="Times New Roman"/>
                <w:sz w:val="16"/>
                <w:szCs w:val="16"/>
              </w:rPr>
              <w:t xml:space="preserve">изданных </w:t>
            </w:r>
            <w:r w:rsidRPr="000E16F3">
              <w:rPr>
                <w:rFonts w:ascii="Times New Roman" w:hAnsi="Times New Roman" w:cs="Times New Roman"/>
                <w:sz w:val="16"/>
                <w:szCs w:val="16"/>
              </w:rPr>
              <w:t>сборников)</w:t>
            </w:r>
          </w:p>
          <w:p w:rsidR="008649A0" w:rsidRDefault="008649A0" w:rsidP="008649A0">
            <w:pPr>
              <w:rPr>
                <w:i/>
                <w:sz w:val="20"/>
                <w:szCs w:val="20"/>
              </w:rPr>
            </w:pPr>
          </w:p>
          <w:p w:rsidR="008649A0" w:rsidRPr="00492BA1" w:rsidRDefault="008649A0" w:rsidP="008649A0">
            <w:pPr>
              <w:rPr>
                <w:b/>
                <w:i/>
                <w:sz w:val="20"/>
                <w:szCs w:val="20"/>
              </w:rPr>
            </w:pPr>
            <w:r w:rsidRPr="00492BA1">
              <w:rPr>
                <w:b/>
                <w:i/>
                <w:sz w:val="20"/>
                <w:szCs w:val="20"/>
              </w:rPr>
              <w:lastRenderedPageBreak/>
              <w:t xml:space="preserve">Человек </w:t>
            </w:r>
          </w:p>
          <w:p w:rsidR="008649A0" w:rsidRDefault="008649A0" w:rsidP="008649A0">
            <w:pPr>
              <w:rPr>
                <w:b/>
                <w:i/>
                <w:sz w:val="20"/>
                <w:szCs w:val="20"/>
              </w:rPr>
            </w:pPr>
            <w:r w:rsidRPr="00492BA1">
              <w:rPr>
                <w:i/>
                <w:sz w:val="16"/>
                <w:szCs w:val="16"/>
              </w:rPr>
              <w:t xml:space="preserve">(дети, </w:t>
            </w:r>
            <w:proofErr w:type="spellStart"/>
            <w:r w:rsidRPr="00492BA1">
              <w:rPr>
                <w:i/>
                <w:sz w:val="16"/>
                <w:szCs w:val="16"/>
              </w:rPr>
              <w:t>учавст</w:t>
            </w:r>
            <w:proofErr w:type="spellEnd"/>
            <w:r w:rsidRPr="00492BA1">
              <w:rPr>
                <w:i/>
                <w:sz w:val="16"/>
                <w:szCs w:val="16"/>
              </w:rPr>
              <w:t xml:space="preserve">. в </w:t>
            </w:r>
            <w:proofErr w:type="spellStart"/>
            <w:r>
              <w:rPr>
                <w:i/>
                <w:sz w:val="16"/>
                <w:szCs w:val="16"/>
              </w:rPr>
              <w:t>меропр-ти</w:t>
            </w:r>
            <w:r w:rsidRPr="00492BA1">
              <w:rPr>
                <w:i/>
                <w:sz w:val="16"/>
                <w:szCs w:val="16"/>
              </w:rPr>
              <w:t>и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260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8649A0" w:rsidRDefault="008649A0" w:rsidP="008649A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8649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vMerge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280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8649A0" w:rsidRDefault="008649A0" w:rsidP="008649A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8649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244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8649A0" w:rsidRDefault="008649A0" w:rsidP="008649A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8649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vMerge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324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8649A0" w:rsidRDefault="008649A0" w:rsidP="008649A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8649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271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8649A0" w:rsidRDefault="008649A0" w:rsidP="008649A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8649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431"/>
        </w:trPr>
        <w:tc>
          <w:tcPr>
            <w:tcW w:w="6096" w:type="dxa"/>
            <w:gridSpan w:val="11"/>
            <w:vMerge w:val="restart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49A0">
              <w:rPr>
                <w:b/>
                <w:sz w:val="28"/>
                <w:szCs w:val="28"/>
                <w:u w:val="single"/>
              </w:rPr>
              <w:lastRenderedPageBreak/>
              <w:t>Подпрограмма</w:t>
            </w:r>
          </w:p>
          <w:p w:rsidR="00081FAE" w:rsidRDefault="00081FAE" w:rsidP="000E16F3">
            <w:pPr>
              <w:jc w:val="center"/>
              <w:rPr>
                <w:sz w:val="20"/>
                <w:szCs w:val="20"/>
              </w:rPr>
            </w:pPr>
            <w:r w:rsidRPr="008649A0">
              <w:rPr>
                <w:b/>
                <w:sz w:val="28"/>
                <w:szCs w:val="28"/>
                <w:u w:val="single"/>
              </w:rPr>
              <w:t>«</w:t>
            </w:r>
            <w:proofErr w:type="gramStart"/>
            <w:r w:rsidRPr="008649A0">
              <w:rPr>
                <w:b/>
                <w:sz w:val="28"/>
                <w:szCs w:val="28"/>
                <w:u w:val="single"/>
              </w:rPr>
              <w:t>Ярославский</w:t>
            </w:r>
            <w:proofErr w:type="gramEnd"/>
            <w:r w:rsidRPr="008649A0">
              <w:rPr>
                <w:b/>
                <w:sz w:val="28"/>
                <w:szCs w:val="28"/>
                <w:u w:val="single"/>
              </w:rPr>
              <w:t xml:space="preserve"> каникулы»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1FAE" w:rsidRPr="00081FAE" w:rsidRDefault="00081FAE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602,23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60,23</w:t>
            </w:r>
          </w:p>
        </w:tc>
        <w:tc>
          <w:tcPr>
            <w:tcW w:w="2977" w:type="dxa"/>
            <w:vMerge w:val="restart"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9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образования Администрации БМР</w:t>
            </w:r>
          </w:p>
        </w:tc>
      </w:tr>
      <w:tr w:rsidR="00081FAE" w:rsidTr="000E16F3">
        <w:trPr>
          <w:trHeight w:val="410"/>
        </w:trPr>
        <w:tc>
          <w:tcPr>
            <w:tcW w:w="6096" w:type="dxa"/>
            <w:gridSpan w:val="11"/>
            <w:vMerge/>
            <w:vAlign w:val="center"/>
          </w:tcPr>
          <w:p w:rsidR="00081FAE" w:rsidRPr="008649A0" w:rsidRDefault="00081FAE" w:rsidP="000E16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081FAE" w:rsidRPr="00081FAE" w:rsidRDefault="00081FAE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602,23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60,23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416"/>
        </w:trPr>
        <w:tc>
          <w:tcPr>
            <w:tcW w:w="6096" w:type="dxa"/>
            <w:gridSpan w:val="11"/>
            <w:vMerge/>
            <w:vAlign w:val="center"/>
          </w:tcPr>
          <w:p w:rsidR="00081FAE" w:rsidRPr="008649A0" w:rsidRDefault="00081FAE" w:rsidP="000E16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081FAE" w:rsidRPr="00081FAE" w:rsidRDefault="00081FAE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602,23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60,23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274"/>
        </w:trPr>
        <w:tc>
          <w:tcPr>
            <w:tcW w:w="564" w:type="dxa"/>
            <w:gridSpan w:val="2"/>
            <w:vMerge w:val="restart"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32" w:type="dxa"/>
            <w:gridSpan w:val="9"/>
            <w:vMerge w:val="restart"/>
            <w:vAlign w:val="center"/>
          </w:tcPr>
          <w:p w:rsidR="00081FAE" w:rsidRDefault="00081FAE" w:rsidP="000E16F3">
            <w:pPr>
              <w:jc w:val="center"/>
              <w:rPr>
                <w:sz w:val="20"/>
                <w:szCs w:val="20"/>
              </w:rPr>
            </w:pPr>
            <w:r w:rsidRPr="005F009C">
              <w:rPr>
                <w:b/>
                <w:sz w:val="24"/>
                <w:szCs w:val="24"/>
                <w:u w:val="single"/>
              </w:rPr>
              <w:t>Задача 5.</w:t>
            </w:r>
            <w:r w:rsidRPr="005F009C">
              <w:rPr>
                <w:b/>
                <w:sz w:val="24"/>
                <w:szCs w:val="24"/>
              </w:rPr>
              <w:t xml:space="preserve"> Обеспечение отдыха и оздоровления</w:t>
            </w:r>
            <w:r>
              <w:rPr>
                <w:b/>
                <w:sz w:val="24"/>
                <w:szCs w:val="24"/>
              </w:rPr>
              <w:t xml:space="preserve"> детей</w:t>
            </w:r>
            <w:r w:rsidRPr="005F009C">
              <w:rPr>
                <w:b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1FAE" w:rsidRPr="00D008B6" w:rsidRDefault="00081FAE" w:rsidP="000E16F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602,23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60,23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316"/>
        </w:trPr>
        <w:tc>
          <w:tcPr>
            <w:tcW w:w="564" w:type="dxa"/>
            <w:gridSpan w:val="2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  <w:vAlign w:val="center"/>
          </w:tcPr>
          <w:p w:rsidR="00081FAE" w:rsidRPr="005F009C" w:rsidRDefault="00081FAE" w:rsidP="000E16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AE" w:rsidRPr="00D008B6" w:rsidRDefault="00081FAE" w:rsidP="000E16F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602,23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60,23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206"/>
        </w:trPr>
        <w:tc>
          <w:tcPr>
            <w:tcW w:w="564" w:type="dxa"/>
            <w:gridSpan w:val="2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  <w:vAlign w:val="center"/>
          </w:tcPr>
          <w:p w:rsidR="00081FAE" w:rsidRPr="005F009C" w:rsidRDefault="00081FAE" w:rsidP="000E16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81FAE" w:rsidRPr="00D008B6" w:rsidRDefault="00081FAE" w:rsidP="000E16F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602,23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60,23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410"/>
        </w:trPr>
        <w:tc>
          <w:tcPr>
            <w:tcW w:w="564" w:type="dxa"/>
            <w:gridSpan w:val="2"/>
            <w:vMerge w:val="restart"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80" w:type="dxa"/>
            <w:gridSpan w:val="3"/>
            <w:vMerge w:val="restart"/>
          </w:tcPr>
          <w:p w:rsidR="00081FAE" w:rsidRPr="005F009C" w:rsidRDefault="00081FAE" w:rsidP="003C674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F009C">
              <w:rPr>
                <w:b/>
                <w:i/>
                <w:color w:val="000000"/>
                <w:sz w:val="20"/>
                <w:szCs w:val="20"/>
              </w:rPr>
              <w:t xml:space="preserve">Предоставление путевок </w:t>
            </w:r>
            <w:r w:rsidRPr="005F009C">
              <w:rPr>
                <w:b/>
                <w:i/>
                <w:sz w:val="20"/>
                <w:szCs w:val="20"/>
              </w:rPr>
              <w:t>в учреждения отдыха и оздоровления</w:t>
            </w:r>
          </w:p>
        </w:tc>
        <w:tc>
          <w:tcPr>
            <w:tcW w:w="1372" w:type="dxa"/>
            <w:gridSpan w:val="3"/>
            <w:vMerge w:val="restart"/>
          </w:tcPr>
          <w:p w:rsidR="000E16F3" w:rsidRPr="00492BA1" w:rsidRDefault="000E16F3" w:rsidP="000E16F3">
            <w:pPr>
              <w:rPr>
                <w:b/>
                <w:i/>
                <w:sz w:val="20"/>
                <w:szCs w:val="20"/>
              </w:rPr>
            </w:pPr>
            <w:r w:rsidRPr="005F009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К</w:t>
            </w:r>
            <w:r w:rsidR="00081FAE" w:rsidRPr="005F009C">
              <w:rPr>
                <w:i/>
                <w:sz w:val="16"/>
                <w:szCs w:val="16"/>
              </w:rPr>
              <w:t>ол-во дете</w:t>
            </w:r>
            <w:r w:rsidR="00081FAE">
              <w:rPr>
                <w:i/>
                <w:sz w:val="16"/>
                <w:szCs w:val="16"/>
              </w:rPr>
              <w:t xml:space="preserve">й из </w:t>
            </w:r>
            <w:proofErr w:type="spellStart"/>
            <w:r w:rsidR="00081FAE">
              <w:rPr>
                <w:i/>
                <w:sz w:val="16"/>
                <w:szCs w:val="16"/>
              </w:rPr>
              <w:t>многодет</w:t>
            </w:r>
            <w:proofErr w:type="spellEnd"/>
            <w:r w:rsidR="00081FAE">
              <w:rPr>
                <w:i/>
                <w:sz w:val="16"/>
                <w:szCs w:val="16"/>
              </w:rPr>
              <w:t>. семей</w:t>
            </w:r>
            <w:r w:rsidR="00081FAE" w:rsidRPr="005F009C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081FAE" w:rsidRPr="005F009C">
              <w:rPr>
                <w:i/>
                <w:sz w:val="16"/>
                <w:szCs w:val="16"/>
              </w:rPr>
              <w:t>отдох</w:t>
            </w:r>
            <w:proofErr w:type="spellEnd"/>
            <w:r w:rsidR="00081FAE">
              <w:rPr>
                <w:i/>
                <w:sz w:val="16"/>
                <w:szCs w:val="16"/>
              </w:rPr>
              <w:t>.</w:t>
            </w:r>
            <w:r w:rsidR="00081FAE" w:rsidRPr="005F009C">
              <w:rPr>
                <w:i/>
                <w:sz w:val="16"/>
                <w:szCs w:val="16"/>
              </w:rPr>
              <w:t xml:space="preserve"> в учрежд</w:t>
            </w:r>
            <w:r w:rsidR="00081FAE">
              <w:rPr>
                <w:i/>
                <w:sz w:val="16"/>
                <w:szCs w:val="16"/>
              </w:rPr>
              <w:t>ениях о</w:t>
            </w:r>
            <w:r w:rsidR="00081FAE" w:rsidRPr="005F009C">
              <w:rPr>
                <w:i/>
                <w:sz w:val="16"/>
                <w:szCs w:val="16"/>
              </w:rPr>
              <w:t>тдыха и оздоровления</w:t>
            </w:r>
            <w:r w:rsidRPr="00492BA1">
              <w:rPr>
                <w:b/>
                <w:i/>
                <w:sz w:val="20"/>
                <w:szCs w:val="20"/>
              </w:rPr>
              <w:t xml:space="preserve"> Человек </w:t>
            </w:r>
          </w:p>
          <w:p w:rsidR="00081FAE" w:rsidRPr="005F009C" w:rsidRDefault="00081FAE" w:rsidP="00081FAE">
            <w:pPr>
              <w:rPr>
                <w:i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081FAE" w:rsidRDefault="00081FAE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vAlign w:val="center"/>
          </w:tcPr>
          <w:p w:rsidR="00081FAE" w:rsidRPr="009B359D" w:rsidRDefault="00081FAE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263,33</w:t>
            </w:r>
          </w:p>
        </w:tc>
        <w:tc>
          <w:tcPr>
            <w:tcW w:w="1275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1134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410"/>
        </w:trPr>
        <w:tc>
          <w:tcPr>
            <w:tcW w:w="564" w:type="dxa"/>
            <w:gridSpan w:val="2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081FAE" w:rsidRPr="005F009C" w:rsidRDefault="00081FAE" w:rsidP="008649A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</w:tcPr>
          <w:p w:rsidR="00081FAE" w:rsidRPr="00492BA1" w:rsidRDefault="00081FAE" w:rsidP="005F00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081FAE" w:rsidRDefault="00081FAE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vAlign w:val="center"/>
          </w:tcPr>
          <w:p w:rsidR="00081FAE" w:rsidRPr="009B359D" w:rsidRDefault="00081FAE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263,33</w:t>
            </w:r>
          </w:p>
        </w:tc>
        <w:tc>
          <w:tcPr>
            <w:tcW w:w="1275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1134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410"/>
        </w:trPr>
        <w:tc>
          <w:tcPr>
            <w:tcW w:w="564" w:type="dxa"/>
            <w:gridSpan w:val="2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081FAE" w:rsidRPr="005F009C" w:rsidRDefault="00081FAE" w:rsidP="008649A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</w:tcPr>
          <w:p w:rsidR="00081FAE" w:rsidRPr="00492BA1" w:rsidRDefault="00081FAE" w:rsidP="005F00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081FAE" w:rsidRDefault="00081FAE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vAlign w:val="center"/>
          </w:tcPr>
          <w:p w:rsidR="00081FAE" w:rsidRPr="009B359D" w:rsidRDefault="00081FAE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263,33</w:t>
            </w:r>
          </w:p>
        </w:tc>
        <w:tc>
          <w:tcPr>
            <w:tcW w:w="1275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1134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708"/>
        </w:trPr>
        <w:tc>
          <w:tcPr>
            <w:tcW w:w="564" w:type="dxa"/>
            <w:gridSpan w:val="2"/>
            <w:vMerge w:val="restart"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80" w:type="dxa"/>
            <w:gridSpan w:val="3"/>
            <w:vMerge w:val="restart"/>
          </w:tcPr>
          <w:p w:rsidR="00081FAE" w:rsidRDefault="00081FAE" w:rsidP="008649A0">
            <w:pPr>
              <w:rPr>
                <w:b/>
                <w:i/>
                <w:sz w:val="20"/>
                <w:szCs w:val="20"/>
              </w:rPr>
            </w:pPr>
            <w:r w:rsidRPr="00081FAE">
              <w:rPr>
                <w:b/>
                <w:i/>
                <w:sz w:val="20"/>
                <w:szCs w:val="20"/>
              </w:rPr>
              <w:t xml:space="preserve">Оплата </w:t>
            </w:r>
            <w:proofErr w:type="gramStart"/>
            <w:r w:rsidRPr="00081FAE">
              <w:rPr>
                <w:b/>
                <w:i/>
                <w:sz w:val="20"/>
                <w:szCs w:val="20"/>
              </w:rPr>
              <w:t>части стоимости наборов продуктов питания</w:t>
            </w:r>
            <w:proofErr w:type="gramEnd"/>
            <w:r w:rsidRPr="00081FAE">
              <w:rPr>
                <w:b/>
                <w:i/>
                <w:sz w:val="20"/>
                <w:szCs w:val="20"/>
              </w:rPr>
              <w:t xml:space="preserve"> в лагерях, расположенных на территории муниципального района, с дневной формой пребывания детей. </w:t>
            </w:r>
          </w:p>
          <w:p w:rsidR="00081FAE" w:rsidRDefault="00081FAE" w:rsidP="008649A0">
            <w:pPr>
              <w:rPr>
                <w:b/>
                <w:i/>
                <w:sz w:val="20"/>
                <w:szCs w:val="20"/>
              </w:rPr>
            </w:pPr>
          </w:p>
          <w:p w:rsidR="00081FAE" w:rsidRDefault="00081FAE" w:rsidP="008649A0">
            <w:pPr>
              <w:rPr>
                <w:b/>
                <w:i/>
                <w:sz w:val="20"/>
                <w:szCs w:val="20"/>
              </w:rPr>
            </w:pPr>
          </w:p>
          <w:p w:rsidR="00375685" w:rsidRDefault="00375685" w:rsidP="008649A0">
            <w:pPr>
              <w:rPr>
                <w:b/>
                <w:i/>
                <w:sz w:val="20"/>
                <w:szCs w:val="20"/>
              </w:rPr>
            </w:pPr>
          </w:p>
          <w:p w:rsidR="00375685" w:rsidRPr="00081FAE" w:rsidRDefault="00375685" w:rsidP="008649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 w:val="restart"/>
          </w:tcPr>
          <w:p w:rsidR="00DF6332" w:rsidRDefault="000E16F3" w:rsidP="00081FA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</w:t>
            </w:r>
            <w:r w:rsidRPr="005F009C">
              <w:rPr>
                <w:i/>
                <w:sz w:val="16"/>
                <w:szCs w:val="16"/>
              </w:rPr>
              <w:t>ол-во дете</w:t>
            </w:r>
            <w:r>
              <w:rPr>
                <w:i/>
                <w:sz w:val="16"/>
                <w:szCs w:val="16"/>
              </w:rPr>
              <w:t>й</w:t>
            </w:r>
            <w:r w:rsidRPr="005F009C">
              <w:rPr>
                <w:i/>
                <w:sz w:val="16"/>
                <w:szCs w:val="16"/>
              </w:rPr>
              <w:t>, отдох</w:t>
            </w:r>
            <w:r>
              <w:rPr>
                <w:i/>
                <w:sz w:val="16"/>
                <w:szCs w:val="16"/>
              </w:rPr>
              <w:t>нувших</w:t>
            </w:r>
            <w:r w:rsidRPr="005F009C">
              <w:rPr>
                <w:i/>
                <w:sz w:val="16"/>
                <w:szCs w:val="16"/>
              </w:rPr>
              <w:t xml:space="preserve"> в учрежд</w:t>
            </w:r>
            <w:r>
              <w:rPr>
                <w:i/>
                <w:sz w:val="16"/>
                <w:szCs w:val="16"/>
              </w:rPr>
              <w:t>ениях о</w:t>
            </w:r>
            <w:r w:rsidR="00DF6332">
              <w:rPr>
                <w:i/>
                <w:sz w:val="16"/>
                <w:szCs w:val="16"/>
              </w:rPr>
              <w:t>тдыха и оздоровления</w:t>
            </w:r>
          </w:p>
          <w:p w:rsidR="00081FAE" w:rsidRPr="00DF6332" w:rsidRDefault="00081FAE" w:rsidP="00081FAE">
            <w:pPr>
              <w:rPr>
                <w:i/>
                <w:sz w:val="16"/>
                <w:szCs w:val="16"/>
              </w:rPr>
            </w:pPr>
            <w:r w:rsidRPr="00492BA1">
              <w:rPr>
                <w:b/>
                <w:i/>
                <w:sz w:val="20"/>
                <w:szCs w:val="20"/>
              </w:rPr>
              <w:t xml:space="preserve">Человек </w:t>
            </w:r>
          </w:p>
          <w:p w:rsidR="00081FAE" w:rsidRPr="00492BA1" w:rsidRDefault="00081FAE" w:rsidP="00081F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081FAE" w:rsidRDefault="00081FAE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985" w:type="dxa"/>
            <w:vAlign w:val="center"/>
          </w:tcPr>
          <w:p w:rsidR="00081FAE" w:rsidRPr="009B359D" w:rsidRDefault="00081FAE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338,90</w:t>
            </w:r>
          </w:p>
        </w:tc>
        <w:tc>
          <w:tcPr>
            <w:tcW w:w="1275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134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844"/>
        </w:trPr>
        <w:tc>
          <w:tcPr>
            <w:tcW w:w="564" w:type="dxa"/>
            <w:gridSpan w:val="2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081FAE" w:rsidRPr="00081FAE" w:rsidRDefault="00081FAE" w:rsidP="005F00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</w:tcPr>
          <w:p w:rsidR="00081FAE" w:rsidRPr="00492BA1" w:rsidRDefault="00081FAE" w:rsidP="00081F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081FAE" w:rsidRDefault="00081FAE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985" w:type="dxa"/>
            <w:vAlign w:val="center"/>
          </w:tcPr>
          <w:p w:rsidR="00081FAE" w:rsidRPr="009B359D" w:rsidRDefault="00081FAE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338,90</w:t>
            </w:r>
          </w:p>
        </w:tc>
        <w:tc>
          <w:tcPr>
            <w:tcW w:w="1275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134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531"/>
        </w:trPr>
        <w:tc>
          <w:tcPr>
            <w:tcW w:w="564" w:type="dxa"/>
            <w:gridSpan w:val="2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081FAE" w:rsidRPr="00081FAE" w:rsidRDefault="00081FAE" w:rsidP="005F00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</w:tcPr>
          <w:p w:rsidR="00081FAE" w:rsidRPr="00492BA1" w:rsidRDefault="00081FAE" w:rsidP="00081F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081FAE" w:rsidRDefault="00081FAE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985" w:type="dxa"/>
            <w:vAlign w:val="center"/>
          </w:tcPr>
          <w:p w:rsidR="00081FAE" w:rsidRPr="009B359D" w:rsidRDefault="00081FAE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338,90</w:t>
            </w:r>
          </w:p>
        </w:tc>
        <w:tc>
          <w:tcPr>
            <w:tcW w:w="1275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134" w:type="dxa"/>
            <w:vAlign w:val="center"/>
          </w:tcPr>
          <w:p w:rsidR="00375685" w:rsidRDefault="00081FAE" w:rsidP="00375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D80" w:rsidTr="000E16F3">
        <w:trPr>
          <w:trHeight w:val="531"/>
        </w:trPr>
        <w:tc>
          <w:tcPr>
            <w:tcW w:w="6096" w:type="dxa"/>
            <w:gridSpan w:val="11"/>
            <w:vMerge w:val="restart"/>
            <w:vAlign w:val="center"/>
          </w:tcPr>
          <w:p w:rsidR="00B61D80" w:rsidRDefault="00B61D80" w:rsidP="000E16F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1FAE">
              <w:rPr>
                <w:b/>
                <w:sz w:val="28"/>
                <w:szCs w:val="28"/>
                <w:u w:val="single"/>
              </w:rPr>
              <w:t>Подпрограмма</w:t>
            </w:r>
          </w:p>
          <w:p w:rsidR="00B61D80" w:rsidRPr="00081FAE" w:rsidRDefault="00B61D80" w:rsidP="000E16F3">
            <w:pPr>
              <w:jc w:val="center"/>
              <w:rPr>
                <w:sz w:val="28"/>
                <w:szCs w:val="28"/>
              </w:rPr>
            </w:pPr>
            <w:r w:rsidRPr="00081FAE">
              <w:rPr>
                <w:b/>
                <w:sz w:val="28"/>
                <w:szCs w:val="28"/>
                <w:u w:val="single"/>
              </w:rPr>
              <w:t>«Санаторно-курортное лечение»</w:t>
            </w:r>
          </w:p>
        </w:tc>
        <w:tc>
          <w:tcPr>
            <w:tcW w:w="1985" w:type="dxa"/>
            <w:vAlign w:val="center"/>
          </w:tcPr>
          <w:p w:rsidR="00B61D80" w:rsidRPr="00081FAE" w:rsidRDefault="00B61D80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2014</w:t>
            </w:r>
          </w:p>
        </w:tc>
        <w:tc>
          <w:tcPr>
            <w:tcW w:w="1418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 w:val="restart"/>
          </w:tcPr>
          <w:p w:rsidR="00B61D80" w:rsidRPr="00081FAE" w:rsidRDefault="00B61D8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 Большесельского МР</w:t>
            </w:r>
          </w:p>
        </w:tc>
      </w:tr>
      <w:tr w:rsidR="00B61D80" w:rsidTr="000E16F3">
        <w:trPr>
          <w:trHeight w:val="531"/>
        </w:trPr>
        <w:tc>
          <w:tcPr>
            <w:tcW w:w="6096" w:type="dxa"/>
            <w:gridSpan w:val="11"/>
            <w:vMerge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61D80" w:rsidRPr="00081FAE" w:rsidRDefault="00B61D80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2015</w:t>
            </w:r>
          </w:p>
        </w:tc>
        <w:tc>
          <w:tcPr>
            <w:tcW w:w="1418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/>
          </w:tcPr>
          <w:p w:rsidR="00B61D80" w:rsidRDefault="00B61D8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D80" w:rsidTr="000E16F3">
        <w:trPr>
          <w:trHeight w:val="531"/>
        </w:trPr>
        <w:tc>
          <w:tcPr>
            <w:tcW w:w="6096" w:type="dxa"/>
            <w:gridSpan w:val="11"/>
            <w:vMerge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61D80" w:rsidRPr="00081FAE" w:rsidRDefault="00B61D80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2016</w:t>
            </w:r>
          </w:p>
        </w:tc>
        <w:tc>
          <w:tcPr>
            <w:tcW w:w="1418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/>
          </w:tcPr>
          <w:p w:rsidR="00B61D80" w:rsidRDefault="00B61D8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D80" w:rsidTr="000E16F3">
        <w:trPr>
          <w:trHeight w:val="531"/>
        </w:trPr>
        <w:tc>
          <w:tcPr>
            <w:tcW w:w="538" w:type="dxa"/>
            <w:vMerge w:val="restart"/>
            <w:tcBorders>
              <w:right w:val="single" w:sz="4" w:space="0" w:color="auto"/>
            </w:tcBorders>
          </w:tcPr>
          <w:p w:rsidR="00B61D80" w:rsidRPr="00B61D80" w:rsidRDefault="00B61D80" w:rsidP="00081FAE">
            <w:pPr>
              <w:rPr>
                <w:b/>
                <w:sz w:val="24"/>
                <w:szCs w:val="24"/>
              </w:rPr>
            </w:pPr>
            <w:r w:rsidRPr="00B61D8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558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B61D80" w:rsidRPr="00B61D80" w:rsidRDefault="00B61D80" w:rsidP="000E16F3">
            <w:pPr>
              <w:jc w:val="center"/>
              <w:rPr>
                <w:b/>
                <w:sz w:val="24"/>
                <w:szCs w:val="24"/>
              </w:rPr>
            </w:pPr>
            <w:r w:rsidRPr="00B61D80">
              <w:rPr>
                <w:b/>
                <w:sz w:val="24"/>
                <w:szCs w:val="24"/>
                <w:u w:val="single"/>
              </w:rPr>
              <w:t>Задача 6.</w:t>
            </w:r>
            <w:r w:rsidRPr="00B61D80">
              <w:rPr>
                <w:b/>
                <w:sz w:val="24"/>
                <w:szCs w:val="24"/>
              </w:rPr>
              <w:t xml:space="preserve"> Обеспечение отдыха и </w:t>
            </w:r>
            <w:r w:rsidRPr="00B61D80">
              <w:rPr>
                <w:b/>
                <w:sz w:val="24"/>
                <w:szCs w:val="24"/>
              </w:rPr>
              <w:lastRenderedPageBreak/>
              <w:t>оздоровления на территории Ярославской области</w:t>
            </w:r>
          </w:p>
        </w:tc>
        <w:tc>
          <w:tcPr>
            <w:tcW w:w="1985" w:type="dxa"/>
            <w:vAlign w:val="center"/>
          </w:tcPr>
          <w:p w:rsidR="00B61D80" w:rsidRPr="00081FAE" w:rsidRDefault="00B61D80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lastRenderedPageBreak/>
              <w:t>2014</w:t>
            </w:r>
          </w:p>
        </w:tc>
        <w:tc>
          <w:tcPr>
            <w:tcW w:w="1418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/>
          </w:tcPr>
          <w:p w:rsidR="00B61D80" w:rsidRDefault="00B61D8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D80" w:rsidTr="000E16F3">
        <w:trPr>
          <w:trHeight w:val="531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B61D80" w:rsidRPr="00B61D80" w:rsidRDefault="00B61D80" w:rsidP="00081FAE">
            <w:pPr>
              <w:rPr>
                <w:b/>
                <w:sz w:val="24"/>
                <w:szCs w:val="24"/>
              </w:rPr>
            </w:pPr>
          </w:p>
        </w:tc>
        <w:tc>
          <w:tcPr>
            <w:tcW w:w="5558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B61D80" w:rsidRPr="00B61D80" w:rsidRDefault="00B61D80" w:rsidP="000E16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61D80" w:rsidRPr="00081FAE" w:rsidRDefault="00B61D80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2015</w:t>
            </w:r>
          </w:p>
        </w:tc>
        <w:tc>
          <w:tcPr>
            <w:tcW w:w="1418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/>
          </w:tcPr>
          <w:p w:rsidR="00B61D80" w:rsidRDefault="00B61D8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D80" w:rsidTr="000E16F3">
        <w:trPr>
          <w:trHeight w:val="531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B61D80" w:rsidRPr="00B61D80" w:rsidRDefault="00B61D80" w:rsidP="00081FAE">
            <w:pPr>
              <w:rPr>
                <w:b/>
                <w:sz w:val="24"/>
                <w:szCs w:val="24"/>
              </w:rPr>
            </w:pPr>
          </w:p>
        </w:tc>
        <w:tc>
          <w:tcPr>
            <w:tcW w:w="5558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B61D80" w:rsidRPr="00B61D80" w:rsidRDefault="00B61D80" w:rsidP="000E16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61D80" w:rsidRPr="00081FAE" w:rsidRDefault="00B61D80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2016</w:t>
            </w:r>
          </w:p>
        </w:tc>
        <w:tc>
          <w:tcPr>
            <w:tcW w:w="1418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/>
          </w:tcPr>
          <w:p w:rsidR="00B61D80" w:rsidRDefault="00B61D8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D80" w:rsidTr="000E16F3">
        <w:trPr>
          <w:trHeight w:val="531"/>
        </w:trPr>
        <w:tc>
          <w:tcPr>
            <w:tcW w:w="538" w:type="dxa"/>
            <w:vMerge w:val="restart"/>
            <w:tcBorders>
              <w:right w:val="single" w:sz="4" w:space="0" w:color="auto"/>
            </w:tcBorders>
          </w:tcPr>
          <w:p w:rsidR="00B61D80" w:rsidRPr="00B61D80" w:rsidRDefault="00B61D80" w:rsidP="00081FAE">
            <w:pPr>
              <w:rPr>
                <w:b/>
                <w:sz w:val="20"/>
                <w:szCs w:val="20"/>
              </w:rPr>
            </w:pPr>
            <w:r w:rsidRPr="00B61D80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302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D80" w:rsidRPr="00B61D80" w:rsidRDefault="00B61D80" w:rsidP="00B61D8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Выделение путевок на санаторно-курортное лечение.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332" w:rsidRPr="00DF6332" w:rsidRDefault="00DF6332" w:rsidP="00B6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332">
              <w:rPr>
                <w:rFonts w:ascii="Times New Roman" w:hAnsi="Times New Roman" w:cs="Times New Roman"/>
                <w:sz w:val="20"/>
                <w:szCs w:val="20"/>
              </w:rPr>
              <w:t>Путевки, ежегодно выделяемые на санаторно-курортное лечение,</w:t>
            </w:r>
          </w:p>
          <w:p w:rsidR="00B61D80" w:rsidRPr="00B61D80" w:rsidRDefault="00DF6332" w:rsidP="00B61D8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D80" w:rsidRPr="00B61D80" w:rsidRDefault="00B61D80" w:rsidP="000E16F3">
            <w:pPr>
              <w:jc w:val="center"/>
              <w:rPr>
                <w:sz w:val="20"/>
                <w:szCs w:val="20"/>
              </w:rPr>
            </w:pPr>
            <w:r w:rsidRPr="00B61D80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B61D80" w:rsidRPr="00B61D80" w:rsidRDefault="00B61D80" w:rsidP="000E16F3">
            <w:pPr>
              <w:pStyle w:val="a4"/>
              <w:jc w:val="center"/>
            </w:pPr>
            <w:r w:rsidRPr="00B61D80">
              <w:t>2014</w:t>
            </w:r>
          </w:p>
        </w:tc>
        <w:tc>
          <w:tcPr>
            <w:tcW w:w="1418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/>
          </w:tcPr>
          <w:p w:rsidR="00B61D80" w:rsidRDefault="00B61D8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D80" w:rsidTr="000E16F3">
        <w:trPr>
          <w:trHeight w:val="531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B61D80" w:rsidRPr="00B61D80" w:rsidRDefault="00B61D80" w:rsidP="00081FA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80" w:rsidRDefault="00B61D80" w:rsidP="00B61D8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80" w:rsidRDefault="00B61D80" w:rsidP="00B61D8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80" w:rsidRPr="00B61D80" w:rsidRDefault="00B61D80" w:rsidP="000E16F3">
            <w:pPr>
              <w:jc w:val="center"/>
              <w:rPr>
                <w:sz w:val="20"/>
                <w:szCs w:val="20"/>
              </w:rPr>
            </w:pPr>
            <w:r w:rsidRPr="00B61D80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B61D80" w:rsidRPr="00B61D80" w:rsidRDefault="00B61D80" w:rsidP="000E16F3">
            <w:pPr>
              <w:pStyle w:val="a4"/>
              <w:jc w:val="center"/>
            </w:pPr>
            <w:r w:rsidRPr="00B61D80">
              <w:t>2015</w:t>
            </w:r>
          </w:p>
        </w:tc>
        <w:tc>
          <w:tcPr>
            <w:tcW w:w="1418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/>
          </w:tcPr>
          <w:p w:rsidR="00B61D80" w:rsidRDefault="00B61D8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D80" w:rsidTr="000E16F3">
        <w:trPr>
          <w:trHeight w:val="531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B61D80" w:rsidRPr="00B61D80" w:rsidRDefault="00B61D80" w:rsidP="00081FA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80" w:rsidRDefault="00B61D80" w:rsidP="00B61D8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80" w:rsidRDefault="00B61D80" w:rsidP="00B61D8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D80" w:rsidRPr="00B61D80" w:rsidRDefault="00B61D80" w:rsidP="000E16F3">
            <w:pPr>
              <w:jc w:val="center"/>
              <w:rPr>
                <w:sz w:val="20"/>
                <w:szCs w:val="20"/>
              </w:rPr>
            </w:pPr>
            <w:r w:rsidRPr="00B61D80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B61D80" w:rsidRPr="00B61D80" w:rsidRDefault="00B61D80" w:rsidP="000E16F3">
            <w:pPr>
              <w:pStyle w:val="a4"/>
              <w:jc w:val="center"/>
            </w:pPr>
            <w:r w:rsidRPr="00B61D80">
              <w:t>2016</w:t>
            </w:r>
          </w:p>
        </w:tc>
        <w:tc>
          <w:tcPr>
            <w:tcW w:w="1418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/>
          </w:tcPr>
          <w:p w:rsidR="00B61D80" w:rsidRDefault="00B61D8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4CE5" w:rsidRDefault="001B4CE5"/>
    <w:p w:rsidR="006173C3" w:rsidRDefault="006173C3" w:rsidP="00D046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FBB" w:rsidRDefault="00516FBB" w:rsidP="00470E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FBB" w:rsidRDefault="00516FBB" w:rsidP="00470E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FBB" w:rsidRDefault="00516FBB" w:rsidP="00470E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A0E" w:rsidRDefault="00DB5A0E" w:rsidP="00375685">
      <w:pPr>
        <w:pStyle w:val="1"/>
        <w:jc w:val="left"/>
        <w:sectPr w:rsidR="00DB5A0E" w:rsidSect="00D008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5" w:name="sub_1004"/>
    </w:p>
    <w:bookmarkEnd w:id="5"/>
    <w:p w:rsidR="00D92696" w:rsidRPr="00D92696" w:rsidRDefault="00D92696" w:rsidP="00470E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2696" w:rsidRPr="00D92696" w:rsidRDefault="00D92696" w:rsidP="00D92696">
      <w:pPr>
        <w:pStyle w:val="11"/>
        <w:rPr>
          <w:b/>
          <w:caps/>
          <w:kern w:val="28"/>
        </w:rPr>
      </w:pPr>
      <w:r w:rsidRPr="00D92696">
        <w:rPr>
          <w:b/>
          <w:caps/>
          <w:kern w:val="28"/>
        </w:rPr>
        <w:t>Методика</w:t>
      </w:r>
    </w:p>
    <w:p w:rsidR="00D92696" w:rsidRPr="00D92696" w:rsidRDefault="00D92696" w:rsidP="00D92696">
      <w:pPr>
        <w:pStyle w:val="11"/>
        <w:rPr>
          <w:b/>
        </w:rPr>
      </w:pPr>
      <w:r w:rsidRPr="00D92696">
        <w:rPr>
          <w:b/>
        </w:rPr>
        <w:t>оценки результативности и эффективности реализации муниципальной</w:t>
      </w:r>
      <w:r w:rsidRPr="00D92696">
        <w:rPr>
          <w:b/>
          <w:spacing w:val="2"/>
        </w:rPr>
        <w:t xml:space="preserve"> целевой программы</w:t>
      </w:r>
    </w:p>
    <w:p w:rsidR="00D92696" w:rsidRPr="00D92696" w:rsidRDefault="00D92696" w:rsidP="00D92696">
      <w:pPr>
        <w:pStyle w:val="11"/>
      </w:pPr>
    </w:p>
    <w:p w:rsidR="00D92696" w:rsidRPr="003A052D" w:rsidRDefault="00D92696" w:rsidP="00D92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52D">
        <w:rPr>
          <w:rFonts w:ascii="Times New Roman" w:hAnsi="Times New Roman" w:cs="Times New Roman"/>
          <w:sz w:val="28"/>
          <w:szCs w:val="28"/>
        </w:rPr>
        <w:t>В 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D92696" w:rsidRPr="003A052D" w:rsidRDefault="00D92696" w:rsidP="00D92696">
      <w:pPr>
        <w:jc w:val="both"/>
        <w:rPr>
          <w:rFonts w:ascii="Times New Roman" w:hAnsi="Times New Roman" w:cs="Times New Roman"/>
          <w:sz w:val="28"/>
          <w:szCs w:val="28"/>
        </w:rPr>
      </w:pPr>
      <w:r w:rsidRPr="003A052D">
        <w:rPr>
          <w:rFonts w:ascii="Times New Roman" w:hAnsi="Times New Roman" w:cs="Times New Roman"/>
          <w:b/>
          <w:sz w:val="28"/>
          <w:szCs w:val="28"/>
        </w:rPr>
        <w:t>плановые значения</w:t>
      </w:r>
      <w:r w:rsidRPr="003A052D">
        <w:rPr>
          <w:rFonts w:ascii="Times New Roman" w:hAnsi="Times New Roman" w:cs="Times New Roman"/>
          <w:sz w:val="28"/>
          <w:szCs w:val="28"/>
        </w:rPr>
        <w:t xml:space="preserve"> – это значения, предусмотренные программой с учетом последних утвержденных внесений изменений в программу на момент отчета;</w:t>
      </w:r>
    </w:p>
    <w:p w:rsidR="00D92696" w:rsidRPr="003A052D" w:rsidRDefault="00D92696" w:rsidP="00D92696">
      <w:pPr>
        <w:jc w:val="both"/>
        <w:rPr>
          <w:rFonts w:ascii="Times New Roman" w:hAnsi="Times New Roman" w:cs="Times New Roman"/>
          <w:sz w:val="28"/>
          <w:szCs w:val="28"/>
        </w:rPr>
      </w:pPr>
      <w:r w:rsidRPr="003A052D">
        <w:rPr>
          <w:rFonts w:ascii="Times New Roman" w:hAnsi="Times New Roman" w:cs="Times New Roman"/>
          <w:b/>
          <w:sz w:val="28"/>
          <w:szCs w:val="28"/>
        </w:rPr>
        <w:t>фактические значения</w:t>
      </w:r>
      <w:r w:rsidRPr="003A052D">
        <w:rPr>
          <w:rFonts w:ascii="Times New Roman" w:hAnsi="Times New Roman" w:cs="Times New Roman"/>
          <w:sz w:val="28"/>
          <w:szCs w:val="28"/>
        </w:rPr>
        <w:t xml:space="preserve"> – это значения, представляемые ответственным исполнителем программы как фактически достигнутые исполнителями программы в ходе ее реализации.</w:t>
      </w:r>
    </w:p>
    <w:p w:rsidR="00D92696" w:rsidRPr="003A052D" w:rsidRDefault="00D92696" w:rsidP="00D92696">
      <w:pPr>
        <w:jc w:val="both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r w:rsidRPr="003A052D">
        <w:rPr>
          <w:rStyle w:val="12"/>
          <w:rFonts w:ascii="Times New Roman" w:hAnsi="Times New Roman" w:cs="Times New Roman"/>
          <w:b/>
          <w:spacing w:val="2"/>
          <w:sz w:val="28"/>
          <w:szCs w:val="28"/>
        </w:rPr>
        <w:t>стратегическая результативность программы</w:t>
      </w:r>
      <w:r w:rsidRPr="003A052D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– степень достижения показателей целей программы на конец отчётного периода. </w:t>
      </w:r>
    </w:p>
    <w:p w:rsidR="00D92696" w:rsidRPr="003A052D" w:rsidRDefault="00D92696" w:rsidP="00D92696">
      <w:pPr>
        <w:ind w:firstLine="708"/>
        <w:jc w:val="both"/>
        <w:rPr>
          <w:rStyle w:val="12"/>
          <w:rFonts w:ascii="Times New Roman" w:hAnsi="Times New Roman" w:cs="Times New Roman"/>
          <w:bCs/>
          <w:spacing w:val="2"/>
          <w:sz w:val="28"/>
          <w:szCs w:val="28"/>
        </w:rPr>
      </w:pPr>
      <w:r w:rsidRPr="003A052D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Различают </w:t>
      </w:r>
      <w:r w:rsidRPr="003A052D">
        <w:rPr>
          <w:rStyle w:val="12"/>
          <w:rFonts w:ascii="Times New Roman" w:hAnsi="Times New Roman" w:cs="Times New Roman"/>
          <w:i/>
          <w:spacing w:val="2"/>
          <w:sz w:val="28"/>
          <w:szCs w:val="28"/>
        </w:rPr>
        <w:t>промежуточную результативность</w:t>
      </w:r>
      <w:r w:rsidRPr="003A052D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(на отчётную дату накопительным итогом) и </w:t>
      </w:r>
      <w:r w:rsidRPr="003A052D">
        <w:rPr>
          <w:rStyle w:val="12"/>
          <w:rFonts w:ascii="Times New Roman" w:hAnsi="Times New Roman" w:cs="Times New Roman"/>
          <w:i/>
          <w:spacing w:val="2"/>
          <w:sz w:val="28"/>
          <w:szCs w:val="28"/>
        </w:rPr>
        <w:t>итоговую стратегическую результативность</w:t>
      </w:r>
      <w:r w:rsidRPr="003A052D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(на момент завершения программы).</w:t>
      </w:r>
    </w:p>
    <w:p w:rsidR="00D92696" w:rsidRPr="003A052D" w:rsidRDefault="00D92696" w:rsidP="00D92696">
      <w:pPr>
        <w:jc w:val="both"/>
        <w:rPr>
          <w:rStyle w:val="12"/>
          <w:rFonts w:ascii="Times New Roman" w:hAnsi="Times New Roman" w:cs="Times New Roman"/>
          <w:bCs/>
          <w:i/>
          <w:spacing w:val="2"/>
          <w:position w:val="-23"/>
          <w:sz w:val="28"/>
          <w:szCs w:val="28"/>
        </w:rPr>
      </w:pPr>
      <w:r w:rsidRPr="003A052D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Алгоритм расчёта </w:t>
      </w:r>
      <w:r w:rsidRPr="003A052D">
        <w:rPr>
          <w:rStyle w:val="12"/>
          <w:rFonts w:ascii="Times New Roman" w:hAnsi="Times New Roman" w:cs="Times New Roman"/>
          <w:i/>
          <w:spacing w:val="2"/>
          <w:sz w:val="28"/>
          <w:szCs w:val="28"/>
          <w:u w:val="single"/>
        </w:rPr>
        <w:t>индекса стратегической результативности</w:t>
      </w:r>
      <w:r w:rsidRPr="003A052D">
        <w:rPr>
          <w:rStyle w:val="12"/>
          <w:rFonts w:ascii="Times New Roman" w:hAnsi="Times New Roman" w:cs="Times New Roman"/>
          <w:i/>
          <w:spacing w:val="2"/>
          <w:sz w:val="28"/>
          <w:szCs w:val="28"/>
        </w:rPr>
        <w:t xml:space="preserve"> программы</w:t>
      </w: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ст</m:t>
            </m:r>
          </m:sub>
        </m:sSub>
        <m:r>
          <w:rPr>
            <w:rFonts w:ascii="Cambria Math" w:hAnsi="Times New Roman" w:cs="Times New Roman"/>
            <w:spacing w:val="2"/>
            <w:sz w:val="28"/>
            <w:szCs w:val="28"/>
          </w:rPr>
          <m:t>):</m:t>
        </m:r>
      </m:oMath>
    </w:p>
    <w:p w:rsidR="00D92696" w:rsidRPr="00D92696" w:rsidRDefault="00D92696" w:rsidP="00D92696">
      <w:pPr>
        <w:pStyle w:val="11"/>
        <w:tabs>
          <w:tab w:val="left" w:pos="1276"/>
        </w:tabs>
        <w:spacing w:after="240"/>
        <w:ind w:firstLine="709"/>
        <w:jc w:val="both"/>
        <w:rPr>
          <w:rStyle w:val="12"/>
          <w:spacing w:val="2"/>
        </w:rPr>
      </w:pPr>
      <w:r w:rsidRPr="00D92696">
        <w:rPr>
          <w:rStyle w:val="12"/>
          <w:spacing w:val="2"/>
        </w:rPr>
        <w:t xml:space="preserve">- рассчитать </w:t>
      </w:r>
      <w:r w:rsidRPr="00D92696">
        <w:rPr>
          <w:rStyle w:val="12"/>
          <w:i/>
          <w:spacing w:val="2"/>
          <w:u w:val="single"/>
        </w:rPr>
        <w:t>инде</w:t>
      </w:r>
      <w:proofErr w:type="gramStart"/>
      <w:r w:rsidRPr="00D92696">
        <w:rPr>
          <w:rStyle w:val="12"/>
          <w:i/>
          <w:spacing w:val="2"/>
          <w:u w:val="single"/>
        </w:rPr>
        <w:t>кс стр</w:t>
      </w:r>
      <w:proofErr w:type="gramEnd"/>
      <w:r w:rsidRPr="00D92696">
        <w:rPr>
          <w:rStyle w:val="12"/>
          <w:i/>
          <w:spacing w:val="2"/>
          <w:u w:val="single"/>
        </w:rPr>
        <w:t>атегической результативности для показателя цели (</w:t>
      </w:r>
      <w:r w:rsidRPr="00D92696">
        <w:rPr>
          <w:rStyle w:val="12"/>
          <w:bCs/>
          <w:i/>
          <w:spacing w:val="2"/>
          <w:u w:val="single"/>
          <w:lang w:val="en-US"/>
        </w:rPr>
        <w:t>R</w:t>
      </w:r>
      <w:r w:rsidRPr="00D92696">
        <w:rPr>
          <w:rStyle w:val="12"/>
          <w:i/>
          <w:spacing w:val="2"/>
          <w:u w:val="single"/>
        </w:rPr>
        <w:t>)</w:t>
      </w:r>
      <w:r w:rsidRPr="00D92696">
        <w:rPr>
          <w:rStyle w:val="12"/>
          <w:spacing w:val="2"/>
        </w:rPr>
        <w:t xml:space="preserve"> по формуле:</w:t>
      </w:r>
    </w:p>
    <w:p w:rsidR="00D92696" w:rsidRPr="00D92696" w:rsidRDefault="00D92696" w:rsidP="00D92696">
      <w:pPr>
        <w:pStyle w:val="11"/>
        <w:tabs>
          <w:tab w:val="left" w:pos="993"/>
        </w:tabs>
        <w:ind w:firstLine="709"/>
        <w:rPr>
          <w:rStyle w:val="12"/>
          <w:b/>
          <w:spacing w:val="2"/>
        </w:rPr>
      </w:pPr>
      <m:oMathPara>
        <m:oMath>
          <m:r>
            <m:rPr>
              <m:sty m:val="bi"/>
            </m:rPr>
            <w:rPr>
              <w:rFonts w:ascii="Cambria Math" w:hAnsi="Cambria Math"/>
              <w:spacing w:val="2"/>
            </w:rPr>
            <m:t>R</m:t>
          </m:r>
          <m:r>
            <m:rPr>
              <m:sty m:val="bi"/>
            </m:rPr>
            <w:rPr>
              <w:rFonts w:ascii="Cambria Math"/>
              <w:spacing w:val="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pacing w:val="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pacing w:val="2"/>
                    </w:rPr>
                    <m:t>факт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pacing w:val="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pacing w:val="2"/>
                    </w:rPr>
                    <m:t>баз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pacing w:val="2"/>
                    </w:rPr>
                    <m:t>план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pacing w:val="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pacing w:val="2"/>
                    </w:rPr>
                    <m:t>баз</m:t>
                  </m:r>
                </m:sub>
              </m:sSub>
            </m:den>
          </m:f>
          <m:r>
            <m:rPr>
              <m:sty m:val="bi"/>
            </m:rPr>
            <w:rPr>
              <w:rFonts w:ascii="Cambria Math"/>
              <w:spacing w:val="2"/>
            </w:rPr>
            <m:t>×</m:t>
          </m:r>
          <m:r>
            <m:rPr>
              <m:sty m:val="bi"/>
            </m:rPr>
            <w:rPr>
              <w:rFonts w:ascii="Cambria Math"/>
              <w:spacing w:val="2"/>
            </w:rPr>
            <m:t>100%,</m:t>
          </m:r>
        </m:oMath>
      </m:oMathPara>
    </w:p>
    <w:p w:rsidR="00D92696" w:rsidRPr="00D92696" w:rsidRDefault="00D92696" w:rsidP="00D92696">
      <w:pPr>
        <w:pStyle w:val="a9"/>
        <w:spacing w:before="240" w:after="0"/>
        <w:ind w:firstLine="0"/>
        <w:rPr>
          <w:i/>
          <w:spacing w:val="2"/>
        </w:rPr>
      </w:pPr>
      <w:r w:rsidRPr="00D92696">
        <w:rPr>
          <w:rStyle w:val="12"/>
          <w:spacing w:val="2"/>
        </w:rPr>
        <w:t>где</w:t>
      </w:r>
    </w:p>
    <w:p w:rsidR="00D92696" w:rsidRPr="00D92696" w:rsidRDefault="00D92696" w:rsidP="00D92696">
      <w:pPr>
        <w:pStyle w:val="a9"/>
        <w:spacing w:before="240" w:after="0"/>
        <w:rPr>
          <w:spacing w:val="2"/>
        </w:rPr>
      </w:pPr>
      <w:r w:rsidRPr="00D92696">
        <w:rPr>
          <w:b/>
          <w:i/>
          <w:spacing w:val="2"/>
          <w:lang w:val="en-US"/>
        </w:rPr>
        <w:t>P</w:t>
      </w:r>
      <w:r w:rsidRPr="00D92696">
        <w:rPr>
          <w:b/>
          <w:spacing w:val="2"/>
          <w:vertAlign w:val="subscript"/>
        </w:rPr>
        <w:t xml:space="preserve">баз </w:t>
      </w:r>
      <w:r w:rsidRPr="00D92696">
        <w:rPr>
          <w:spacing w:val="2"/>
        </w:rPr>
        <w:t>— базовое значение показателя цели программы;</w:t>
      </w:r>
    </w:p>
    <w:p w:rsidR="00D92696" w:rsidRPr="00D92696" w:rsidRDefault="00D92696" w:rsidP="00D92696">
      <w:pPr>
        <w:pStyle w:val="a9"/>
        <w:spacing w:after="0"/>
        <w:rPr>
          <w:spacing w:val="2"/>
        </w:rPr>
      </w:pPr>
      <w:r w:rsidRPr="00D92696">
        <w:rPr>
          <w:b/>
          <w:i/>
          <w:spacing w:val="2"/>
          <w:lang w:val="en-US"/>
        </w:rPr>
        <w:t>P</w:t>
      </w:r>
      <w:r w:rsidRPr="00D92696">
        <w:rPr>
          <w:b/>
          <w:spacing w:val="2"/>
          <w:vertAlign w:val="subscript"/>
        </w:rPr>
        <w:t xml:space="preserve">факт </w:t>
      </w:r>
      <w:r w:rsidRPr="00D92696">
        <w:rPr>
          <w:spacing w:val="2"/>
        </w:rPr>
        <w:t>— фактическое значение показателя цели программы на конец отчетного периода;</w:t>
      </w:r>
    </w:p>
    <w:p w:rsidR="00D92696" w:rsidRPr="00D92696" w:rsidRDefault="00D92696" w:rsidP="00D92696">
      <w:pPr>
        <w:pStyle w:val="a9"/>
        <w:spacing w:after="0"/>
        <w:rPr>
          <w:rStyle w:val="12"/>
          <w:spacing w:val="2"/>
        </w:rPr>
      </w:pPr>
      <w:proofErr w:type="gramStart"/>
      <w:r w:rsidRPr="00D92696">
        <w:rPr>
          <w:rStyle w:val="12"/>
          <w:b/>
          <w:i/>
          <w:spacing w:val="2"/>
          <w:lang w:val="en-US"/>
        </w:rPr>
        <w:t>P</w:t>
      </w:r>
      <w:r w:rsidRPr="00D92696">
        <w:rPr>
          <w:rStyle w:val="12"/>
          <w:b/>
          <w:spacing w:val="2"/>
          <w:vertAlign w:val="subscript"/>
        </w:rPr>
        <w:t>план</w:t>
      </w:r>
      <w:r w:rsidRPr="00D92696">
        <w:rPr>
          <w:rStyle w:val="12"/>
          <w:spacing w:val="2"/>
          <w:vertAlign w:val="subscript"/>
        </w:rPr>
        <w:t xml:space="preserve"> </w:t>
      </w:r>
      <w:r w:rsidRPr="00D92696">
        <w:rPr>
          <w:rStyle w:val="12"/>
          <w:spacing w:val="2"/>
        </w:rPr>
        <w:t xml:space="preserve">— плановое значение показателя цели </w:t>
      </w:r>
      <w:r w:rsidRPr="00D92696">
        <w:rPr>
          <w:spacing w:val="2"/>
        </w:rPr>
        <w:t>программы</w:t>
      </w:r>
      <w:r w:rsidRPr="00D92696">
        <w:rPr>
          <w:rStyle w:val="12"/>
          <w:spacing w:val="2"/>
        </w:rPr>
        <w:t xml:space="preserve"> на конец отчетного периода.</w:t>
      </w:r>
      <w:proofErr w:type="gramEnd"/>
    </w:p>
    <w:p w:rsidR="00D92696" w:rsidRPr="00D92696" w:rsidRDefault="00D92696" w:rsidP="00D92696">
      <w:pPr>
        <w:pStyle w:val="a9"/>
        <w:spacing w:after="0"/>
        <w:rPr>
          <w:rStyle w:val="12"/>
          <w:spacing w:val="2"/>
        </w:rPr>
      </w:pPr>
      <w:r w:rsidRPr="00D92696">
        <w:rPr>
          <w:rStyle w:val="12"/>
          <w:spacing w:val="2"/>
        </w:rPr>
        <w:t xml:space="preserve">Если базовое значение показателя </w:t>
      </w:r>
      <w:r>
        <w:rPr>
          <w:rStyle w:val="12"/>
          <w:spacing w:val="2"/>
        </w:rPr>
        <w:t>(</w:t>
      </w:r>
      <w:proofErr w:type="gramStart"/>
      <w:r w:rsidRPr="00D92696">
        <w:rPr>
          <w:i/>
          <w:spacing w:val="2"/>
          <w:lang w:val="en-US"/>
        </w:rPr>
        <w:t>P</w:t>
      </w:r>
      <w:proofErr w:type="gramEnd"/>
      <w:r w:rsidRPr="00D92696">
        <w:rPr>
          <w:spacing w:val="2"/>
          <w:vertAlign w:val="subscript"/>
        </w:rPr>
        <w:t>баз)</w:t>
      </w:r>
      <w:r w:rsidRPr="00D92696">
        <w:rPr>
          <w:rStyle w:val="12"/>
          <w:spacing w:val="2"/>
        </w:rPr>
        <w:t xml:space="preserve"> отсутствует или равно нулю, то для показателей, направленных на уменьшение, индекс стратегической результативности рассчитывается по формуле:</w:t>
      </w:r>
    </w:p>
    <w:p w:rsidR="00D92696" w:rsidRPr="00D92696" w:rsidRDefault="00D92696" w:rsidP="00D92696">
      <w:pPr>
        <w:pStyle w:val="a9"/>
        <w:spacing w:before="240"/>
        <w:jc w:val="center"/>
        <w:rPr>
          <w:rStyle w:val="12"/>
          <w:spacing w:val="2"/>
        </w:rPr>
      </w:pPr>
      <m:oMathPara>
        <m:oMath>
          <m:r>
            <m:rPr>
              <m:sty m:val="bi"/>
            </m:rPr>
            <w:rPr>
              <w:rFonts w:ascii="Cambria Math" w:hAnsi="Cambria Math"/>
              <w:spacing w:val="2"/>
            </w:rPr>
            <m:t>R=</m:t>
          </m:r>
          <m:f>
            <m:fPr>
              <m:ctrlPr>
                <w:rPr>
                  <w:rFonts w:ascii="Cambria Math" w:hAnsi="Cambria Math"/>
                  <w:b/>
                  <w:i/>
                  <w:spacing w:val="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2"/>
                    </w:rPr>
                    <m:t>план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2"/>
                    </w:rPr>
                    <m:t>факт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pacing w:val="2"/>
            </w:rPr>
            <m:t>×100%</m:t>
          </m:r>
          <m:r>
            <w:rPr>
              <w:rFonts w:ascii="Cambria Math" w:hAnsi="Cambria Math"/>
              <w:spacing w:val="2"/>
            </w:rPr>
            <m:t>;</m:t>
          </m:r>
        </m:oMath>
      </m:oMathPara>
    </w:p>
    <w:p w:rsidR="003A052D" w:rsidRDefault="003A052D" w:rsidP="00D92696">
      <w:pPr>
        <w:pStyle w:val="11"/>
        <w:tabs>
          <w:tab w:val="left" w:pos="1276"/>
        </w:tabs>
        <w:spacing w:before="240" w:after="120"/>
        <w:ind w:firstLine="709"/>
        <w:jc w:val="both"/>
        <w:rPr>
          <w:rStyle w:val="12"/>
          <w:spacing w:val="2"/>
        </w:rPr>
      </w:pPr>
    </w:p>
    <w:p w:rsidR="003A052D" w:rsidRDefault="003A052D" w:rsidP="00D92696">
      <w:pPr>
        <w:pStyle w:val="11"/>
        <w:tabs>
          <w:tab w:val="left" w:pos="1276"/>
        </w:tabs>
        <w:spacing w:before="240" w:after="120"/>
        <w:ind w:firstLine="709"/>
        <w:jc w:val="both"/>
        <w:rPr>
          <w:rStyle w:val="12"/>
          <w:spacing w:val="2"/>
        </w:rPr>
      </w:pPr>
    </w:p>
    <w:p w:rsidR="003A052D" w:rsidRDefault="003A052D" w:rsidP="00D92696">
      <w:pPr>
        <w:pStyle w:val="11"/>
        <w:tabs>
          <w:tab w:val="left" w:pos="1276"/>
        </w:tabs>
        <w:spacing w:before="240" w:after="120"/>
        <w:ind w:firstLine="709"/>
        <w:jc w:val="both"/>
        <w:rPr>
          <w:rStyle w:val="12"/>
          <w:spacing w:val="2"/>
        </w:rPr>
      </w:pPr>
    </w:p>
    <w:p w:rsidR="00D92696" w:rsidRPr="00D92696" w:rsidRDefault="00D92696" w:rsidP="00D92696">
      <w:pPr>
        <w:pStyle w:val="11"/>
        <w:tabs>
          <w:tab w:val="left" w:pos="1276"/>
        </w:tabs>
        <w:spacing w:before="240" w:after="120"/>
        <w:ind w:firstLine="709"/>
        <w:jc w:val="both"/>
        <w:rPr>
          <w:rStyle w:val="12"/>
          <w:spacing w:val="2"/>
        </w:rPr>
      </w:pPr>
      <w:r w:rsidRPr="00D92696">
        <w:rPr>
          <w:rStyle w:val="12"/>
          <w:spacing w:val="2"/>
        </w:rPr>
        <w:lastRenderedPageBreak/>
        <w:t xml:space="preserve">- рассчитать </w:t>
      </w:r>
      <w:r w:rsidRPr="00D92696">
        <w:rPr>
          <w:rStyle w:val="12"/>
          <w:i/>
          <w:spacing w:val="2"/>
          <w:u w:val="single"/>
        </w:rPr>
        <w:t>инде</w:t>
      </w:r>
      <w:proofErr w:type="gramStart"/>
      <w:r w:rsidRPr="00D92696">
        <w:rPr>
          <w:rStyle w:val="12"/>
          <w:i/>
          <w:spacing w:val="2"/>
          <w:u w:val="single"/>
        </w:rPr>
        <w:t>кс стр</w:t>
      </w:r>
      <w:proofErr w:type="gramEnd"/>
      <w:r w:rsidRPr="00D92696">
        <w:rPr>
          <w:rStyle w:val="12"/>
          <w:i/>
          <w:spacing w:val="2"/>
          <w:u w:val="single"/>
        </w:rPr>
        <w:t>атегической результативности для цели</w:t>
      </w:r>
      <w:r w:rsidRPr="00D92696">
        <w:rPr>
          <w:rStyle w:val="12"/>
          <w:spacing w:val="2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spacing w:val="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/>
                <w:spacing w:val="2"/>
              </w:rPr>
              <m:t>ц</m:t>
            </m:r>
          </m:sub>
        </m:sSub>
      </m:oMath>
      <w:r w:rsidRPr="003A052D">
        <w:rPr>
          <w:rStyle w:val="12"/>
          <w:b/>
          <w:spacing w:val="2"/>
        </w:rPr>
        <w:t>)</w:t>
      </w:r>
      <w:r w:rsidRPr="00D92696">
        <w:rPr>
          <w:rStyle w:val="12"/>
          <w:spacing w:val="2"/>
        </w:rPr>
        <w:t xml:space="preserve"> по формуле:</w:t>
      </w:r>
    </w:p>
    <w:p w:rsidR="00D92696" w:rsidRPr="00D92696" w:rsidRDefault="00710C7D" w:rsidP="00D92696">
      <w:pPr>
        <w:spacing w:before="33" w:after="33"/>
        <w:jc w:val="center"/>
        <w:rPr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pacing w:val="2"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2"/>
                <w:sz w:val="32"/>
                <w:szCs w:val="3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2"/>
                <w:sz w:val="32"/>
                <w:szCs w:val="32"/>
              </w:rPr>
              <m:t>ц</m:t>
            </m:r>
          </m:sub>
        </m:sSub>
        <m:r>
          <m:rPr>
            <m:sty m:val="bi"/>
          </m:rPr>
          <w:rPr>
            <w:rFonts w:ascii="Cambria Math"/>
            <w:spacing w:val="2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pacing w:val="2"/>
                <w:sz w:val="32"/>
                <w:szCs w:val="32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pacing w:val="2"/>
                    <w:sz w:val="32"/>
                    <w:szCs w:val="32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32"/>
                    <w:szCs w:val="3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/>
                    <w:spacing w:val="2"/>
                    <w:sz w:val="32"/>
                    <w:szCs w:val="3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32"/>
                    <w:szCs w:val="3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32"/>
                    <w:szCs w:val="32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pacing w:val="2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2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2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pacing w:val="2"/>
                <w:sz w:val="32"/>
                <w:szCs w:val="32"/>
                <w:lang w:val="en-US"/>
              </w:rPr>
              <m:t>p</m:t>
            </m:r>
          </m:den>
        </m:f>
      </m:oMath>
      <w:r w:rsidR="00D92696" w:rsidRPr="00D92696">
        <w:rPr>
          <w:spacing w:val="2"/>
          <w:sz w:val="28"/>
          <w:szCs w:val="28"/>
        </w:rPr>
        <w:t>,</w:t>
      </w:r>
    </w:p>
    <w:p w:rsidR="00D92696" w:rsidRPr="00D92696" w:rsidRDefault="00D92696" w:rsidP="00D92696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D92696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D92696" w:rsidRPr="00D92696" w:rsidRDefault="00710C7D" w:rsidP="009D3ECB">
      <w:pPr>
        <w:spacing w:before="33"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i</m:t>
            </m:r>
          </m:sub>
        </m:sSub>
      </m:oMath>
      <w:r w:rsidR="00D92696" w:rsidRPr="00D92696">
        <w:rPr>
          <w:rFonts w:ascii="Times New Roman" w:hAnsi="Times New Roman" w:cs="Times New Roman"/>
          <w:spacing w:val="2"/>
          <w:sz w:val="28"/>
          <w:szCs w:val="28"/>
        </w:rPr>
        <w:t xml:space="preserve"> — инде</w:t>
      </w:r>
      <w:proofErr w:type="gramStart"/>
      <w:r w:rsidR="00D92696" w:rsidRPr="00D92696">
        <w:rPr>
          <w:rFonts w:ascii="Times New Roman" w:hAnsi="Times New Roman" w:cs="Times New Roman"/>
          <w:spacing w:val="2"/>
          <w:sz w:val="28"/>
          <w:szCs w:val="28"/>
        </w:rPr>
        <w:t>кс стр</w:t>
      </w:r>
      <w:proofErr w:type="gramEnd"/>
      <w:r w:rsidR="00D92696" w:rsidRPr="00D92696">
        <w:rPr>
          <w:rFonts w:ascii="Times New Roman" w:hAnsi="Times New Roman" w:cs="Times New Roman"/>
          <w:spacing w:val="2"/>
          <w:sz w:val="28"/>
          <w:szCs w:val="28"/>
        </w:rPr>
        <w:t>атегической результативности каждого показателя цели программы;</w:t>
      </w:r>
    </w:p>
    <w:p w:rsidR="00D92696" w:rsidRPr="00D92696" w:rsidRDefault="00D92696" w:rsidP="00D92696">
      <w:pPr>
        <w:spacing w:before="33" w:after="33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r w:rsidRPr="00D92696">
        <w:rPr>
          <w:rStyle w:val="12"/>
          <w:rFonts w:ascii="Times New Roman" w:hAnsi="Times New Roman" w:cs="Times New Roman"/>
          <w:b/>
          <w:i/>
          <w:spacing w:val="2"/>
          <w:sz w:val="28"/>
          <w:szCs w:val="28"/>
          <w:lang w:val="en-US"/>
        </w:rPr>
        <w:t>p</w:t>
      </w:r>
      <w:r w:rsidRPr="00D92696">
        <w:rPr>
          <w:rStyle w:val="12"/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92696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– </w:t>
      </w:r>
      <w:proofErr w:type="gramStart"/>
      <w:r w:rsidRPr="00D92696">
        <w:rPr>
          <w:rStyle w:val="12"/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D92696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показателей цели </w:t>
      </w:r>
      <w:r w:rsidRPr="00D92696">
        <w:rPr>
          <w:rFonts w:ascii="Times New Roman" w:hAnsi="Times New Roman" w:cs="Times New Roman"/>
          <w:spacing w:val="2"/>
          <w:sz w:val="28"/>
          <w:szCs w:val="28"/>
        </w:rPr>
        <w:t>программы;</w:t>
      </w:r>
    </w:p>
    <w:p w:rsidR="00D92696" w:rsidRPr="00D92696" w:rsidRDefault="00D92696" w:rsidP="00D92696">
      <w:pPr>
        <w:pStyle w:val="11"/>
        <w:ind w:firstLine="709"/>
        <w:jc w:val="both"/>
        <w:rPr>
          <w:rStyle w:val="12"/>
          <w:spacing w:val="2"/>
        </w:rPr>
      </w:pPr>
      <w:r w:rsidRPr="00D92696">
        <w:rPr>
          <w:rStyle w:val="12"/>
          <w:spacing w:val="2"/>
        </w:rPr>
        <w:t xml:space="preserve">- рассчитать </w:t>
      </w:r>
      <w:r w:rsidRPr="00D92696">
        <w:rPr>
          <w:rStyle w:val="12"/>
          <w:i/>
          <w:spacing w:val="2"/>
          <w:u w:val="single"/>
        </w:rPr>
        <w:t>индекс стратегической результативности для программы</w:t>
      </w:r>
      <w:r w:rsidRPr="00D92696">
        <w:rPr>
          <w:rStyle w:val="12"/>
          <w:spacing w:val="2"/>
        </w:rPr>
        <w:t xml:space="preserve"> </w:t>
      </w:r>
      <w:r w:rsidRPr="00D92696">
        <w:rPr>
          <w:rStyle w:val="12"/>
          <w:b/>
          <w:spacing w:val="2"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  <w:spacing w:val="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2"/>
              </w:rPr>
              <m:t>ст</m:t>
            </m:r>
          </m:sub>
        </m:sSub>
      </m:oMath>
      <w:r w:rsidRPr="00D92696">
        <w:rPr>
          <w:rStyle w:val="12"/>
          <w:b/>
          <w:spacing w:val="2"/>
        </w:rPr>
        <w:t>)</w:t>
      </w:r>
      <w:r w:rsidRPr="00D92696">
        <w:rPr>
          <w:rStyle w:val="12"/>
          <w:spacing w:val="2"/>
        </w:rPr>
        <w:t xml:space="preserve"> по формуле:</w:t>
      </w:r>
    </w:p>
    <w:p w:rsidR="00D92696" w:rsidRPr="00D92696" w:rsidRDefault="00D92696" w:rsidP="009D3ECB">
      <w:pPr>
        <w:spacing w:before="33"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92696">
        <w:rPr>
          <w:rFonts w:ascii="Times New Roman" w:hAnsi="Times New Roman" w:cs="Times New Roman"/>
          <w:spacing w:val="2"/>
          <w:sz w:val="28"/>
          <w:szCs w:val="28"/>
        </w:rPr>
        <w:t xml:space="preserve">При наличии нескольких равнозначных целей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pacing w:val="2"/>
                <w:kern w:val="1"/>
                <w:sz w:val="28"/>
                <w:szCs w:val="28"/>
                <w:lang w:eastAsia="hi-IN" w:bidi="hi-I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</w:rPr>
              <m:t>ст</m:t>
            </m:r>
          </m:sub>
        </m:sSub>
      </m:oMath>
      <w:r w:rsidRPr="00D92696">
        <w:rPr>
          <w:rFonts w:ascii="Times New Roman" w:hAnsi="Times New Roman" w:cs="Times New Roman"/>
          <w:spacing w:val="2"/>
          <w:sz w:val="28"/>
          <w:szCs w:val="28"/>
        </w:rPr>
        <w:t>рассчитывается как среднеарифметическое:</w:t>
      </w:r>
    </w:p>
    <w:p w:rsidR="00D92696" w:rsidRPr="00D92696" w:rsidRDefault="00710C7D" w:rsidP="00D92696">
      <w:pPr>
        <w:spacing w:before="33" w:after="3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pacing w:val="2"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32"/>
                <w:szCs w:val="3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pacing w:val="2"/>
                <w:sz w:val="32"/>
                <w:szCs w:val="32"/>
              </w:rPr>
              <m:t>ст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pacing w:val="2"/>
                <w:sz w:val="32"/>
                <w:szCs w:val="32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i/>
                    <w:spacing w:val="2"/>
                    <w:sz w:val="32"/>
                    <w:szCs w:val="32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32"/>
                    <w:szCs w:val="3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  <w:sz w:val="32"/>
                    <w:szCs w:val="32"/>
                  </w:rPr>
                  <m:t>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32"/>
                    <w:szCs w:val="32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pacing w:val="2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pacing w:val="2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pacing w:val="2"/>
                        <w:sz w:val="32"/>
                        <w:szCs w:val="32"/>
                      </w:rPr>
                      <m:t>ц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pacing w:val="2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32"/>
                <w:szCs w:val="32"/>
                <w:lang w:val="en-US"/>
              </w:rPr>
              <m:t>n</m:t>
            </m:r>
          </m:den>
        </m:f>
      </m:oMath>
      <w:r w:rsidR="00D92696" w:rsidRPr="00D92696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D92696" w:rsidRPr="00D92696" w:rsidRDefault="00D92696" w:rsidP="00D92696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D92696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D92696" w:rsidRPr="00D92696" w:rsidRDefault="00D92696" w:rsidP="00D92696">
      <w:pPr>
        <w:spacing w:after="33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b/>
          <w:i/>
          <w:spacing w:val="2"/>
          <w:sz w:val="28"/>
          <w:szCs w:val="28"/>
          <w:lang w:val="en-US"/>
        </w:rPr>
        <w:t>R</w:t>
      </w:r>
      <w:proofErr w:type="spellStart"/>
      <w:r w:rsidRPr="004120F5">
        <w:rPr>
          <w:rFonts w:ascii="Times New Roman" w:hAnsi="Times New Roman" w:cs="Times New Roman"/>
          <w:b/>
          <w:i/>
          <w:spacing w:val="2"/>
          <w:sz w:val="28"/>
          <w:szCs w:val="28"/>
          <w:vertAlign w:val="subscript"/>
        </w:rPr>
        <w:t>ц</w:t>
      </w:r>
      <w:r w:rsidRPr="004120F5">
        <w:rPr>
          <w:rFonts w:ascii="Times New Roman" w:hAnsi="Times New Roman" w:cs="Times New Roman"/>
          <w:b/>
          <w:i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92696">
        <w:rPr>
          <w:rFonts w:ascii="Times New Roman" w:hAnsi="Times New Roman" w:cs="Times New Roman"/>
          <w:spacing w:val="2"/>
          <w:sz w:val="28"/>
          <w:szCs w:val="28"/>
        </w:rPr>
        <w:t xml:space="preserve">— индекс стратегической результативности каждой цели </w:t>
      </w:r>
      <w:r w:rsidRPr="00D92696">
        <w:rPr>
          <w:rStyle w:val="12"/>
          <w:rFonts w:ascii="Times New Roman" w:hAnsi="Times New Roman" w:cs="Times New Roman"/>
          <w:spacing w:val="2"/>
          <w:sz w:val="28"/>
          <w:szCs w:val="28"/>
        </w:rPr>
        <w:t>программы</w:t>
      </w:r>
      <w:r w:rsidRPr="00D9269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D92696" w:rsidRPr="00D92696" w:rsidRDefault="00D92696" w:rsidP="00D92696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n</w:t>
      </w:r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 xml:space="preserve"> –</w:t>
      </w:r>
      <w:r w:rsidRPr="00D926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D92696">
        <w:rPr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D92696">
        <w:rPr>
          <w:rFonts w:ascii="Times New Roman" w:hAnsi="Times New Roman" w:cs="Times New Roman"/>
          <w:spacing w:val="2"/>
          <w:sz w:val="28"/>
          <w:szCs w:val="28"/>
        </w:rPr>
        <w:t xml:space="preserve"> целей </w:t>
      </w:r>
      <w:r w:rsidRPr="00D92696">
        <w:rPr>
          <w:rStyle w:val="12"/>
          <w:rFonts w:ascii="Times New Roman" w:hAnsi="Times New Roman" w:cs="Times New Roman"/>
          <w:spacing w:val="2"/>
          <w:sz w:val="28"/>
          <w:szCs w:val="28"/>
        </w:rPr>
        <w:t>программы.</w:t>
      </w:r>
    </w:p>
    <w:p w:rsidR="00D92696" w:rsidRPr="00D92696" w:rsidRDefault="00D92696" w:rsidP="00D92696">
      <w:pPr>
        <w:spacing w:before="33" w:after="240"/>
        <w:rPr>
          <w:rFonts w:ascii="Times New Roman" w:hAnsi="Times New Roman" w:cs="Times New Roman"/>
          <w:spacing w:val="2"/>
          <w:sz w:val="28"/>
          <w:szCs w:val="28"/>
        </w:rPr>
      </w:pPr>
      <w:r w:rsidRPr="00D92696">
        <w:rPr>
          <w:rFonts w:ascii="Times New Roman" w:hAnsi="Times New Roman" w:cs="Times New Roman"/>
          <w:spacing w:val="2"/>
          <w:sz w:val="28"/>
          <w:szCs w:val="28"/>
        </w:rPr>
        <w:t>При наличии нескольких неравнозначных целей</w:t>
      </w:r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4120F5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R</w:t>
      </w:r>
      <w:proofErr w:type="spellStart"/>
      <w:proofErr w:type="gramEnd"/>
      <w:r w:rsidRPr="004120F5">
        <w:rPr>
          <w:rFonts w:ascii="Times New Roman" w:hAnsi="Times New Roman" w:cs="Times New Roman"/>
          <w:b/>
          <w:bCs/>
          <w:spacing w:val="2"/>
          <w:sz w:val="28"/>
          <w:szCs w:val="28"/>
          <w:vertAlign w:val="subscript"/>
        </w:rPr>
        <w:t>ст</w:t>
      </w:r>
      <w:proofErr w:type="spellEnd"/>
      <w:r w:rsidRPr="00D92696">
        <w:rPr>
          <w:rFonts w:ascii="Times New Roman" w:hAnsi="Times New Roman" w:cs="Times New Roman"/>
          <w:bCs/>
          <w:spacing w:val="2"/>
          <w:sz w:val="28"/>
          <w:szCs w:val="28"/>
          <w:vertAlign w:val="subscript"/>
        </w:rPr>
        <w:t xml:space="preserve"> </w:t>
      </w:r>
      <w:r w:rsidRPr="00D92696">
        <w:rPr>
          <w:rFonts w:ascii="Times New Roman" w:hAnsi="Times New Roman" w:cs="Times New Roman"/>
          <w:spacing w:val="2"/>
          <w:sz w:val="28"/>
          <w:szCs w:val="28"/>
        </w:rPr>
        <w:t>рассчитывается по формуле:</w:t>
      </w:r>
    </w:p>
    <w:p w:rsidR="00D92696" w:rsidRPr="009D3ECB" w:rsidRDefault="00710C7D" w:rsidP="00D92696">
      <w:pPr>
        <w:spacing w:before="33" w:after="33"/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spacing w:val="2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ст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b/>
                  <w:i/>
                  <w:spacing w:val="2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i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pacing w:val="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ц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pacing w:val="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,</m:t>
              </m:r>
            </m:e>
          </m:nary>
        </m:oMath>
      </m:oMathPara>
    </w:p>
    <w:p w:rsidR="00D92696" w:rsidRPr="00D92696" w:rsidRDefault="00D92696" w:rsidP="00D92696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D92696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D92696" w:rsidRPr="00D92696" w:rsidRDefault="00D92696" w:rsidP="00D92696">
      <w:pPr>
        <w:spacing w:after="33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R</w:t>
      </w:r>
      <w:proofErr w:type="spellStart"/>
      <w:r w:rsidRPr="004120F5">
        <w:rPr>
          <w:rFonts w:ascii="Times New Roman" w:hAnsi="Times New Roman" w:cs="Times New Roman"/>
          <w:b/>
          <w:spacing w:val="2"/>
          <w:sz w:val="28"/>
          <w:szCs w:val="28"/>
          <w:vertAlign w:val="subscript"/>
        </w:rPr>
        <w:t>ц</w:t>
      </w:r>
      <w:r w:rsidRPr="004120F5">
        <w:rPr>
          <w:rFonts w:ascii="Times New Roman" w:hAnsi="Times New Roman" w:cs="Times New Roman"/>
          <w:b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D92696">
        <w:rPr>
          <w:rFonts w:ascii="Times New Roman" w:hAnsi="Times New Roman" w:cs="Times New Roman"/>
          <w:spacing w:val="2"/>
          <w:sz w:val="28"/>
          <w:szCs w:val="28"/>
        </w:rPr>
        <w:t xml:space="preserve"> — индекс стратегической результативности каждой цели </w:t>
      </w:r>
      <w:r w:rsidRPr="00D92696">
        <w:rPr>
          <w:rStyle w:val="12"/>
          <w:rFonts w:ascii="Times New Roman" w:hAnsi="Times New Roman" w:cs="Times New Roman"/>
          <w:spacing w:val="2"/>
          <w:sz w:val="28"/>
          <w:szCs w:val="28"/>
        </w:rPr>
        <w:t>программы</w:t>
      </w:r>
      <w:r w:rsidRPr="00D9269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D92696" w:rsidRPr="00D92696" w:rsidRDefault="00D92696" w:rsidP="00D92696">
      <w:pPr>
        <w:spacing w:after="33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4120F5">
        <w:rPr>
          <w:rStyle w:val="12"/>
          <w:rFonts w:ascii="Times New Roman" w:hAnsi="Times New Roman" w:cs="Times New Roman"/>
          <w:b/>
          <w:spacing w:val="2"/>
          <w:sz w:val="28"/>
          <w:szCs w:val="28"/>
          <w:lang w:val="en-US"/>
        </w:rPr>
        <w:t>K</w:t>
      </w:r>
      <w:r w:rsidRPr="004120F5">
        <w:rPr>
          <w:rStyle w:val="12"/>
          <w:rFonts w:ascii="Times New Roman" w:hAnsi="Times New Roman" w:cs="Times New Roman"/>
          <w:b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D92696">
        <w:rPr>
          <w:rStyle w:val="12"/>
          <w:rFonts w:ascii="Times New Roman" w:hAnsi="Times New Roman" w:cs="Times New Roman"/>
          <w:spacing w:val="2"/>
          <w:sz w:val="28"/>
          <w:szCs w:val="28"/>
        </w:rPr>
        <w:t>— весовой коэффициент соответствующей цели программы.</w:t>
      </w:r>
      <w:proofErr w:type="gramEnd"/>
    </w:p>
    <w:p w:rsidR="00D92696" w:rsidRPr="00D92696" w:rsidRDefault="00D92696" w:rsidP="004120F5">
      <w:pPr>
        <w:spacing w:after="33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D92696">
        <w:rPr>
          <w:rFonts w:ascii="Times New Roman" w:hAnsi="Times New Roman" w:cs="Times New Roman"/>
          <w:spacing w:val="2"/>
          <w:sz w:val="28"/>
          <w:szCs w:val="28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D92696" w:rsidRPr="004120F5" w:rsidRDefault="00D92696" w:rsidP="004120F5">
      <w:pPr>
        <w:spacing w:after="24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>Критерии оценки стратегической результативности программы:</w:t>
      </w:r>
    </w:p>
    <w:tbl>
      <w:tblPr>
        <w:tblW w:w="4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0"/>
        <w:gridCol w:w="3771"/>
      </w:tblGrid>
      <w:tr w:rsidR="00D92696" w:rsidRPr="004120F5" w:rsidTr="00D92696">
        <w:tc>
          <w:tcPr>
            <w:tcW w:w="2787" w:type="pct"/>
          </w:tcPr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Значение индекса стратегической результативности программы (</w:t>
            </w:r>
            <w:proofErr w:type="spellStart"/>
            <w:proofErr w:type="gramStart"/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proofErr w:type="gramEnd"/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vertAlign w:val="subscript"/>
              </w:rPr>
              <w:t>ст</w:t>
            </w:r>
            <w:proofErr w:type="spellEnd"/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)</w:t>
            </w:r>
          </w:p>
        </w:tc>
        <w:tc>
          <w:tcPr>
            <w:tcW w:w="2213" w:type="pct"/>
          </w:tcPr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Стратегическая</w:t>
            </w:r>
          </w:p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результативность программы</w:t>
            </w:r>
          </w:p>
        </w:tc>
      </w:tr>
      <w:tr w:rsidR="00D92696" w:rsidRPr="004120F5" w:rsidTr="00D92696">
        <w:tc>
          <w:tcPr>
            <w:tcW w:w="2787" w:type="pct"/>
          </w:tcPr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="002E51F1" w:rsidRPr="00710C7D">
              <w:rPr>
                <w:rFonts w:ascii="Times New Roman" w:hAnsi="Times New Roman" w:cs="Times New Roman"/>
                <w:position w:val="-5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55pt;height:12.15pt" equationxml="&lt;">
                  <v:imagedata r:id="rId5" o:title="" chromakey="white"/>
                </v:shape>
              </w:pic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213" w:type="pct"/>
          </w:tcPr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высокорезультативная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D92696" w:rsidRPr="004120F5" w:rsidTr="00D92696">
        <w:tc>
          <w:tcPr>
            <w:tcW w:w="2787" w:type="pct"/>
          </w:tcPr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="002E51F1" w:rsidRPr="00710C7D">
              <w:rPr>
                <w:rFonts w:ascii="Times New Roman" w:hAnsi="Times New Roman" w:cs="Times New Roman"/>
                <w:position w:val="-5"/>
                <w:sz w:val="28"/>
                <w:szCs w:val="28"/>
              </w:rPr>
              <w:pict>
                <v:shape id="_x0000_i1026" type="#_x0000_t75" style="width:6.55pt;height:12.15pt" equationxml="&lt;">
                  <v:imagedata r:id="rId6" o:title="" chromakey="white"/>
                </v:shape>
              </w:pic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213" w:type="pct"/>
          </w:tcPr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среднерезультативная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D92696" w:rsidRPr="004120F5" w:rsidTr="00D92696">
        <w:tc>
          <w:tcPr>
            <w:tcW w:w="2787" w:type="pct"/>
          </w:tcPr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213" w:type="pct"/>
          </w:tcPr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низкорезультативная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D92696" w:rsidRDefault="00D92696" w:rsidP="004120F5">
      <w:pPr>
        <w:ind w:firstLine="708"/>
        <w:jc w:val="both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Style w:val="12"/>
          <w:rFonts w:ascii="Times New Roman" w:hAnsi="Times New Roman" w:cs="Times New Roman"/>
          <w:bCs/>
          <w:i/>
          <w:spacing w:val="2"/>
          <w:sz w:val="28"/>
          <w:szCs w:val="28"/>
          <w:u w:val="single"/>
        </w:rPr>
        <w:t>Результативность исполнения программы</w:t>
      </w:r>
      <w:r w:rsidRPr="004120F5">
        <w:rPr>
          <w:rStyle w:val="12"/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– степень достижения запланированных результатов по мероприятиям программы за отчетный временной период. Различают промежуточную результативность исполнения программы (за отчетный год) и итоговую результативность исполнения программы (на момент завершения программы). Итоговая результативность исполнения программы рассчитывается как </w:t>
      </w:r>
      <w:proofErr w:type="gramStart"/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>среднеарифметическое</w:t>
      </w:r>
      <w:proofErr w:type="gramEnd"/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промежуточных значений результативности исполнения программы.</w:t>
      </w:r>
    </w:p>
    <w:p w:rsidR="00D92696" w:rsidRPr="004120F5" w:rsidRDefault="00D92696" w:rsidP="004120F5">
      <w:pPr>
        <w:spacing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lastRenderedPageBreak/>
        <w:t xml:space="preserve">Алгоритм расчёта </w:t>
      </w:r>
      <w:r w:rsidRPr="004120F5">
        <w:rPr>
          <w:rStyle w:val="12"/>
          <w:rFonts w:ascii="Times New Roman" w:hAnsi="Times New Roman" w:cs="Times New Roman"/>
          <w:i/>
          <w:spacing w:val="2"/>
          <w:sz w:val="28"/>
          <w:szCs w:val="28"/>
          <w:u w:val="single"/>
        </w:rPr>
        <w:t>индекса</w:t>
      </w:r>
      <w:r w:rsidRPr="004120F5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 xml:space="preserve"> результативности исполнения программы</w:t>
      </w:r>
      <w:r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4120F5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proofErr w:type="spellStart"/>
      <w:r w:rsidRPr="004120F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4120F5">
        <w:rPr>
          <w:rFonts w:ascii="Times New Roman" w:hAnsi="Times New Roman" w:cs="Times New Roman"/>
          <w:spacing w:val="2"/>
          <w:sz w:val="28"/>
          <w:szCs w:val="28"/>
        </w:rPr>
        <w:t>)</w:t>
      </w:r>
      <w:proofErr w:type="gramStart"/>
      <w:r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>:</w:t>
      </w:r>
      <w:proofErr w:type="gramEnd"/>
    </w:p>
    <w:p w:rsidR="00D92696" w:rsidRPr="004120F5" w:rsidRDefault="00D92696" w:rsidP="004120F5">
      <w:pPr>
        <w:tabs>
          <w:tab w:val="left" w:pos="1276"/>
        </w:tabs>
        <w:spacing w:before="33" w:after="33"/>
        <w:jc w:val="both"/>
        <w:rPr>
          <w:rFonts w:ascii="Times New Roman" w:hAnsi="Times New Roman" w:cs="Times New Roman"/>
          <w:sz w:val="28"/>
          <w:szCs w:val="28"/>
        </w:rPr>
      </w:pPr>
      <w:r w:rsidRPr="004120F5">
        <w:rPr>
          <w:rFonts w:ascii="Times New Roman" w:hAnsi="Times New Roman" w:cs="Times New Roman"/>
          <w:sz w:val="28"/>
          <w:szCs w:val="28"/>
        </w:rPr>
        <w:t>- индекс результативности исполнения мероприятий программы (</w:t>
      </w:r>
      <w:proofErr w:type="gramStart"/>
      <w:r w:rsidRPr="004120F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4120F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120F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92696" w:rsidRPr="004120F5" w:rsidRDefault="00710C7D" w:rsidP="004120F5">
      <w:pPr>
        <w:spacing w:before="33"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spacing w:val="2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м</m:t>
            </m:r>
          </m:sub>
        </m:sSub>
        <m:r>
          <m:rPr>
            <m:sty m:val="b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план</m:t>
                </m:r>
              </m:sub>
            </m:sSub>
          </m:den>
        </m:f>
        <m:r>
          <m:rPr>
            <m:sty m:val="b"/>
          </m:rPr>
          <w:rPr>
            <w:rFonts w:ascii="Cambria Math" w:hAnsi="Times New Roman" w:cs="Times New Roman"/>
            <w:spacing w:val="2"/>
            <w:sz w:val="28"/>
            <w:szCs w:val="28"/>
          </w:rPr>
          <m:t>×</m:t>
        </m:r>
        <m:r>
          <m:rPr>
            <m:sty m:val="b"/>
          </m:rPr>
          <w:rPr>
            <w:rFonts w:ascii="Cambria Math" w:hAnsi="Times New Roman" w:cs="Times New Roman"/>
            <w:spacing w:val="2"/>
            <w:sz w:val="28"/>
            <w:szCs w:val="28"/>
          </w:rPr>
          <m:t>100%</m:t>
        </m:r>
      </m:oMath>
      <w:r w:rsidR="00D92696" w:rsidRPr="003A052D">
        <w:rPr>
          <w:rFonts w:ascii="Times New Roman" w:hAnsi="Times New Roman" w:cs="Times New Roman"/>
          <w:b/>
          <w:spacing w:val="2"/>
          <w:sz w:val="28"/>
          <w:szCs w:val="28"/>
        </w:rPr>
        <w:t>,</w:t>
      </w:r>
      <w:r w:rsidR="00D92696"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 *</w:t>
      </w:r>
    </w:p>
    <w:p w:rsidR="00D92696" w:rsidRPr="004120F5" w:rsidRDefault="00D92696" w:rsidP="004120F5">
      <w:pPr>
        <w:spacing w:before="33"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D92696" w:rsidRPr="004120F5" w:rsidRDefault="00D92696" w:rsidP="003A052D">
      <w:pPr>
        <w:spacing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A052D">
        <w:rPr>
          <w:rFonts w:ascii="Times New Roman" w:hAnsi="Times New Roman" w:cs="Times New Roman"/>
          <w:b/>
          <w:spacing w:val="2"/>
          <w:sz w:val="28"/>
          <w:szCs w:val="28"/>
        </w:rPr>
        <w:t xml:space="preserve">Х </w:t>
      </w:r>
      <w:r w:rsidRPr="003A052D">
        <w:rPr>
          <w:rFonts w:ascii="Times New Roman" w:hAnsi="Times New Roman" w:cs="Times New Roman"/>
          <w:b/>
          <w:spacing w:val="2"/>
          <w:sz w:val="28"/>
          <w:szCs w:val="28"/>
          <w:vertAlign w:val="subscript"/>
        </w:rPr>
        <w:t>факт</w:t>
      </w:r>
      <w:r w:rsidRPr="004120F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proofErr w:type="gramStart"/>
      <w:r w:rsidRPr="004120F5">
        <w:rPr>
          <w:rFonts w:ascii="Times New Roman" w:hAnsi="Times New Roman" w:cs="Times New Roman"/>
          <w:spacing w:val="2"/>
          <w:sz w:val="28"/>
          <w:szCs w:val="28"/>
        </w:rPr>
        <w:t>–ф</w:t>
      </w:r>
      <w:proofErr w:type="gramEnd"/>
      <w:r w:rsidRPr="004120F5">
        <w:rPr>
          <w:rFonts w:ascii="Times New Roman" w:hAnsi="Times New Roman" w:cs="Times New Roman"/>
          <w:spacing w:val="2"/>
          <w:sz w:val="28"/>
          <w:szCs w:val="28"/>
        </w:rPr>
        <w:t>актическое значение результата мероприятия за отчетный период;</w:t>
      </w:r>
    </w:p>
    <w:p w:rsidR="00D92696" w:rsidRPr="004120F5" w:rsidRDefault="00D92696" w:rsidP="004120F5">
      <w:pPr>
        <w:spacing w:before="33"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A052D">
        <w:rPr>
          <w:rFonts w:ascii="Times New Roman" w:hAnsi="Times New Roman" w:cs="Times New Roman"/>
          <w:b/>
          <w:spacing w:val="2"/>
          <w:sz w:val="28"/>
          <w:szCs w:val="28"/>
        </w:rPr>
        <w:t xml:space="preserve">Х </w:t>
      </w:r>
      <w:r w:rsidRPr="003A052D">
        <w:rPr>
          <w:rFonts w:ascii="Times New Roman" w:hAnsi="Times New Roman" w:cs="Times New Roman"/>
          <w:b/>
          <w:spacing w:val="2"/>
          <w:sz w:val="28"/>
          <w:szCs w:val="28"/>
          <w:vertAlign w:val="subscript"/>
        </w:rPr>
        <w:t>план</w:t>
      </w:r>
      <w:r w:rsidRPr="004120F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proofErr w:type="gramStart"/>
      <w:r w:rsidRPr="004120F5">
        <w:rPr>
          <w:rFonts w:ascii="Times New Roman" w:hAnsi="Times New Roman" w:cs="Times New Roman"/>
          <w:spacing w:val="2"/>
          <w:sz w:val="28"/>
          <w:szCs w:val="28"/>
        </w:rPr>
        <w:t>–п</w:t>
      </w:r>
      <w:proofErr w:type="gramEnd"/>
      <w:r w:rsidRPr="004120F5">
        <w:rPr>
          <w:rFonts w:ascii="Times New Roman" w:hAnsi="Times New Roman" w:cs="Times New Roman"/>
          <w:spacing w:val="2"/>
          <w:sz w:val="28"/>
          <w:szCs w:val="28"/>
        </w:rPr>
        <w:t>лановое значение результата мероприятия за отчетный период;</w:t>
      </w:r>
    </w:p>
    <w:p w:rsidR="00D92696" w:rsidRPr="004120F5" w:rsidRDefault="00D92696" w:rsidP="004120F5">
      <w:pPr>
        <w:tabs>
          <w:tab w:val="left" w:pos="1134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120F5">
        <w:rPr>
          <w:rFonts w:ascii="Times New Roman" w:hAnsi="Times New Roman" w:cs="Times New Roman"/>
          <w:sz w:val="28"/>
          <w:szCs w:val="28"/>
        </w:rPr>
        <w:t xml:space="preserve">- индекс результативности исполнения </w:t>
      </w:r>
      <w:r w:rsidRPr="004120F5">
        <w:rPr>
          <w:rFonts w:ascii="Times New Roman" w:hAnsi="Times New Roman" w:cs="Times New Roman"/>
          <w:spacing w:val="2"/>
          <w:sz w:val="28"/>
          <w:szCs w:val="28"/>
        </w:rPr>
        <w:t>программы</w:t>
      </w:r>
      <w:r w:rsidRPr="004120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20F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4120F5"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proofErr w:type="spellEnd"/>
      <w:r w:rsidRPr="004120F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92696" w:rsidRPr="003A052D" w:rsidRDefault="00710C7D" w:rsidP="004120F5">
      <w:pPr>
        <w:spacing w:before="33" w:after="33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</w:rPr>
              <m:t>исп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i/>
                    <w:spacing w:val="2"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мi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</w:rPr>
              <m:t>m</m:t>
            </m:r>
          </m:den>
        </m:f>
      </m:oMath>
      <w:r w:rsidR="00D92696" w:rsidRPr="003A052D">
        <w:rPr>
          <w:rFonts w:ascii="Times New Roman" w:hAnsi="Times New Roman" w:cs="Times New Roman"/>
          <w:b/>
          <w:spacing w:val="2"/>
          <w:sz w:val="28"/>
          <w:szCs w:val="28"/>
        </w:rPr>
        <w:t>,</w:t>
      </w:r>
    </w:p>
    <w:p w:rsidR="00D92696" w:rsidRPr="004120F5" w:rsidRDefault="00D92696" w:rsidP="004120F5">
      <w:pPr>
        <w:spacing w:before="33"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D92696" w:rsidRPr="004120F5" w:rsidRDefault="00D92696" w:rsidP="004120F5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A052D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R</w:t>
      </w:r>
      <w:r w:rsidRPr="003A052D">
        <w:rPr>
          <w:rFonts w:ascii="Times New Roman" w:hAnsi="Times New Roman" w:cs="Times New Roman"/>
          <w:b/>
          <w:spacing w:val="2"/>
          <w:sz w:val="28"/>
          <w:szCs w:val="28"/>
          <w:vertAlign w:val="subscript"/>
        </w:rPr>
        <w:t>м</w:t>
      </w:r>
      <w:proofErr w:type="spellStart"/>
      <w:r w:rsidRPr="003A052D">
        <w:rPr>
          <w:rFonts w:ascii="Times New Roman" w:hAnsi="Times New Roman" w:cs="Times New Roman"/>
          <w:b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3A05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120F5">
        <w:rPr>
          <w:rFonts w:ascii="Times New Roman" w:hAnsi="Times New Roman" w:cs="Times New Roman"/>
          <w:spacing w:val="2"/>
          <w:sz w:val="28"/>
          <w:szCs w:val="28"/>
        </w:rPr>
        <w:t>- показатель результативности исполнения мероприятий;</w:t>
      </w:r>
    </w:p>
    <w:p w:rsidR="00D92696" w:rsidRPr="004120F5" w:rsidRDefault="002E51F1" w:rsidP="004120F5">
      <w:pPr>
        <w:spacing w:before="33"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C7D">
        <w:rPr>
          <w:rFonts w:ascii="Times New Roman" w:hAnsi="Times New Roman" w:cs="Times New Roman"/>
          <w:b/>
          <w:position w:val="-5"/>
          <w:sz w:val="32"/>
          <w:szCs w:val="32"/>
        </w:rPr>
        <w:pict>
          <v:shape id="_x0000_i1027" type="#_x0000_t75" style="width:8.4pt;height:12.15pt" equationxml="&lt;">
            <v:imagedata r:id="rId7" o:title="" chromakey="white"/>
          </v:shape>
        </w:pict>
      </w:r>
      <w:r w:rsidR="00D92696" w:rsidRPr="003A052D">
        <w:rPr>
          <w:rFonts w:ascii="Times New Roman" w:hAnsi="Times New Roman" w:cs="Times New Roman"/>
          <w:b/>
          <w:i/>
          <w:spacing w:val="2"/>
          <w:sz w:val="32"/>
          <w:szCs w:val="32"/>
        </w:rPr>
        <w:t xml:space="preserve"> </w:t>
      </w:r>
      <w:r w:rsidR="00D92696" w:rsidRPr="004120F5">
        <w:rPr>
          <w:rFonts w:ascii="Times New Roman" w:hAnsi="Times New Roman" w:cs="Times New Roman"/>
          <w:i/>
          <w:spacing w:val="2"/>
          <w:sz w:val="28"/>
          <w:szCs w:val="28"/>
        </w:rPr>
        <w:t xml:space="preserve">– </w:t>
      </w:r>
      <w:r w:rsidR="00D92696" w:rsidRPr="004120F5">
        <w:rPr>
          <w:rFonts w:ascii="Times New Roman" w:hAnsi="Times New Roman" w:cs="Times New Roman"/>
          <w:spacing w:val="2"/>
          <w:sz w:val="28"/>
          <w:szCs w:val="28"/>
        </w:rPr>
        <w:t>количество мероприятий, реализуемых в отчётном периоде.</w:t>
      </w:r>
    </w:p>
    <w:p w:rsidR="00D92696" w:rsidRPr="004120F5" w:rsidRDefault="00D92696" w:rsidP="004120F5">
      <w:pPr>
        <w:spacing w:before="33"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sz w:val="28"/>
          <w:szCs w:val="28"/>
        </w:rPr>
        <w:t>*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D92696" w:rsidRPr="003A052D" w:rsidRDefault="00D92696" w:rsidP="003A052D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A052D">
        <w:rPr>
          <w:rFonts w:ascii="Times New Roman" w:hAnsi="Times New Roman" w:cs="Times New Roman"/>
          <w:b/>
          <w:spacing w:val="2"/>
          <w:sz w:val="28"/>
          <w:szCs w:val="28"/>
        </w:rPr>
        <w:t>Критерии оценки результативности исполнения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2"/>
        <w:gridCol w:w="5032"/>
      </w:tblGrid>
      <w:tr w:rsidR="00D92696" w:rsidRPr="004120F5" w:rsidTr="00D92696">
        <w:tc>
          <w:tcPr>
            <w:tcW w:w="2410" w:type="pct"/>
          </w:tcPr>
          <w:p w:rsidR="00D92696" w:rsidRPr="003A052D" w:rsidRDefault="00D92696" w:rsidP="004120F5">
            <w:pPr>
              <w:ind w:firstLine="34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3A052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Значение индекса результативности исполнения программы (</w:t>
            </w:r>
            <w:proofErr w:type="spellStart"/>
            <w:proofErr w:type="gramStart"/>
            <w:r w:rsidRPr="003A052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proofErr w:type="gramEnd"/>
            <w:r w:rsidRPr="003A052D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vertAlign w:val="subscript"/>
              </w:rPr>
              <w:t>исп</w:t>
            </w:r>
            <w:proofErr w:type="spellEnd"/>
            <w:r w:rsidRPr="003A052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)</w:t>
            </w:r>
          </w:p>
        </w:tc>
        <w:tc>
          <w:tcPr>
            <w:tcW w:w="2590" w:type="pct"/>
          </w:tcPr>
          <w:p w:rsidR="00D92696" w:rsidRPr="003A052D" w:rsidRDefault="00D92696" w:rsidP="004120F5">
            <w:pPr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3A052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Результативность</w:t>
            </w:r>
          </w:p>
          <w:p w:rsidR="00D92696" w:rsidRPr="003A052D" w:rsidRDefault="00D92696" w:rsidP="004120F5">
            <w:pPr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3A052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исполнения программы</w:t>
            </w:r>
          </w:p>
        </w:tc>
      </w:tr>
      <w:tr w:rsidR="00D92696" w:rsidRPr="004120F5" w:rsidTr="00D92696">
        <w:tc>
          <w:tcPr>
            <w:tcW w:w="2410" w:type="pct"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="002E51F1" w:rsidRPr="00710C7D">
              <w:rPr>
                <w:rFonts w:ascii="Times New Roman" w:hAnsi="Times New Roman" w:cs="Times New Roman"/>
                <w:position w:val="-5"/>
                <w:sz w:val="28"/>
                <w:szCs w:val="28"/>
              </w:rPr>
              <w:pict>
                <v:shape id="_x0000_i1028" type="#_x0000_t75" style="width:6.55pt;height:12.15pt" equationxml="&lt;">
                  <v:imagedata r:id="rId5" o:title="" chromakey="white"/>
                </v:shape>
              </w:pic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95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%</w:t>
            </w:r>
          </w:p>
        </w:tc>
        <w:tc>
          <w:tcPr>
            <w:tcW w:w="2590" w:type="pct"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высокорезультативная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D92696" w:rsidRPr="004120F5" w:rsidTr="00D92696">
        <w:tc>
          <w:tcPr>
            <w:tcW w:w="2410" w:type="pct"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="002E51F1" w:rsidRPr="00710C7D">
              <w:rPr>
                <w:rFonts w:ascii="Times New Roman" w:hAnsi="Times New Roman" w:cs="Times New Roman"/>
                <w:position w:val="-5"/>
                <w:sz w:val="28"/>
                <w:szCs w:val="28"/>
              </w:rPr>
              <w:pict>
                <v:shape id="_x0000_i1029" type="#_x0000_t75" style="width:6.55pt;height:12.15pt" equationxml="&lt;">
                  <v:imagedata r:id="rId6" o:title="" chromakey="white"/>
                </v:shape>
              </w:pic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95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%</w:t>
            </w:r>
          </w:p>
        </w:tc>
        <w:tc>
          <w:tcPr>
            <w:tcW w:w="2590" w:type="pct"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среднерезультативная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D92696" w:rsidRPr="004120F5" w:rsidTr="00D92696">
        <w:tc>
          <w:tcPr>
            <w:tcW w:w="2410" w:type="pct"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590" w:type="pct"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низкорезультативная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D92696" w:rsidRPr="004120F5" w:rsidRDefault="00D92696" w:rsidP="003A052D">
      <w:pPr>
        <w:ind w:firstLine="708"/>
        <w:jc w:val="both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r w:rsidRPr="003A052D">
        <w:rPr>
          <w:rStyle w:val="12"/>
          <w:rFonts w:ascii="Times New Roman" w:hAnsi="Times New Roman" w:cs="Times New Roman"/>
          <w:bCs/>
          <w:i/>
          <w:sz w:val="28"/>
          <w:szCs w:val="28"/>
          <w:u w:val="single"/>
        </w:rPr>
        <w:t>Эффективность исполнения программы</w:t>
      </w:r>
      <w:r w:rsidRPr="004120F5">
        <w:rPr>
          <w:rStyle w:val="12"/>
          <w:rFonts w:ascii="Times New Roman" w:hAnsi="Times New Roman" w:cs="Times New Roman"/>
          <w:sz w:val="28"/>
          <w:szCs w:val="28"/>
        </w:rPr>
        <w:t xml:space="preserve"> – это отношение </w:t>
      </w:r>
      <w:proofErr w:type="gramStart"/>
      <w:r w:rsidRPr="004120F5">
        <w:rPr>
          <w:rStyle w:val="12"/>
          <w:rFonts w:ascii="Times New Roman" w:hAnsi="Times New Roman" w:cs="Times New Roman"/>
          <w:sz w:val="28"/>
          <w:szCs w:val="28"/>
        </w:rPr>
        <w:t>степени достижения запланированных результатов исполнения мероприятий программы</w:t>
      </w:r>
      <w:proofErr w:type="gramEnd"/>
      <w:r w:rsidRPr="004120F5">
        <w:rPr>
          <w:rStyle w:val="12"/>
          <w:rFonts w:ascii="Times New Roman" w:hAnsi="Times New Roman" w:cs="Times New Roman"/>
          <w:sz w:val="28"/>
          <w:szCs w:val="28"/>
        </w:rPr>
        <w:t xml:space="preserve"> к степени освоения средств бюджетов всех уровней на реализацию этих мероприятий. Различают </w:t>
      </w:r>
      <w:r w:rsidRPr="003A052D">
        <w:rPr>
          <w:rStyle w:val="12"/>
          <w:rFonts w:ascii="Times New Roman" w:hAnsi="Times New Roman" w:cs="Times New Roman"/>
          <w:i/>
          <w:sz w:val="28"/>
          <w:szCs w:val="28"/>
        </w:rPr>
        <w:t>промежуточную</w:t>
      </w:r>
      <w:r w:rsidRPr="004120F5">
        <w:rPr>
          <w:rStyle w:val="12"/>
          <w:rFonts w:ascii="Times New Roman" w:hAnsi="Times New Roman" w:cs="Times New Roman"/>
          <w:sz w:val="28"/>
          <w:szCs w:val="28"/>
        </w:rPr>
        <w:t xml:space="preserve"> (за отчетный год)</w:t>
      </w:r>
      <w:r w:rsidR="003A052D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4120F5">
        <w:rPr>
          <w:rStyle w:val="12"/>
          <w:rFonts w:ascii="Times New Roman" w:hAnsi="Times New Roman" w:cs="Times New Roman"/>
          <w:sz w:val="28"/>
          <w:szCs w:val="28"/>
        </w:rPr>
        <w:t xml:space="preserve">эффективность исполнения программы и </w:t>
      </w:r>
      <w:r w:rsidRPr="003A052D">
        <w:rPr>
          <w:rStyle w:val="12"/>
          <w:rFonts w:ascii="Times New Roman" w:hAnsi="Times New Roman" w:cs="Times New Roman"/>
          <w:i/>
          <w:sz w:val="28"/>
          <w:szCs w:val="28"/>
        </w:rPr>
        <w:t>итоговую</w:t>
      </w:r>
      <w:r w:rsidRPr="004120F5">
        <w:rPr>
          <w:rStyle w:val="12"/>
          <w:rFonts w:ascii="Times New Roman" w:hAnsi="Times New Roman" w:cs="Times New Roman"/>
          <w:sz w:val="28"/>
          <w:szCs w:val="28"/>
        </w:rPr>
        <w:t xml:space="preserve"> (на момент завершения программы)</w:t>
      </w:r>
      <w:r w:rsidR="003A052D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4120F5">
        <w:rPr>
          <w:rStyle w:val="12"/>
          <w:rFonts w:ascii="Times New Roman" w:hAnsi="Times New Roman" w:cs="Times New Roman"/>
          <w:sz w:val="28"/>
          <w:szCs w:val="28"/>
        </w:rPr>
        <w:t xml:space="preserve">эффективность исполнения программы. </w:t>
      </w:r>
      <w:r w:rsidRPr="003A052D">
        <w:rPr>
          <w:rStyle w:val="12"/>
          <w:rFonts w:ascii="Times New Roman" w:hAnsi="Times New Roman" w:cs="Times New Roman"/>
          <w:i/>
          <w:sz w:val="28"/>
          <w:szCs w:val="28"/>
          <w:u w:val="single"/>
        </w:rPr>
        <w:t>Итоговая эффективность исполнения программы</w:t>
      </w:r>
      <w:r w:rsidRPr="004120F5">
        <w:rPr>
          <w:rStyle w:val="12"/>
          <w:rFonts w:ascii="Times New Roman" w:hAnsi="Times New Roman" w:cs="Times New Roman"/>
          <w:sz w:val="28"/>
          <w:szCs w:val="28"/>
        </w:rPr>
        <w:t xml:space="preserve"> рассчитывается как отношение итоговой результативности исполнения программы к отношению </w:t>
      </w:r>
      <w:r w:rsidRPr="004120F5">
        <w:rPr>
          <w:rFonts w:ascii="Times New Roman" w:hAnsi="Times New Roman" w:cs="Times New Roman"/>
          <w:spacing w:val="2"/>
          <w:sz w:val="28"/>
          <w:szCs w:val="28"/>
        </w:rPr>
        <w:t>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программы;</w:t>
      </w:r>
    </w:p>
    <w:p w:rsidR="00D92696" w:rsidRPr="004120F5" w:rsidRDefault="00D92696" w:rsidP="004120F5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3A052D">
        <w:rPr>
          <w:rStyle w:val="12"/>
          <w:rFonts w:ascii="Times New Roman" w:hAnsi="Times New Roman" w:cs="Times New Roman"/>
          <w:i/>
          <w:spacing w:val="2"/>
          <w:sz w:val="28"/>
          <w:szCs w:val="28"/>
        </w:rPr>
        <w:t>индекс</w:t>
      </w:r>
      <w:r w:rsidRPr="003A052D">
        <w:rPr>
          <w:rFonts w:ascii="Times New Roman" w:hAnsi="Times New Roman" w:cs="Times New Roman"/>
          <w:i/>
          <w:spacing w:val="2"/>
          <w:sz w:val="28"/>
          <w:szCs w:val="28"/>
        </w:rPr>
        <w:t xml:space="preserve"> эффективности исполнения программы</w:t>
      </w:r>
      <w:r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A052D">
        <w:rPr>
          <w:rFonts w:ascii="Times New Roman" w:hAnsi="Times New Roman" w:cs="Times New Roman"/>
          <w:b/>
          <w:spacing w:val="2"/>
          <w:sz w:val="28"/>
          <w:szCs w:val="28"/>
        </w:rPr>
        <w:t>(</w:t>
      </w:r>
      <w:proofErr w:type="spellStart"/>
      <w:r w:rsidRPr="003A052D">
        <w:rPr>
          <w:rFonts w:ascii="Times New Roman" w:hAnsi="Times New Roman" w:cs="Times New Roman"/>
          <w:b/>
          <w:spacing w:val="2"/>
          <w:sz w:val="28"/>
          <w:szCs w:val="28"/>
        </w:rPr>
        <w:t>Е</w:t>
      </w:r>
      <w:r w:rsidRPr="003A052D">
        <w:rPr>
          <w:rFonts w:ascii="Times New Roman" w:hAnsi="Times New Roman" w:cs="Times New Roman"/>
          <w:b/>
          <w:spacing w:val="2"/>
          <w:sz w:val="28"/>
          <w:szCs w:val="28"/>
          <w:vertAlign w:val="subscript"/>
        </w:rPr>
        <w:t>исп</w:t>
      </w:r>
      <w:proofErr w:type="spellEnd"/>
      <w:r w:rsidRPr="003A052D">
        <w:rPr>
          <w:rFonts w:ascii="Times New Roman" w:hAnsi="Times New Roman" w:cs="Times New Roman"/>
          <w:b/>
          <w:spacing w:val="2"/>
          <w:sz w:val="28"/>
          <w:szCs w:val="28"/>
        </w:rPr>
        <w:t>)</w:t>
      </w:r>
      <w:r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 определяется по формуле:</w:t>
      </w:r>
    </w:p>
    <w:p w:rsidR="00D92696" w:rsidRPr="003A052D" w:rsidRDefault="00710C7D" w:rsidP="004120F5">
      <w:pPr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</w:rPr>
              <m:t>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</w:rPr>
              <m:t>исп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Times New Roman" w:cs="Times New Roman"/>
                    <w:b/>
                    <w:i/>
                    <w:spacing w:val="2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план</m:t>
                    </m:r>
                  </m:sub>
                </m:sSub>
              </m:den>
            </m:f>
          </m:den>
        </m:f>
      </m:oMath>
      <w:r w:rsidR="00D92696" w:rsidRPr="003A052D">
        <w:rPr>
          <w:rFonts w:ascii="Times New Roman" w:hAnsi="Times New Roman" w:cs="Times New Roman"/>
          <w:b/>
          <w:i/>
          <w:spacing w:val="2"/>
          <w:sz w:val="28"/>
          <w:szCs w:val="28"/>
        </w:rPr>
        <w:t>,</w:t>
      </w:r>
    </w:p>
    <w:p w:rsidR="00D92696" w:rsidRPr="004120F5" w:rsidRDefault="00D92696" w:rsidP="004120F5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D92696" w:rsidRPr="004120F5" w:rsidRDefault="00D92696" w:rsidP="004120F5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>F</w:t>
      </w:r>
      <w:proofErr w:type="gramEnd"/>
      <w:r w:rsidRPr="004120F5">
        <w:rPr>
          <w:rFonts w:ascii="Times New Roman" w:hAnsi="Times New Roman" w:cs="Times New Roman"/>
          <w:b/>
          <w:spacing w:val="2"/>
          <w:sz w:val="28"/>
          <w:szCs w:val="28"/>
          <w:vertAlign w:val="subscript"/>
        </w:rPr>
        <w:t>факт</w:t>
      </w:r>
      <w:proofErr w:type="spellEnd"/>
      <w:r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D92696" w:rsidRPr="004120F5" w:rsidRDefault="00D92696" w:rsidP="004120F5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>F</w:t>
      </w:r>
      <w:proofErr w:type="gramEnd"/>
      <w:r w:rsidRPr="004120F5">
        <w:rPr>
          <w:rFonts w:ascii="Times New Roman" w:hAnsi="Times New Roman" w:cs="Times New Roman"/>
          <w:b/>
          <w:spacing w:val="2"/>
          <w:sz w:val="28"/>
          <w:szCs w:val="28"/>
          <w:vertAlign w:val="subscript"/>
        </w:rPr>
        <w:t>план</w:t>
      </w:r>
      <w:proofErr w:type="spellEnd"/>
      <w:r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D92696" w:rsidRPr="004120F5" w:rsidRDefault="00D92696" w:rsidP="004120F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Критерии оценки эффективности исполнения программы</w:t>
      </w:r>
      <w:r w:rsidRPr="004120F5">
        <w:rPr>
          <w:rFonts w:ascii="Times New Roman" w:hAnsi="Times New Roman" w:cs="Times New Roman"/>
          <w:spacing w:val="2"/>
          <w:sz w:val="28"/>
          <w:szCs w:val="28"/>
        </w:rPr>
        <w:t>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345"/>
        <w:gridCol w:w="4423"/>
      </w:tblGrid>
      <w:tr w:rsidR="00D92696" w:rsidRPr="004120F5" w:rsidTr="00D92696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Значение индекса эффективности исполнения программы (</w:t>
            </w:r>
            <w:proofErr w:type="spellStart"/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Е</w:t>
            </w:r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vertAlign w:val="subscript"/>
              </w:rPr>
              <w:t>исп</w:t>
            </w:r>
            <w:proofErr w:type="spellEnd"/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Эффективность исполнения программы</w:t>
            </w:r>
          </w:p>
        </w:tc>
      </w:tr>
      <w:tr w:rsidR="00D92696" w:rsidRPr="004120F5" w:rsidTr="00D92696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≥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696" w:rsidRPr="004120F5" w:rsidRDefault="00D92696" w:rsidP="004120F5">
            <w:pPr>
              <w:ind w:hanging="1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высокоэффективная</w:t>
            </w:r>
          </w:p>
        </w:tc>
      </w:tr>
      <w:tr w:rsidR="00D92696" w:rsidRPr="004120F5" w:rsidTr="00D92696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90% 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&lt;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696" w:rsidRPr="004120F5" w:rsidRDefault="00D92696" w:rsidP="004120F5">
            <w:pPr>
              <w:ind w:hanging="1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D92696" w:rsidRPr="004120F5" w:rsidTr="00D92696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696" w:rsidRPr="004120F5" w:rsidRDefault="00D92696" w:rsidP="004120F5">
            <w:pPr>
              <w:ind w:hanging="1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низкоэффективная</w:t>
            </w:r>
          </w:p>
        </w:tc>
      </w:tr>
    </w:tbl>
    <w:p w:rsidR="00D92696" w:rsidRPr="004120F5" w:rsidRDefault="00D92696" w:rsidP="003A05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Стратегическая результативность программы, результативность исполнения программы и эффективность исполнения программы, состоящей из подпрограмм (при условии равной значимости), вычисляется в указанном порядке как </w:t>
      </w:r>
      <w:proofErr w:type="gramStart"/>
      <w:r w:rsidRPr="004120F5">
        <w:rPr>
          <w:rFonts w:ascii="Times New Roman" w:hAnsi="Times New Roman" w:cs="Times New Roman"/>
          <w:spacing w:val="2"/>
          <w:sz w:val="28"/>
          <w:szCs w:val="28"/>
        </w:rPr>
        <w:t>среднеарифметическое</w:t>
      </w:r>
      <w:proofErr w:type="gramEnd"/>
      <w:r w:rsidRPr="004120F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92696" w:rsidRPr="004120F5" w:rsidRDefault="003A052D" w:rsidP="004120F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696" w:rsidRPr="004120F5">
        <w:rPr>
          <w:rFonts w:ascii="Times New Roman" w:hAnsi="Times New Roman" w:cs="Times New Roman"/>
          <w:sz w:val="28"/>
          <w:szCs w:val="28"/>
        </w:rPr>
        <w:t>Если значимость подпрограмм неравна, то с</w:t>
      </w:r>
      <w:r w:rsidR="00D92696" w:rsidRPr="004120F5">
        <w:rPr>
          <w:rFonts w:ascii="Times New Roman" w:hAnsi="Times New Roman" w:cs="Times New Roman"/>
          <w:spacing w:val="2"/>
          <w:sz w:val="28"/>
          <w:szCs w:val="28"/>
        </w:rPr>
        <w:t>тратегическая результативность программы, результативность исполнения программы и эффективность исполнения программы</w:t>
      </w:r>
      <w:r w:rsidR="00D92696" w:rsidRPr="004120F5">
        <w:rPr>
          <w:rFonts w:ascii="Times New Roman" w:hAnsi="Times New Roman" w:cs="Times New Roman"/>
          <w:sz w:val="28"/>
          <w:szCs w:val="28"/>
        </w:rPr>
        <w:t xml:space="preserve"> </w:t>
      </w:r>
      <w:r w:rsidR="00D92696" w:rsidRPr="003A052D">
        <w:rPr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ст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исп</m:t>
            </m:r>
          </m:sub>
        </m:sSub>
      </m:oMath>
      <w:r w:rsidR="00D92696" w:rsidRPr="003A052D">
        <w:rPr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исп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))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D92696" w:rsidRPr="004120F5">
        <w:rPr>
          <w:rFonts w:ascii="Times New Roman" w:hAnsi="Times New Roman" w:cs="Times New Roman"/>
          <w:sz w:val="28"/>
          <w:szCs w:val="28"/>
        </w:rPr>
        <w:t>определяются соответственно по формуле:</w:t>
      </w:r>
    </w:p>
    <w:p w:rsidR="00D92696" w:rsidRPr="004120F5" w:rsidRDefault="00710C7D" w:rsidP="004120F5">
      <w:pPr>
        <w:jc w:val="both"/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spacing w:val="2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ст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/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исп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 xml:space="preserve"> (</m:t>
          </m:r>
          <m:sSub>
            <m:sSubPr>
              <m:ctrlPr>
                <w:rPr>
                  <w:rFonts w:ascii="Cambria Math" w:hAnsi="Times New Roman" w:cs="Times New Roman"/>
                  <w:b/>
                  <w:spacing w:val="2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pacing w:val="2"/>
                  <w:sz w:val="28"/>
                  <w:szCs w:val="28"/>
                </w:rPr>
                <m:t>Е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pacing w:val="2"/>
                  <w:sz w:val="28"/>
                  <w:szCs w:val="28"/>
                </w:rPr>
                <m:t>исп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>)</m:t>
          </m:r>
          <m:r>
            <m:rPr>
              <m:sty m:val="bi"/>
            </m:rP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b/>
                  <w:i/>
                  <w:spacing w:val="2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i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pacing w:val="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  <w:lang w:val="en-US"/>
                    </w:rPr>
                    <m:t>Е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)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П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pacing w:val="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</w:rPr>
                    <m:t>П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,</m:t>
              </m:r>
            </m:e>
          </m:nary>
        </m:oMath>
      </m:oMathPara>
    </w:p>
    <w:p w:rsidR="00D92696" w:rsidRPr="004120F5" w:rsidRDefault="00D92696" w:rsidP="004120F5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D92696" w:rsidRPr="004120F5" w:rsidRDefault="00D92696" w:rsidP="004120F5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120F5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R</w:t>
      </w:r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>(</w:t>
      </w:r>
      <w:proofErr w:type="gramEnd"/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>Е)</w:t>
      </w:r>
      <w:proofErr w:type="spellStart"/>
      <w:r w:rsidRPr="004120F5">
        <w:rPr>
          <w:rFonts w:ascii="Times New Roman" w:hAnsi="Times New Roman" w:cs="Times New Roman"/>
          <w:b/>
          <w:spacing w:val="2"/>
          <w:sz w:val="28"/>
          <w:szCs w:val="28"/>
          <w:vertAlign w:val="subscript"/>
        </w:rPr>
        <w:t>ц</w:t>
      </w:r>
      <w:r w:rsidRPr="004120F5">
        <w:rPr>
          <w:rFonts w:ascii="Times New Roman" w:hAnsi="Times New Roman" w:cs="Times New Roman"/>
          <w:b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 – соответствующие индексы подпрограмм;</w:t>
      </w:r>
    </w:p>
    <w:p w:rsidR="00D92696" w:rsidRPr="004120F5" w:rsidRDefault="00D92696" w:rsidP="004120F5">
      <w:pPr>
        <w:jc w:val="both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4120F5">
        <w:rPr>
          <w:rStyle w:val="12"/>
          <w:rFonts w:ascii="Times New Roman" w:hAnsi="Times New Roman" w:cs="Times New Roman"/>
          <w:b/>
          <w:spacing w:val="2"/>
          <w:sz w:val="28"/>
          <w:szCs w:val="28"/>
          <w:lang w:val="en-US"/>
        </w:rPr>
        <w:t>K</w:t>
      </w:r>
      <w:r w:rsidRPr="004120F5">
        <w:rPr>
          <w:rStyle w:val="12"/>
          <w:rFonts w:ascii="Times New Roman" w:hAnsi="Times New Roman" w:cs="Times New Roman"/>
          <w:b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4120F5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весовой коэффициент </w:t>
      </w:r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  <w:lang w:val="en-US"/>
        </w:rPr>
        <w:t>n</w:t>
      </w:r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>-</w:t>
      </w:r>
      <w:proofErr w:type="spellStart"/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>й</w:t>
      </w:r>
      <w:proofErr w:type="spellEnd"/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подпрограммы;</w:t>
      </w:r>
    </w:p>
    <w:p w:rsidR="00D92696" w:rsidRPr="004120F5" w:rsidRDefault="00D92696" w:rsidP="004120F5">
      <w:pPr>
        <w:jc w:val="both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Style w:val="12"/>
          <w:rFonts w:ascii="Times New Roman" w:hAnsi="Times New Roman" w:cs="Times New Roman"/>
          <w:b/>
          <w:spacing w:val="2"/>
          <w:sz w:val="28"/>
          <w:szCs w:val="28"/>
          <w:lang w:val="en-US"/>
        </w:rPr>
        <w:t>n</w:t>
      </w:r>
      <w:r w:rsidRPr="004120F5">
        <w:rPr>
          <w:rStyle w:val="12"/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– </w:t>
      </w:r>
      <w:proofErr w:type="gramStart"/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подпрограмм.</w:t>
      </w:r>
    </w:p>
    <w:p w:rsidR="00D92696" w:rsidRPr="004120F5" w:rsidRDefault="00D92696" w:rsidP="003A052D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spacing w:val="2"/>
          <w:sz w:val="28"/>
          <w:szCs w:val="28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D92696" w:rsidRDefault="00D92696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375685" w:rsidSect="004120F5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375685" w:rsidRDefault="00375685" w:rsidP="00375685">
      <w:pPr>
        <w:jc w:val="center"/>
        <w:rPr>
          <w:b/>
          <w:sz w:val="28"/>
          <w:szCs w:val="28"/>
        </w:rPr>
      </w:pPr>
      <w:r w:rsidRPr="00375685">
        <w:rPr>
          <w:b/>
          <w:sz w:val="28"/>
          <w:szCs w:val="28"/>
        </w:rPr>
        <w:lastRenderedPageBreak/>
        <w:t>Дерево целей, задач и мероприятий муниципальной целевой программы</w:t>
      </w:r>
    </w:p>
    <w:p w:rsidR="00375685" w:rsidRDefault="00710C7D" w:rsidP="003756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64.7pt;margin-top:15.65pt;width:266.65pt;height:44.3pt;z-index:2516725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279.55pt;margin-top:10.9pt;width:180.4pt;height:49.05pt;z-index:-251657216" wrapcoords="-67 -348 -67 21252 21667 21252 21667 -348 -67 -348">
            <v:textbox style="mso-next-textbox:#_x0000_s1032">
              <w:txbxContent>
                <w:p w:rsidR="00E13435" w:rsidRPr="00A33FBF" w:rsidRDefault="00E13435" w:rsidP="00375685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A33FBF">
                    <w:rPr>
                      <w:b/>
                      <w:sz w:val="16"/>
                      <w:szCs w:val="16"/>
                      <w:u w:val="single"/>
                    </w:rPr>
                    <w:t>Цель МЦП</w:t>
                  </w:r>
                </w:p>
                <w:p w:rsidR="00E13435" w:rsidRPr="002A04BA" w:rsidRDefault="00E13435" w:rsidP="0037568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A04BA">
                    <w:rPr>
                      <w:b/>
                      <w:sz w:val="16"/>
                      <w:szCs w:val="16"/>
                    </w:rPr>
                    <w:t xml:space="preserve">Укрепление института семьи, </w:t>
                  </w:r>
                </w:p>
                <w:p w:rsidR="00E13435" w:rsidRPr="002A04BA" w:rsidRDefault="00E13435" w:rsidP="0037568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A04BA">
                    <w:rPr>
                      <w:b/>
                      <w:sz w:val="16"/>
                      <w:szCs w:val="16"/>
                    </w:rPr>
                    <w:t>улучшение качества жизни семей с несовершеннолетними детьми</w:t>
                  </w:r>
                </w:p>
                <w:p w:rsidR="00E13435" w:rsidRDefault="00E13435" w:rsidP="003756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13435" w:rsidRDefault="00E13435" w:rsidP="003756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13435" w:rsidRPr="00375685" w:rsidRDefault="00E13435" w:rsidP="003756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375685" w:rsidRPr="00375685" w:rsidRDefault="00710C7D" w:rsidP="003756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8" type="#_x0000_t32" style="position:absolute;left:0;text-align:left;margin-left:662.55pt;margin-top:222.65pt;width:0;height:22.9pt;z-index:2517186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7" type="#_x0000_t176" style="position:absolute;left:0;text-align:left;margin-left:618.2pt;margin-top:245.55pt;width:94.95pt;height:50.95pt;z-index:251717632">
            <v:textbox>
              <w:txbxContent>
                <w:p w:rsidR="00E13435" w:rsidRPr="003C6749" w:rsidRDefault="00E13435" w:rsidP="003C6749">
                  <w:pPr>
                    <w:jc w:val="center"/>
                    <w:rPr>
                      <w:sz w:val="16"/>
                      <w:szCs w:val="16"/>
                    </w:rPr>
                  </w:pPr>
                  <w:r w:rsidRPr="003C6749">
                    <w:rPr>
                      <w:sz w:val="16"/>
                      <w:szCs w:val="16"/>
                    </w:rPr>
                    <w:t>Выделение путевок на санаторно-курортное лечение.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6" type="#_x0000_t32" style="position:absolute;left:0;text-align:left;margin-left:538.3pt;margin-top:321.8pt;width:.8pt;height:22.95pt;z-index:251716608" o:connectortype="straight"/>
        </w:pict>
      </w:r>
      <w:r>
        <w:rPr>
          <w:b/>
          <w:noProof/>
          <w:sz w:val="28"/>
          <w:szCs w:val="28"/>
        </w:rPr>
        <w:pict>
          <v:shape id="_x0000_s1095" type="#_x0000_t32" style="position:absolute;left:0;text-align:left;margin-left:530.4pt;margin-top:240.1pt;width:0;height:17.6pt;z-index:2517155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94" type="#_x0000_t176" style="position:absolute;left:0;text-align:left;margin-left:484.5pt;margin-top:344.75pt;width:133.7pt;height:68pt;z-index:251714560">
            <v:textbox>
              <w:txbxContent>
                <w:p w:rsidR="00E13435" w:rsidRDefault="00E13435" w:rsidP="003C6749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C6749">
                    <w:rPr>
                      <w:sz w:val="16"/>
                      <w:szCs w:val="16"/>
                    </w:rPr>
                    <w:t xml:space="preserve">Оплата </w:t>
                  </w:r>
                  <w:proofErr w:type="gramStart"/>
                  <w:r w:rsidRPr="003C6749">
                    <w:rPr>
                      <w:sz w:val="16"/>
                      <w:szCs w:val="16"/>
                    </w:rPr>
                    <w:t>части стоимости наборов продуктов питания</w:t>
                  </w:r>
                  <w:proofErr w:type="gramEnd"/>
                  <w:r w:rsidRPr="003C6749">
                    <w:rPr>
                      <w:sz w:val="16"/>
                      <w:szCs w:val="16"/>
                    </w:rPr>
                    <w:t xml:space="preserve"> в</w:t>
                  </w:r>
                  <w:r w:rsidRPr="00081FAE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sz w:val="16"/>
                      <w:szCs w:val="16"/>
                    </w:rPr>
                    <w:t>лагерях, расположенных</w:t>
                  </w:r>
                  <w:r w:rsidRPr="00081FAE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sz w:val="16"/>
                      <w:szCs w:val="16"/>
                    </w:rPr>
                    <w:t>на территории муниципального района, с дневной формой пребывания</w:t>
                  </w:r>
                  <w:r w:rsidRPr="00081FAE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sz w:val="16"/>
                      <w:szCs w:val="16"/>
                    </w:rPr>
                    <w:t>детей.</w:t>
                  </w:r>
                </w:p>
                <w:p w:rsidR="00E13435" w:rsidRDefault="00E13435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3" type="#_x0000_t176" style="position:absolute;left:0;text-align:left;margin-left:493.15pt;margin-top:257.7pt;width:83.85pt;height:64.1pt;z-index:251713536">
            <v:textbox>
              <w:txbxContent>
                <w:p w:rsidR="00E13435" w:rsidRPr="003C6749" w:rsidRDefault="00E13435" w:rsidP="003C6749">
                  <w:pPr>
                    <w:jc w:val="center"/>
                    <w:rPr>
                      <w:sz w:val="16"/>
                      <w:szCs w:val="16"/>
                    </w:rPr>
                  </w:pPr>
                  <w:r w:rsidRPr="003C6749">
                    <w:rPr>
                      <w:color w:val="000000"/>
                      <w:sz w:val="16"/>
                      <w:szCs w:val="16"/>
                    </w:rPr>
                    <w:t xml:space="preserve">Предоставление путевок </w:t>
                  </w:r>
                  <w:r w:rsidRPr="003C6749">
                    <w:rPr>
                      <w:sz w:val="16"/>
                      <w:szCs w:val="16"/>
                    </w:rPr>
                    <w:t>в учреждения отдыха и оздоровления,</w:t>
                  </w:r>
                  <w:r w:rsidRPr="005F009C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2" type="#_x0000_t32" style="position:absolute;left:0;text-align:left;margin-left:372.95pt;margin-top:371.7pt;width:0;height:11.85pt;z-index:251712512" o:connectortype="straight"/>
        </w:pict>
      </w:r>
      <w:r>
        <w:rPr>
          <w:b/>
          <w:noProof/>
          <w:sz w:val="28"/>
          <w:szCs w:val="28"/>
        </w:rPr>
        <w:pict>
          <v:shape id="_x0000_s1091" type="#_x0000_t32" style="position:absolute;left:0;text-align:left;margin-left:372.95pt;margin-top:321.8pt;width:0;height:11.1pt;z-index:251711488" o:connectortype="straight"/>
        </w:pict>
      </w:r>
      <w:r>
        <w:rPr>
          <w:b/>
          <w:noProof/>
          <w:sz w:val="28"/>
          <w:szCs w:val="28"/>
        </w:rPr>
        <w:pict>
          <v:shape id="_x0000_s1090" type="#_x0000_t32" style="position:absolute;left:0;text-align:left;margin-left:372.95pt;margin-top:277.5pt;width:0;height:7.95pt;z-index:251710464" o:connectortype="straight"/>
        </w:pict>
      </w:r>
      <w:r>
        <w:rPr>
          <w:b/>
          <w:noProof/>
          <w:sz w:val="28"/>
          <w:szCs w:val="28"/>
        </w:rPr>
        <w:pict>
          <v:shape id="_x0000_s1089" type="#_x0000_t32" style="position:absolute;left:0;text-align:left;margin-left:372.95pt;margin-top:228.15pt;width:0;height:11.95pt;z-index:251709440" o:connectortype="straight"/>
        </w:pict>
      </w:r>
      <w:r>
        <w:rPr>
          <w:b/>
          <w:noProof/>
          <w:sz w:val="28"/>
          <w:szCs w:val="28"/>
        </w:rPr>
        <w:pict>
          <v:shape id="_x0000_s1088" type="#_x0000_t32" style="position:absolute;left:0;text-align:left;margin-left:372.95pt;margin-top:178.3pt;width:0;height:12.2pt;z-index:2517084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7" type="#_x0000_t176" style="position:absolute;left:0;text-align:left;margin-left:293.1pt;margin-top:383.55pt;width:174pt;height:42.75pt;z-index:251707392">
            <v:textbox>
              <w:txbxContent>
                <w:p w:rsidR="00E13435" w:rsidRPr="003C6749" w:rsidRDefault="00E13435" w:rsidP="003C674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6749">
                    <w:rPr>
                      <w:color w:val="000000"/>
                      <w:sz w:val="16"/>
                      <w:szCs w:val="16"/>
                    </w:rPr>
                    <w:t>МУК Детская библиотека</w:t>
                  </w:r>
                </w:p>
                <w:p w:rsidR="00E13435" w:rsidRDefault="00E13435" w:rsidP="003C6749">
                  <w:pPr>
                    <w:jc w:val="center"/>
                  </w:pPr>
                  <w:r w:rsidRPr="003C6749">
                    <w:rPr>
                      <w:color w:val="000000"/>
                      <w:sz w:val="16"/>
                      <w:szCs w:val="16"/>
                    </w:rPr>
                    <w:t>им. И.З. Сурикова (издание</w:t>
                  </w:r>
                  <w:r w:rsidRPr="008649A0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color w:val="000000"/>
                      <w:sz w:val="16"/>
                      <w:szCs w:val="16"/>
                    </w:rPr>
                    <w:t>детских сборников)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6" type="#_x0000_t176" style="position:absolute;left:0;text-align:left;margin-left:289.05pt;margin-top:332.9pt;width:189.05pt;height:38.8pt;z-index:251706368">
            <v:textbox>
              <w:txbxContent>
                <w:p w:rsidR="00E13435" w:rsidRDefault="00E13435" w:rsidP="003C6749">
                  <w:pPr>
                    <w:jc w:val="center"/>
                  </w:pPr>
                  <w:r w:rsidRPr="003C6749">
                    <w:rPr>
                      <w:color w:val="000000"/>
                      <w:sz w:val="16"/>
                      <w:szCs w:val="16"/>
                    </w:rPr>
                    <w:t>Развитие и поддержка вокального ансамблевого</w:t>
                  </w:r>
                  <w:r w:rsidRPr="008649A0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color w:val="000000"/>
                      <w:sz w:val="16"/>
                      <w:szCs w:val="16"/>
                    </w:rPr>
                    <w:t xml:space="preserve">исполнительства на базе МОУ </w:t>
                  </w:r>
                  <w:proofErr w:type="gramStart"/>
                  <w:r w:rsidRPr="003C6749">
                    <w:rPr>
                      <w:color w:val="000000"/>
                      <w:sz w:val="16"/>
                      <w:szCs w:val="16"/>
                    </w:rPr>
                    <w:t>ДО</w:t>
                  </w:r>
                  <w:proofErr w:type="gramEnd"/>
                  <w:r w:rsidRPr="003C6749">
                    <w:rPr>
                      <w:color w:val="000000"/>
                      <w:sz w:val="16"/>
                      <w:szCs w:val="16"/>
                    </w:rPr>
                    <w:t xml:space="preserve">  Детская</w:t>
                  </w:r>
                  <w:r w:rsidRPr="008649A0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color w:val="000000"/>
                      <w:sz w:val="16"/>
                      <w:szCs w:val="16"/>
                    </w:rPr>
                    <w:t>музыкальная школа»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5" type="#_x0000_t176" style="position:absolute;left:0;text-align:left;margin-left:289.05pt;margin-top:285.45pt;width:189pt;height:36.35pt;z-index:251705344">
            <v:textbox>
              <w:txbxContent>
                <w:p w:rsidR="00E13435" w:rsidRDefault="00E13435" w:rsidP="003C6749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3C6749">
                    <w:rPr>
                      <w:sz w:val="16"/>
                      <w:szCs w:val="16"/>
                    </w:rPr>
                    <w:t>Реализация программы «Апробация модели приближения</w:t>
                  </w:r>
                  <w:r w:rsidRPr="00492BA1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sz w:val="16"/>
                      <w:szCs w:val="16"/>
                    </w:rPr>
                    <w:t>образовательных услуг</w:t>
                  </w:r>
                  <w:r w:rsidRPr="00492BA1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sz w:val="16"/>
                      <w:szCs w:val="16"/>
                    </w:rPr>
                    <w:t>для детей БМР»</w:t>
                  </w:r>
                  <w:r w:rsidRPr="003C6749">
                    <w:rPr>
                      <w:color w:val="000000"/>
                      <w:sz w:val="16"/>
                      <w:szCs w:val="16"/>
                    </w:rPr>
                    <w:t xml:space="preserve"> на базе МОУ</w:t>
                  </w:r>
                  <w:r w:rsidRPr="00492BA1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color w:val="000000"/>
                      <w:sz w:val="16"/>
                      <w:szCs w:val="16"/>
                    </w:rPr>
                    <w:t>«ЦДТ»</w:t>
                  </w:r>
                </w:p>
                <w:p w:rsidR="00E13435" w:rsidRDefault="00E13435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4" type="#_x0000_t176" style="position:absolute;left:0;text-align:left;margin-left:289.05pt;margin-top:240.1pt;width:189.05pt;height:37.4pt;z-index:251704320">
            <v:textbox>
              <w:txbxContent>
                <w:p w:rsidR="00E13435" w:rsidRPr="003C6749" w:rsidRDefault="00E13435" w:rsidP="003C674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6749">
                    <w:rPr>
                      <w:sz w:val="16"/>
                      <w:szCs w:val="16"/>
                    </w:rPr>
                    <w:t>Организация и реализация программы «Возрождение культурного наследия земли</w:t>
                  </w:r>
                  <w:r w:rsidRPr="009B359D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6749">
                    <w:rPr>
                      <w:sz w:val="16"/>
                      <w:szCs w:val="16"/>
                    </w:rPr>
                    <w:t>Большесельской</w:t>
                  </w:r>
                  <w:proofErr w:type="spellEnd"/>
                  <w:r w:rsidRPr="003C6749">
                    <w:rPr>
                      <w:sz w:val="16"/>
                      <w:szCs w:val="16"/>
                    </w:rPr>
                    <w:t>»</w:t>
                  </w:r>
                  <w:r w:rsidRPr="003C6749">
                    <w:rPr>
                      <w:color w:val="000000"/>
                      <w:sz w:val="16"/>
                      <w:szCs w:val="16"/>
                    </w:rPr>
                    <w:t xml:space="preserve"> на базе МОУ «ЦДТ».</w:t>
                  </w:r>
                </w:p>
                <w:p w:rsidR="00E13435" w:rsidRDefault="00E13435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3" type="#_x0000_t176" style="position:absolute;left:0;text-align:left;margin-left:304.1pt;margin-top:190.5pt;width:151.1pt;height:37.65pt;z-index:251703296">
            <v:textbox>
              <w:txbxContent>
                <w:p w:rsidR="00E13435" w:rsidRDefault="00E13435" w:rsidP="008D1105">
                  <w:pPr>
                    <w:jc w:val="center"/>
                  </w:pPr>
                  <w:r w:rsidRPr="008D1105">
                    <w:rPr>
                      <w:color w:val="000000"/>
                      <w:sz w:val="16"/>
                      <w:szCs w:val="16"/>
                    </w:rPr>
                    <w:t>Организация школы раннего развития детей</w:t>
                  </w:r>
                  <w:r w:rsidRPr="009B359D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D1105">
                    <w:rPr>
                      <w:color w:val="000000"/>
                      <w:sz w:val="16"/>
                      <w:szCs w:val="16"/>
                    </w:rPr>
                    <w:t>от 3-х до 5 лет на базе МОУ «</w:t>
                  </w:r>
                  <w:r>
                    <w:rPr>
                      <w:color w:val="000000"/>
                      <w:sz w:val="16"/>
                      <w:szCs w:val="16"/>
                    </w:rPr>
                    <w:t>ЦДТ</w:t>
                  </w:r>
                  <w:r w:rsidRPr="008D1105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2" type="#_x0000_t32" style="position:absolute;left:0;text-align:left;margin-left:372.15pt;margin-top:104.8pt;width:.8pt;height:17.35pt;z-index:2517022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6" type="#_x0000_t109" style="position:absolute;left:0;text-align:left;margin-left:293.1pt;margin-top:122.15pt;width:162.1pt;height:56.15pt;z-index:251671552">
            <v:textbox style="mso-next-textbox:#_x0000_s1046">
              <w:txbxContent>
                <w:p w:rsidR="00E13435" w:rsidRPr="00850A42" w:rsidRDefault="00E13435" w:rsidP="00850A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0A42">
                    <w:rPr>
                      <w:b/>
                      <w:u w:val="single"/>
                    </w:rPr>
                    <w:t xml:space="preserve">Задача </w:t>
                  </w:r>
                  <w:r>
                    <w:rPr>
                      <w:b/>
                      <w:u w:val="single"/>
                    </w:rPr>
                    <w:t>4</w:t>
                  </w:r>
                  <w:r w:rsidRPr="00850A42">
                    <w:rPr>
                      <w:b/>
                      <w:u w:val="single"/>
                    </w:rPr>
                    <w:t>.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Развитие и обеспечение функционирования системы выявления, развития, поддержки</w:t>
                  </w:r>
                  <w:r w:rsidRPr="0001266B">
                    <w:rPr>
                      <w:sz w:val="24"/>
                      <w:szCs w:val="24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одаренных детей и механизма их сопровождения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9" type="#_x0000_t176" style="position:absolute;left:0;text-align:left;margin-left:207.5pt;margin-top:201.55pt;width:1in;height:83.9pt;z-index:251700224">
            <v:textbox style="mso-next-textbox:#_x0000_s1079">
              <w:txbxContent>
                <w:p w:rsidR="00E13435" w:rsidRPr="008D1105" w:rsidRDefault="00E13435" w:rsidP="008D1105">
                  <w:pPr>
                    <w:jc w:val="center"/>
                    <w:rPr>
                      <w:sz w:val="16"/>
                      <w:szCs w:val="16"/>
                    </w:rPr>
                  </w:pPr>
                  <w:r w:rsidRPr="008D1105">
                    <w:rPr>
                      <w:sz w:val="16"/>
                      <w:szCs w:val="16"/>
                    </w:rPr>
                    <w:t>Приобретение новогодних подарков для детей-инвалидов</w:t>
                  </w:r>
                  <w:r w:rsidRPr="0043358F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8D1105">
                    <w:rPr>
                      <w:sz w:val="16"/>
                      <w:szCs w:val="16"/>
                    </w:rPr>
                    <w:t>воспитывающихся в семьях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0" type="#_x0000_t32" style="position:absolute;left:0;text-align:left;margin-left:238.4pt;margin-top:178.3pt;width:.8pt;height:23.25pt;z-index:2517012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8" type="#_x0000_t32" style="position:absolute;left:0;text-align:left;margin-left:137.15pt;margin-top:232.9pt;width:0;height:12.65pt;z-index:2516992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7" type="#_x0000_t32" style="position:absolute;left:0;text-align:left;margin-left:137.15pt;margin-top:307.55pt;width:0;height:7.15pt;z-index:251698176" o:connectortype="straight"/>
        </w:pict>
      </w:r>
      <w:r>
        <w:rPr>
          <w:b/>
          <w:noProof/>
          <w:sz w:val="28"/>
          <w:szCs w:val="28"/>
        </w:rPr>
        <w:pict>
          <v:shape id="_x0000_s1076" type="#_x0000_t176" style="position:absolute;left:0;text-align:left;margin-left:90.45pt;margin-top:314.7pt;width:102.05pt;height:68.85pt;z-index:251697152">
            <v:textbox style="mso-next-textbox:#_x0000_s1076">
              <w:txbxContent>
                <w:p w:rsidR="00E13435" w:rsidRPr="008D1105" w:rsidRDefault="00E13435" w:rsidP="008D1105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8D1105">
                    <w:rPr>
                      <w:sz w:val="16"/>
                      <w:szCs w:val="16"/>
                    </w:rPr>
                    <w:t>Приобретение новогодних подарков</w:t>
                  </w:r>
                </w:p>
                <w:p w:rsidR="00E13435" w:rsidRPr="008D1105" w:rsidRDefault="00E13435" w:rsidP="008D1105">
                  <w:pPr>
                    <w:jc w:val="center"/>
                    <w:rPr>
                      <w:sz w:val="16"/>
                      <w:szCs w:val="16"/>
                    </w:rPr>
                  </w:pPr>
                  <w:r w:rsidRPr="008D1105">
                    <w:rPr>
                      <w:sz w:val="16"/>
                      <w:szCs w:val="16"/>
                    </w:rPr>
                    <w:t>для детей-сирот и детей, оставшихся</w:t>
                  </w:r>
                  <w:r w:rsidRPr="00226AC3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8D1105">
                    <w:rPr>
                      <w:sz w:val="16"/>
                      <w:szCs w:val="16"/>
                    </w:rPr>
                    <w:t>без попечения</w:t>
                  </w:r>
                  <w:r w:rsidRPr="00226AC3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8D1105">
                    <w:rPr>
                      <w:sz w:val="16"/>
                      <w:szCs w:val="16"/>
                    </w:rPr>
                    <w:t>родителей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5" type="#_x0000_t176" style="position:absolute;left:0;text-align:left;margin-left:81.05pt;margin-top:245.55pt;width:113.85pt;height:62pt;z-index:251696128">
            <v:textbox style="mso-next-textbox:#_x0000_s1075">
              <w:txbxContent>
                <w:p w:rsidR="00E13435" w:rsidRPr="008D1105" w:rsidRDefault="00E13435" w:rsidP="008D1105">
                  <w:pPr>
                    <w:jc w:val="center"/>
                    <w:rPr>
                      <w:sz w:val="16"/>
                      <w:szCs w:val="16"/>
                    </w:rPr>
                  </w:pPr>
                  <w:r w:rsidRPr="008D1105">
                    <w:rPr>
                      <w:sz w:val="16"/>
                      <w:szCs w:val="16"/>
                    </w:rPr>
                    <w:t>Служба сопровождения семей, взявших на воспитание детей-сирот и</w:t>
                  </w:r>
                  <w:r w:rsidRPr="000600D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8D1105">
                    <w:rPr>
                      <w:sz w:val="16"/>
                      <w:szCs w:val="16"/>
                    </w:rPr>
                    <w:t>детей, оставшихся без попечения</w:t>
                  </w:r>
                  <w:r w:rsidRPr="000600D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8D1105">
                    <w:rPr>
                      <w:sz w:val="16"/>
                      <w:szCs w:val="16"/>
                    </w:rPr>
                    <w:t>родителей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4" type="#_x0000_t32" style="position:absolute;left:0;text-align:left;margin-left:10.55pt;margin-top:371.7pt;width:0;height:11.85pt;z-index:251695104" o:connectortype="straight"/>
        </w:pict>
      </w:r>
      <w:r>
        <w:rPr>
          <w:b/>
          <w:noProof/>
          <w:sz w:val="28"/>
          <w:szCs w:val="28"/>
        </w:rPr>
        <w:pict>
          <v:shape id="_x0000_s1073" type="#_x0000_t32" style="position:absolute;left:0;text-align:left;margin-left:10.55pt;margin-top:321.8pt;width:0;height:11.1pt;z-index:251694080" o:connectortype="straight"/>
        </w:pict>
      </w:r>
      <w:r>
        <w:rPr>
          <w:b/>
          <w:noProof/>
          <w:sz w:val="28"/>
          <w:szCs w:val="28"/>
        </w:rPr>
        <w:pict>
          <v:shape id="_x0000_s1072" type="#_x0000_t32" style="position:absolute;left:0;text-align:left;margin-left:10.55pt;margin-top:281.45pt;width:0;height:11.1pt;z-index:251693056" o:connectortype="straight"/>
        </w:pict>
      </w:r>
      <w:r>
        <w:rPr>
          <w:b/>
          <w:noProof/>
          <w:sz w:val="28"/>
          <w:szCs w:val="28"/>
        </w:rPr>
        <w:pict>
          <v:shape id="_x0000_s1071" type="#_x0000_t32" style="position:absolute;left:0;text-align:left;margin-left:10.55pt;margin-top:240.1pt;width:0;height:10.5pt;z-index:251692032" o:connectortype="straight"/>
        </w:pict>
      </w:r>
      <w:r>
        <w:rPr>
          <w:b/>
          <w:noProof/>
          <w:sz w:val="28"/>
          <w:szCs w:val="28"/>
        </w:rPr>
        <w:pict>
          <v:shape id="_x0000_s1070" type="#_x0000_t32" style="position:absolute;left:0;text-align:left;margin-left:10.55pt;margin-top:209.1pt;width:0;height:8.6pt;z-index:251691008" o:connectortype="straight"/>
        </w:pict>
      </w:r>
      <w:r>
        <w:rPr>
          <w:b/>
          <w:noProof/>
          <w:sz w:val="28"/>
          <w:szCs w:val="28"/>
        </w:rPr>
        <w:pict>
          <v:shape id="_x0000_s1069" type="#_x0000_t32" style="position:absolute;left:0;text-align:left;margin-left:10.55pt;margin-top:170.7pt;width:0;height:7.6pt;z-index:2516899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8" type="#_x0000_t176" style="position:absolute;left:0;text-align:left;margin-left:-28.2pt;margin-top:383.55pt;width:122.65pt;height:42.75pt;z-index:251688960">
            <v:textbox style="mso-next-textbox:#_x0000_s1068">
              <w:txbxContent>
                <w:p w:rsidR="00E13435" w:rsidRPr="00192281" w:rsidRDefault="00E13435" w:rsidP="00192281">
                  <w:pPr>
                    <w:jc w:val="center"/>
                    <w:rPr>
                      <w:sz w:val="16"/>
                      <w:szCs w:val="16"/>
                    </w:rPr>
                  </w:pPr>
                  <w:r w:rsidRPr="00192281">
                    <w:rPr>
                      <w:sz w:val="16"/>
                      <w:szCs w:val="16"/>
                    </w:rPr>
                    <w:t>Спортивное мероприятие</w:t>
                  </w:r>
                  <w:r>
                    <w:t xml:space="preserve"> «</w:t>
                  </w:r>
                  <w:r w:rsidRPr="00192281">
                    <w:rPr>
                      <w:sz w:val="16"/>
                      <w:szCs w:val="16"/>
                    </w:rPr>
                    <w:t>Географический центр Ярославской области»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7" type="#_x0000_t176" style="position:absolute;left:0;text-align:left;margin-left:-28.2pt;margin-top:332.9pt;width:109.25pt;height:38.8pt;z-index:251687936">
            <v:textbox style="mso-next-textbox:#_x0000_s1067">
              <w:txbxContent>
                <w:p w:rsidR="00E13435" w:rsidRPr="00192281" w:rsidRDefault="00E13435" w:rsidP="00192281">
                  <w:pPr>
                    <w:jc w:val="center"/>
                    <w:rPr>
                      <w:sz w:val="16"/>
                      <w:szCs w:val="16"/>
                    </w:rPr>
                  </w:pPr>
                  <w:r w:rsidRPr="00192281">
                    <w:rPr>
                      <w:sz w:val="16"/>
                      <w:szCs w:val="16"/>
                    </w:rPr>
                    <w:t>Конференция «Семейные</w:t>
                  </w:r>
                  <w:r>
                    <w:t xml:space="preserve"> </w:t>
                  </w:r>
                  <w:r w:rsidRPr="00192281">
                    <w:rPr>
                      <w:sz w:val="16"/>
                      <w:szCs w:val="16"/>
                    </w:rPr>
                    <w:t>традиции Юхотского края»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6" type="#_x0000_t176" style="position:absolute;left:0;text-align:left;margin-left:-28.2pt;margin-top:292.55pt;width:100.5pt;height:29.25pt;z-index:251686912">
            <v:textbox style="mso-next-textbox:#_x0000_s1066">
              <w:txbxContent>
                <w:p w:rsidR="00E13435" w:rsidRDefault="00E13435" w:rsidP="00192281">
                  <w:pPr>
                    <w:jc w:val="center"/>
                  </w:pPr>
                  <w:r w:rsidRPr="00192281">
                    <w:rPr>
                      <w:sz w:val="16"/>
                      <w:szCs w:val="16"/>
                    </w:rPr>
                    <w:t>Фестиваль «Дом счастливого</w:t>
                  </w:r>
                  <w:r>
                    <w:t xml:space="preserve"> детства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5" type="#_x0000_t176" style="position:absolute;left:0;text-align:left;margin-left:-28.2pt;margin-top:250.6pt;width:103.7pt;height:30.85pt;z-index:251685888">
            <v:textbox style="mso-next-textbox:#_x0000_s1065">
              <w:txbxContent>
                <w:p w:rsidR="00E13435" w:rsidRDefault="00E13435" w:rsidP="00192281">
                  <w:pPr>
                    <w:jc w:val="center"/>
                  </w:pPr>
                  <w:r>
                    <w:t>День семьи, любви и верности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4" type="#_x0000_t176" style="position:absolute;left:0;text-align:left;margin-left:-28.2pt;margin-top:217.7pt;width:92.6pt;height:22.4pt;z-index:251684864">
            <v:textbox style="mso-next-textbox:#_x0000_s1064">
              <w:txbxContent>
                <w:p w:rsidR="00E13435" w:rsidRDefault="00E13435" w:rsidP="00192281">
                  <w:pPr>
                    <w:jc w:val="center"/>
                  </w:pPr>
                  <w:r>
                    <w:t>День матери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3" type="#_x0000_t176" style="position:absolute;left:0;text-align:left;margin-left:-28.2pt;margin-top:178.3pt;width:92.6pt;height:30.8pt;z-index:251683840">
            <v:textbox style="mso-next-textbox:#_x0000_s1063">
              <w:txbxContent>
                <w:p w:rsidR="00E13435" w:rsidRPr="00192281" w:rsidRDefault="00E13435" w:rsidP="00192281">
                  <w:pPr>
                    <w:jc w:val="center"/>
                    <w:rPr>
                      <w:sz w:val="16"/>
                      <w:szCs w:val="16"/>
                    </w:rPr>
                  </w:pPr>
                  <w:r w:rsidRPr="00192281">
                    <w:rPr>
                      <w:sz w:val="16"/>
                      <w:szCs w:val="16"/>
                    </w:rPr>
                    <w:t>Международный день семьи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1" type="#_x0000_t109" style="position:absolute;left:0;text-align:left;margin-left:-28.2pt;margin-top:96.8pt;width:96.5pt;height:73.9pt;z-index:251668480">
            <v:textbox style="mso-next-textbox:#_x0000_s1041">
              <w:txbxContent>
                <w:p w:rsidR="00E13435" w:rsidRPr="00850A42" w:rsidRDefault="00E13435" w:rsidP="00850A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0A42">
                    <w:rPr>
                      <w:b/>
                      <w:u w:val="single"/>
                    </w:rPr>
                    <w:t>Задача 1.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Обеспечение реализации</w:t>
                  </w:r>
                  <w:r w:rsidRPr="00850A4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региональной семейной политики и политики в отношении детей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4" type="#_x0000_t109" style="position:absolute;left:0;text-align:left;margin-left:90.45pt;margin-top:96.8pt;width:98.9pt;height:136.1pt;z-index:251669504">
            <v:textbox style="mso-next-textbox:#_x0000_s1044">
              <w:txbxContent>
                <w:p w:rsidR="00E13435" w:rsidRPr="00850A42" w:rsidRDefault="00E13435" w:rsidP="00850A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0A42">
                    <w:rPr>
                      <w:b/>
                      <w:u w:val="single"/>
                    </w:rPr>
                    <w:t xml:space="preserve">Задача </w:t>
                  </w:r>
                  <w:r>
                    <w:rPr>
                      <w:b/>
                      <w:u w:val="single"/>
                    </w:rPr>
                    <w:t>2</w:t>
                  </w:r>
                  <w:r w:rsidRPr="00850A42">
                    <w:rPr>
                      <w:b/>
                      <w:u w:val="single"/>
                    </w:rPr>
                    <w:t>.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 xml:space="preserve">Развитие и обеспечение </w:t>
                  </w:r>
                  <w:proofErr w:type="gramStart"/>
                  <w:r w:rsidRPr="00850A42">
                    <w:rPr>
                      <w:b/>
                      <w:sz w:val="16"/>
                      <w:szCs w:val="16"/>
                    </w:rPr>
                    <w:t>функционирования системы комплексного решения проблем детей-сирот</w:t>
                  </w:r>
                  <w:proofErr w:type="gramEnd"/>
                  <w:r w:rsidRPr="00850A42">
                    <w:rPr>
                      <w:b/>
                      <w:sz w:val="16"/>
                      <w:szCs w:val="16"/>
                    </w:rPr>
                    <w:t xml:space="preserve"> и детей, оставшихся без</w:t>
                  </w:r>
                  <w:r w:rsidRPr="00850A4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попечения родителей, обеспечение приоритетности воспитания ребенка в семье.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5" type="#_x0000_t109" style="position:absolute;left:0;text-align:left;margin-left:207.5pt;margin-top:96.8pt;width:72.05pt;height:81.5pt;z-index:251670528">
            <v:textbox style="mso-next-textbox:#_x0000_s1045">
              <w:txbxContent>
                <w:p w:rsidR="00E13435" w:rsidRPr="00850A42" w:rsidRDefault="00E13435" w:rsidP="00850A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0A42">
                    <w:rPr>
                      <w:b/>
                      <w:u w:val="single"/>
                    </w:rPr>
                    <w:t xml:space="preserve">Задача </w:t>
                  </w:r>
                  <w:r>
                    <w:rPr>
                      <w:b/>
                      <w:u w:val="single"/>
                    </w:rPr>
                    <w:t>3</w:t>
                  </w:r>
                  <w:r w:rsidRPr="00850A42">
                    <w:rPr>
                      <w:b/>
                      <w:u w:val="single"/>
                    </w:rPr>
                    <w:t>.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Обеспечение  социальной адаптации семей, воспитывающих детей-инвалидов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6" type="#_x0000_t32" style="position:absolute;left:0;text-align:left;margin-left:205.9pt;margin-top:78.55pt;width:19.8pt;height:18.25pt;z-index:25167974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5" type="#_x0000_t32" style="position:absolute;left:0;text-align:left;margin-left:130.8pt;margin-top:77pt;width:0;height:18.25pt;z-index:25167872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4" type="#_x0000_t32" style="position:absolute;left:0;text-align:left;margin-left:27.15pt;margin-top:78.55pt;width:33.25pt;height:18.25pt;flip:x;z-index:25167769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3" type="#_x0000_t109" style="position:absolute;left:0;text-align:left;margin-left:629.3pt;margin-top:142.75pt;width:76.75pt;height:79.9pt;z-index:251676672">
            <v:textbox style="mso-next-textbox:#_x0000_s1053">
              <w:txbxContent>
                <w:p w:rsidR="00E13435" w:rsidRPr="00850A42" w:rsidRDefault="00E13435" w:rsidP="00850A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0A42">
                    <w:rPr>
                      <w:b/>
                      <w:u w:val="single"/>
                    </w:rPr>
                    <w:t>Задача 6.</w:t>
                  </w:r>
                  <w:r w:rsidRPr="00B61D8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Обеспечение отдыха и оздоровления на территории Ярославской</w:t>
                  </w:r>
                  <w:r w:rsidRPr="00C36CF7">
                    <w:rPr>
                      <w:sz w:val="24"/>
                      <w:szCs w:val="24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области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2" type="#_x0000_t32" style="position:absolute;left:0;text-align:left;margin-left:660.95pt;margin-top:115.05pt;width:1.6pt;height:27.7pt;z-index:2516828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2" type="#_x0000_t109" style="position:absolute;left:0;text-align:left;margin-left:493.15pt;margin-top:146.75pt;width:75.2pt;height:93.35pt;z-index:251675648">
            <v:textbox style="mso-next-textbox:#_x0000_s1052">
              <w:txbxContent>
                <w:p w:rsidR="00E13435" w:rsidRPr="00850A42" w:rsidRDefault="00E13435" w:rsidP="00850A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0A42">
                    <w:rPr>
                      <w:b/>
                      <w:u w:val="single"/>
                    </w:rPr>
                    <w:t>Задача 5.</w:t>
                  </w:r>
                  <w:r w:rsidRPr="005F009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Обеспечение отдыха и оздоровления детей на территории</w:t>
                  </w:r>
                  <w:r w:rsidRPr="00C36CF7">
                    <w:rPr>
                      <w:sz w:val="24"/>
                      <w:szCs w:val="24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Ярославской области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1" type="#_x0000_t32" style="position:absolute;left:0;text-align:left;margin-left:529.6pt;margin-top:115.05pt;width:.8pt;height:31.7pt;z-index:25168179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5" type="#_x0000_t109" style="position:absolute;left:0;text-align:left;margin-left:459.95pt;margin-top:49.35pt;width:131.35pt;height:65.7pt;z-index:251662336">
            <v:textbox style="mso-next-textbox:#_x0000_s1035">
              <w:txbxContent>
                <w:p w:rsidR="00E13435" w:rsidRDefault="00E13435" w:rsidP="002A04BA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A33FBF">
                    <w:rPr>
                      <w:b/>
                      <w:i/>
                      <w:sz w:val="16"/>
                      <w:szCs w:val="16"/>
                      <w:u w:val="single"/>
                    </w:rPr>
                    <w:t>Цель подпрограммы</w:t>
                  </w:r>
                  <w:r>
                    <w:rPr>
                      <w:b/>
                      <w:i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E13435" w:rsidRPr="002A04BA" w:rsidRDefault="00E13435" w:rsidP="002A04BA">
                  <w:pPr>
                    <w:jc w:val="center"/>
                    <w:rPr>
                      <w:sz w:val="16"/>
                      <w:szCs w:val="16"/>
                    </w:rPr>
                  </w:pPr>
                  <w:r w:rsidRPr="002A04BA">
                    <w:rPr>
                      <w:b/>
                      <w:i/>
                      <w:sz w:val="16"/>
                      <w:szCs w:val="16"/>
                    </w:rPr>
                    <w:t>Обеспечение функционирования системы отдыха и оздоровления в муниципальном округе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6" type="#_x0000_t109" style="position:absolute;left:0;text-align:left;margin-left:603.2pt;margin-top:49.35pt;width:133.7pt;height:65.7pt;z-index:251663360">
            <v:textbox style="mso-next-textbox:#_x0000_s1036">
              <w:txbxContent>
                <w:p w:rsidR="00E13435" w:rsidRDefault="00E13435" w:rsidP="00A33FBF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A33FBF">
                    <w:rPr>
                      <w:b/>
                      <w:i/>
                      <w:sz w:val="16"/>
                      <w:szCs w:val="16"/>
                      <w:u w:val="single"/>
                    </w:rPr>
                    <w:t>Цель подпрограммы</w:t>
                  </w:r>
                  <w:proofErr w:type="gramStart"/>
                  <w:r>
                    <w:rPr>
                      <w:b/>
                      <w:i/>
                      <w:sz w:val="16"/>
                      <w:szCs w:val="16"/>
                      <w:u w:val="single"/>
                    </w:rPr>
                    <w:t>4</w:t>
                  </w:r>
                  <w:proofErr w:type="gramEnd"/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E13435" w:rsidRPr="00A33FBF" w:rsidRDefault="00E13435" w:rsidP="00A33FBF">
                  <w:pPr>
                    <w:jc w:val="center"/>
                    <w:rPr>
                      <w:sz w:val="16"/>
                      <w:szCs w:val="16"/>
                    </w:rPr>
                  </w:pPr>
                  <w:r w:rsidRPr="00A33FBF">
                    <w:rPr>
                      <w:b/>
                      <w:i/>
                      <w:sz w:val="16"/>
                      <w:szCs w:val="16"/>
                    </w:rPr>
                    <w:t>Обеспечение отдыха и оздоровления детей в оздоровительных учреждениях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A33FBF">
                    <w:rPr>
                      <w:b/>
                      <w:i/>
                      <w:sz w:val="16"/>
                      <w:szCs w:val="16"/>
                    </w:rPr>
                    <w:t>Ярославской области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4" type="#_x0000_t109" style="position:absolute;left:0;text-align:left;margin-left:309.65pt;margin-top:49.35pt;width:145.55pt;height:55.45pt;z-index:251661312">
            <v:textbox style="mso-next-textbox:#_x0000_s1034">
              <w:txbxContent>
                <w:p w:rsidR="00E13435" w:rsidRDefault="00E13435" w:rsidP="002A04BA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A33FBF">
                    <w:rPr>
                      <w:b/>
                      <w:i/>
                      <w:sz w:val="16"/>
                      <w:szCs w:val="16"/>
                      <w:u w:val="single"/>
                    </w:rPr>
                    <w:t>Цель подпрограммы</w:t>
                  </w:r>
                  <w:proofErr w:type="gramStart"/>
                  <w:r>
                    <w:rPr>
                      <w:b/>
                      <w:i/>
                      <w:sz w:val="16"/>
                      <w:szCs w:val="16"/>
                      <w:u w:val="single"/>
                    </w:rPr>
                    <w:t>2</w:t>
                  </w:r>
                  <w:proofErr w:type="gramEnd"/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E13435" w:rsidRPr="002A04BA" w:rsidRDefault="00E13435" w:rsidP="002A04BA">
                  <w:pPr>
                    <w:jc w:val="center"/>
                    <w:rPr>
                      <w:sz w:val="16"/>
                      <w:szCs w:val="16"/>
                    </w:rPr>
                  </w:pPr>
                  <w:r w:rsidRPr="002A04BA">
                    <w:rPr>
                      <w:b/>
                      <w:i/>
                      <w:sz w:val="16"/>
                      <w:szCs w:val="16"/>
                    </w:rPr>
                    <w:t>Развитие новых форм работы в учреждениях, занимающихся выявлением и развитием одаренных детьми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3" type="#_x0000_t109" style="position:absolute;left:0;text-align:left;margin-left:19.25pt;margin-top:49.35pt;width:238.15pt;height:27.65pt;z-index:251660288">
            <v:textbox style="mso-next-textbox:#_x0000_s1033">
              <w:txbxContent>
                <w:p w:rsidR="00E13435" w:rsidRPr="002A04BA" w:rsidRDefault="00E13435" w:rsidP="002A04BA">
                  <w:pPr>
                    <w:ind w:left="187"/>
                    <w:jc w:val="center"/>
                    <w:rPr>
                      <w:sz w:val="16"/>
                      <w:szCs w:val="16"/>
                    </w:rPr>
                  </w:pPr>
                  <w:r w:rsidRPr="00A33FBF">
                    <w:rPr>
                      <w:b/>
                      <w:i/>
                      <w:sz w:val="16"/>
                      <w:szCs w:val="16"/>
                      <w:u w:val="single"/>
                    </w:rPr>
                    <w:t>Цель подпрограммы</w:t>
                  </w:r>
                  <w:proofErr w:type="gramStart"/>
                  <w:r w:rsidRPr="00A33FBF">
                    <w:rPr>
                      <w:b/>
                      <w:i/>
                      <w:sz w:val="16"/>
                      <w:szCs w:val="16"/>
                      <w:u w:val="single"/>
                    </w:rPr>
                    <w:t>1</w:t>
                  </w:r>
                  <w:proofErr w:type="gramEnd"/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2A04BA">
                    <w:rPr>
                      <w:b/>
                      <w:i/>
                      <w:sz w:val="16"/>
                      <w:szCs w:val="16"/>
                    </w:rPr>
                    <w:t>Улучшение качества жизни детей и семей с несовершеннолетними детьми</w:t>
                  </w:r>
                </w:p>
                <w:p w:rsidR="00E13435" w:rsidRPr="002A04BA" w:rsidRDefault="00E13435" w:rsidP="002A04B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0" type="#_x0000_t32" style="position:absolute;left:0;text-align:left;margin-left:464.7pt;margin-top:25.65pt;width:45.1pt;height:18.2pt;z-index:2516746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9" type="#_x0000_t32" style="position:absolute;left:0;text-align:left;margin-left:464.7pt;margin-top:13pt;width:159.85pt;height:30.85pt;z-index:2516736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7" type="#_x0000_t32" style="position:absolute;left:0;text-align:left;margin-left:158.5pt;margin-top:13pt;width:113.15pt;height:30.85pt;flip:x;z-index:251664384" o:connectortype="straight">
            <v:stroke endarrow="block"/>
          </v:shape>
        </w:pict>
      </w:r>
    </w:p>
    <w:sectPr w:rsidR="00375685" w:rsidRPr="00375685" w:rsidSect="00375685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3FE"/>
    <w:multiLevelType w:val="hybridMultilevel"/>
    <w:tmpl w:val="892E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3599"/>
    <w:multiLevelType w:val="hybridMultilevel"/>
    <w:tmpl w:val="01CC53BE"/>
    <w:lvl w:ilvl="0" w:tplc="6CD810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7A6B"/>
    <w:multiLevelType w:val="hybridMultilevel"/>
    <w:tmpl w:val="B3E27D4E"/>
    <w:lvl w:ilvl="0" w:tplc="9B768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6D13"/>
    <w:multiLevelType w:val="hybridMultilevel"/>
    <w:tmpl w:val="6C0E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14621"/>
    <w:multiLevelType w:val="hybridMultilevel"/>
    <w:tmpl w:val="0004F9F6"/>
    <w:lvl w:ilvl="0" w:tplc="DAF4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672DF"/>
    <w:multiLevelType w:val="hybridMultilevel"/>
    <w:tmpl w:val="38E88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1B63FF"/>
    <w:multiLevelType w:val="hybridMultilevel"/>
    <w:tmpl w:val="0004F9F6"/>
    <w:lvl w:ilvl="0" w:tplc="DAF4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07BF5"/>
    <w:multiLevelType w:val="hybridMultilevel"/>
    <w:tmpl w:val="51FA63F6"/>
    <w:lvl w:ilvl="0" w:tplc="03D42C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B03885"/>
    <w:multiLevelType w:val="hybridMultilevel"/>
    <w:tmpl w:val="0004F9F6"/>
    <w:lvl w:ilvl="0" w:tplc="DAF4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D008B6"/>
    <w:rsid w:val="0001266B"/>
    <w:rsid w:val="000600D7"/>
    <w:rsid w:val="000749D6"/>
    <w:rsid w:val="00081FAE"/>
    <w:rsid w:val="000B1240"/>
    <w:rsid w:val="000B3449"/>
    <w:rsid w:val="000E16F3"/>
    <w:rsid w:val="000E3B53"/>
    <w:rsid w:val="0011186C"/>
    <w:rsid w:val="00165169"/>
    <w:rsid w:val="00192281"/>
    <w:rsid w:val="001B4CE5"/>
    <w:rsid w:val="001E7F66"/>
    <w:rsid w:val="001F1AAE"/>
    <w:rsid w:val="001F20F4"/>
    <w:rsid w:val="00207630"/>
    <w:rsid w:val="00226AC3"/>
    <w:rsid w:val="002313FE"/>
    <w:rsid w:val="0026061D"/>
    <w:rsid w:val="00281403"/>
    <w:rsid w:val="002A04BA"/>
    <w:rsid w:val="002E51F1"/>
    <w:rsid w:val="002F295C"/>
    <w:rsid w:val="00330F6C"/>
    <w:rsid w:val="00354D9B"/>
    <w:rsid w:val="00373237"/>
    <w:rsid w:val="0037526A"/>
    <w:rsid w:val="00375685"/>
    <w:rsid w:val="003A052D"/>
    <w:rsid w:val="003A25B2"/>
    <w:rsid w:val="003C6749"/>
    <w:rsid w:val="003E1FAF"/>
    <w:rsid w:val="003F2A3E"/>
    <w:rsid w:val="004120F5"/>
    <w:rsid w:val="0043358F"/>
    <w:rsid w:val="00470E28"/>
    <w:rsid w:val="00490ADC"/>
    <w:rsid w:val="00492BA1"/>
    <w:rsid w:val="004949FF"/>
    <w:rsid w:val="004E1EBF"/>
    <w:rsid w:val="0050616A"/>
    <w:rsid w:val="0050785E"/>
    <w:rsid w:val="00516FBB"/>
    <w:rsid w:val="00522B91"/>
    <w:rsid w:val="00534033"/>
    <w:rsid w:val="005344AF"/>
    <w:rsid w:val="00547686"/>
    <w:rsid w:val="00554796"/>
    <w:rsid w:val="00562106"/>
    <w:rsid w:val="005E6992"/>
    <w:rsid w:val="005F009C"/>
    <w:rsid w:val="00607F6E"/>
    <w:rsid w:val="006129A0"/>
    <w:rsid w:val="006173C3"/>
    <w:rsid w:val="00617E80"/>
    <w:rsid w:val="00655FF7"/>
    <w:rsid w:val="006C7978"/>
    <w:rsid w:val="006D4958"/>
    <w:rsid w:val="006E191C"/>
    <w:rsid w:val="006E29DE"/>
    <w:rsid w:val="00710C7D"/>
    <w:rsid w:val="00720FE5"/>
    <w:rsid w:val="0072616F"/>
    <w:rsid w:val="00733C71"/>
    <w:rsid w:val="00784781"/>
    <w:rsid w:val="00792E16"/>
    <w:rsid w:val="008327B1"/>
    <w:rsid w:val="00850A42"/>
    <w:rsid w:val="008649A0"/>
    <w:rsid w:val="008834C7"/>
    <w:rsid w:val="008B5A3E"/>
    <w:rsid w:val="008D1105"/>
    <w:rsid w:val="008D769B"/>
    <w:rsid w:val="008E751E"/>
    <w:rsid w:val="008F1D3B"/>
    <w:rsid w:val="0093035B"/>
    <w:rsid w:val="0093329D"/>
    <w:rsid w:val="009407CE"/>
    <w:rsid w:val="009448D1"/>
    <w:rsid w:val="00957CFD"/>
    <w:rsid w:val="009654A1"/>
    <w:rsid w:val="00982EF5"/>
    <w:rsid w:val="00990E2D"/>
    <w:rsid w:val="009B359D"/>
    <w:rsid w:val="009D2D50"/>
    <w:rsid w:val="009D3ECB"/>
    <w:rsid w:val="009E77B2"/>
    <w:rsid w:val="009F6499"/>
    <w:rsid w:val="00A33FBF"/>
    <w:rsid w:val="00A44439"/>
    <w:rsid w:val="00A86927"/>
    <w:rsid w:val="00A93046"/>
    <w:rsid w:val="00AB70CD"/>
    <w:rsid w:val="00AC54BA"/>
    <w:rsid w:val="00AD4F11"/>
    <w:rsid w:val="00AE2449"/>
    <w:rsid w:val="00B1161F"/>
    <w:rsid w:val="00B51ED8"/>
    <w:rsid w:val="00B56781"/>
    <w:rsid w:val="00B61144"/>
    <w:rsid w:val="00B61D80"/>
    <w:rsid w:val="00B877F9"/>
    <w:rsid w:val="00B87E08"/>
    <w:rsid w:val="00B94DB7"/>
    <w:rsid w:val="00BA0514"/>
    <w:rsid w:val="00BC213F"/>
    <w:rsid w:val="00BC62DB"/>
    <w:rsid w:val="00C31AB1"/>
    <w:rsid w:val="00C36CF7"/>
    <w:rsid w:val="00C4728B"/>
    <w:rsid w:val="00C77D6D"/>
    <w:rsid w:val="00CB4734"/>
    <w:rsid w:val="00CE3A07"/>
    <w:rsid w:val="00CE7A5B"/>
    <w:rsid w:val="00D008B6"/>
    <w:rsid w:val="00D04640"/>
    <w:rsid w:val="00D7252D"/>
    <w:rsid w:val="00D92696"/>
    <w:rsid w:val="00DA0EF2"/>
    <w:rsid w:val="00DB5A0E"/>
    <w:rsid w:val="00DF07A9"/>
    <w:rsid w:val="00DF6332"/>
    <w:rsid w:val="00E13435"/>
    <w:rsid w:val="00E368C8"/>
    <w:rsid w:val="00E55620"/>
    <w:rsid w:val="00E579B2"/>
    <w:rsid w:val="00EC699F"/>
    <w:rsid w:val="00EE62DA"/>
    <w:rsid w:val="00F126D5"/>
    <w:rsid w:val="00F60049"/>
    <w:rsid w:val="00FB5C78"/>
    <w:rsid w:val="00FD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8" type="connector" idref="#_x0000_s1061"/>
        <o:r id="V:Rule29" type="connector" idref="#_x0000_s1096"/>
        <o:r id="V:Rule30" type="connector" idref="#_x0000_s1077"/>
        <o:r id="V:Rule31" type="connector" idref="#_x0000_s1070"/>
        <o:r id="V:Rule32" type="connector" idref="#_x0000_s1069"/>
        <o:r id="V:Rule33" type="connector" idref="#_x0000_s1073"/>
        <o:r id="V:Rule34" type="connector" idref="#_x0000_s1037"/>
        <o:r id="V:Rule35" type="connector" idref="#_x0000_s1071"/>
        <o:r id="V:Rule36" type="connector" idref="#_x0000_s1095"/>
        <o:r id="V:Rule37" type="connector" idref="#_x0000_s1090"/>
        <o:r id="V:Rule38" type="connector" idref="#_x0000_s1049"/>
        <o:r id="V:Rule39" type="connector" idref="#_x0000_s1080"/>
        <o:r id="V:Rule40" type="connector" idref="#_x0000_s1056"/>
        <o:r id="V:Rule41" type="connector" idref="#_x0000_s1062"/>
        <o:r id="V:Rule42" type="connector" idref="#_x0000_s1048"/>
        <o:r id="V:Rule43" type="connector" idref="#_x0000_s1091"/>
        <o:r id="V:Rule44" type="connector" idref="#_x0000_s1089"/>
        <o:r id="V:Rule45" type="connector" idref="#_x0000_s1074"/>
        <o:r id="V:Rule46" type="connector" idref="#_x0000_s1088"/>
        <o:r id="V:Rule47" type="connector" idref="#_x0000_s1082"/>
        <o:r id="V:Rule48" type="connector" idref="#_x0000_s1050"/>
        <o:r id="V:Rule49" type="connector" idref="#_x0000_s1098"/>
        <o:r id="V:Rule50" type="connector" idref="#_x0000_s1054"/>
        <o:r id="V:Rule51" type="connector" idref="#_x0000_s1092"/>
        <o:r id="V:Rule52" type="connector" idref="#_x0000_s1055"/>
        <o:r id="V:Rule53" type="connector" idref="#_x0000_s1078"/>
        <o:r id="V:Rule5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00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7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8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D008B6"/>
    <w:pPr>
      <w:jc w:val="both"/>
    </w:pPr>
    <w:rPr>
      <w:rFonts w:eastAsiaTheme="minorEastAsia"/>
      <w:sz w:val="24"/>
      <w:szCs w:val="24"/>
    </w:rPr>
  </w:style>
  <w:style w:type="paragraph" w:styleId="a5">
    <w:name w:val="List Paragraph"/>
    <w:basedOn w:val="a"/>
    <w:uiPriority w:val="34"/>
    <w:qFormat/>
    <w:rsid w:val="008834C7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173C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33C7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33C71"/>
    <w:rPr>
      <w:sz w:val="24"/>
      <w:szCs w:val="24"/>
    </w:rPr>
  </w:style>
  <w:style w:type="character" w:customStyle="1" w:styleId="a8">
    <w:name w:val="Цветовое выделение"/>
    <w:uiPriority w:val="99"/>
    <w:rsid w:val="00733C71"/>
    <w:rPr>
      <w:b/>
      <w:bCs/>
      <w:color w:val="26282F"/>
      <w:sz w:val="26"/>
      <w:szCs w:val="26"/>
    </w:rPr>
  </w:style>
  <w:style w:type="paragraph" w:customStyle="1" w:styleId="Style9">
    <w:name w:val="Style9"/>
    <w:basedOn w:val="a"/>
    <w:uiPriority w:val="99"/>
    <w:rsid w:val="00330F6C"/>
    <w:pPr>
      <w:spacing w:line="276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30F6C"/>
    <w:pPr>
      <w:spacing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30F6C"/>
    <w:rPr>
      <w:rFonts w:ascii="Times New Roman" w:hAnsi="Times New Roman" w:cs="Times New Roman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D92696"/>
    <w:pPr>
      <w:autoSpaceDE/>
      <w:autoSpaceDN/>
      <w:adjustRightInd/>
      <w:spacing w:after="12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D92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basedOn w:val="a"/>
    <w:rsid w:val="00D92696"/>
    <w:pPr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шрифт абзаца1"/>
    <w:rsid w:val="00D92696"/>
  </w:style>
  <w:style w:type="paragraph" w:styleId="ab">
    <w:name w:val="Balloon Text"/>
    <w:basedOn w:val="a"/>
    <w:link w:val="ac"/>
    <w:uiPriority w:val="99"/>
    <w:semiHidden/>
    <w:unhideWhenUsed/>
    <w:rsid w:val="00D926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69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E3B5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0E3B5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lenovo</cp:lastModifiedBy>
  <cp:revision>2</cp:revision>
  <cp:lastPrinted>2013-11-05T06:15:00Z</cp:lastPrinted>
  <dcterms:created xsi:type="dcterms:W3CDTF">2016-01-13T14:45:00Z</dcterms:created>
  <dcterms:modified xsi:type="dcterms:W3CDTF">2016-01-13T14:45:00Z</dcterms:modified>
</cp:coreProperties>
</file>