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F35FEB" w:rsidRDefault="00E05835" w:rsidP="00A005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</w:t>
      </w:r>
    </w:p>
    <w:p w:rsidR="00A005DB" w:rsidRPr="00A005DB" w:rsidRDefault="00E05835" w:rsidP="00A005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</w:t>
      </w:r>
      <w:r w:rsidR="00A005D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F35FEB">
        <w:rPr>
          <w:rFonts w:ascii="Times New Roman" w:hAnsi="Times New Roman" w:cs="Times New Roman"/>
          <w:sz w:val="24"/>
          <w:szCs w:val="24"/>
        </w:rPr>
        <w:t>Большесельского</w:t>
      </w:r>
      <w:r w:rsidR="00A005DB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F35FEB" w:rsidRPr="00F35FEB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151C72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по выдаче разрешения на строительство» </w:t>
      </w:r>
    </w:p>
    <w:p w:rsidR="00A005DB" w:rsidRPr="0019426B" w:rsidRDefault="00A005DB" w:rsidP="00A005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685" w:rsidRPr="00D24685" w:rsidRDefault="00D24685" w:rsidP="00D2468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Публичные консультации проекта муниципального НПА не проводились.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7"/>
        <w:gridCol w:w="3402"/>
      </w:tblGrid>
      <w:tr w:rsidR="00D24685" w:rsidRPr="00D24685" w:rsidTr="005E707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Отделимущественных, земельных отношений, градостроительной деятельности, агропромышленного комплекса и охраны окружающей среды</w:t>
            </w:r>
            <w:r w:rsidRPr="00CD53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r w:rsidRPr="00CD53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Большесельского муниципального района </w:t>
            </w:r>
            <w:r w:rsidR="00151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1C72" w:rsidRPr="00F35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="00151C7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по выдаче разрешения на строительство»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72" w:rsidRPr="00151F01" w:rsidRDefault="00151F01" w:rsidP="00151C7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1">
              <w:rPr>
                <w:rFonts w:ascii="Times New Roman" w:hAnsi="Times New Roman" w:cs="Times New Roman"/>
                <w:sz w:val="24"/>
                <w:szCs w:val="24"/>
              </w:rPr>
              <w:t xml:space="preserve">НПА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разрешения на строительство, а так же </w:t>
            </w:r>
            <w:bookmarkStart w:id="0" w:name="_GoBack"/>
            <w:bookmarkEnd w:id="0"/>
            <w:r w:rsidRPr="00151F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особенности предоставления услуги в электронной форме через информационно-телекоммуникационную сеть «Интернет» и через </w:t>
            </w:r>
            <w:r w:rsidRPr="0015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многофункциональный центр предоставления государственных и муниципальных услуг.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выдачи </w:t>
            </w:r>
            <w:r w:rsidR="00151C72" w:rsidRPr="00151F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зрешения</w:t>
            </w:r>
            <w:r w:rsidR="00151C72" w:rsidRPr="00151F01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дает</w:t>
            </w:r>
            <w:r w:rsidR="00151C72" w:rsidRPr="00151F01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заявителю право осуществлять строительство, реконструкцию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кта капитального строительства.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года.</w:t>
            </w:r>
          </w:p>
          <w:p w:rsid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Переходный период или отсрочка вступления в силу НПА не требуется; необходимость </w:t>
            </w: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предлагаемого регулирования на ранее возникшие 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отсутствует.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Default="00D24685" w:rsidP="005E70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-Полный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-Срок, в течение которого принимались предложения в связи с размещением уведомления.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-Свод предложений, поступивших в связи с размещением уведомления.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-Контактная информация исполнителя в органе-разработчике (ФИО, должность, телефон, адрес электронной почты)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Default="00D24685" w:rsidP="005E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EB">
              <w:rPr>
                <w:rFonts w:ascii="Times New Roman" w:eastAsia="Calibri" w:hAnsi="Times New Roman" w:cs="Times New Roman"/>
                <w:sz w:val="24"/>
                <w:szCs w:val="24"/>
              </w:rPr>
              <w:t>http://большесельский-район.рф/tekushcie-protcedury-orv.html</w:t>
            </w:r>
          </w:p>
          <w:p w:rsidR="00D24685" w:rsidRDefault="00D24685" w:rsidP="005E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51F01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151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D24685" w:rsidRDefault="00D24685" w:rsidP="005E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  <w:p w:rsidR="00D24685" w:rsidRPr="00D24685" w:rsidRDefault="00151F01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Валькова Наталия Алексеевна</w:t>
            </w:r>
            <w:r w:rsidR="00D24685">
              <w:rPr>
                <w:rFonts w:ascii="Times New Roman" w:eastAsia="Calibri" w:hAnsi="Times New Roman" w:cs="Times New Roman"/>
                <w:sz w:val="24"/>
                <w:szCs w:val="24"/>
              </w:rPr>
              <w:t>– ведущий специалист отдела ИЗОГД АПК и ООС</w:t>
            </w:r>
            <w:r w:rsidR="00CE2C32">
              <w:rPr>
                <w:rFonts w:ascii="Times New Roman" w:eastAsia="Calibri" w:hAnsi="Times New Roman" w:cs="Times New Roman"/>
                <w:sz w:val="24"/>
                <w:szCs w:val="24"/>
              </w:rPr>
              <w:t>, архитектор района</w:t>
            </w:r>
            <w:r w:rsidR="00D246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8 (4852) 2-93-</w:t>
            </w:r>
            <w:r w:rsidR="00151F0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24685" w:rsidRDefault="00D24685" w:rsidP="00D2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izogd</w:t>
            </w:r>
            <w:proofErr w:type="spellEnd"/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bselo</w:t>
            </w:r>
            <w:proofErr w:type="spellEnd"/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2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4685" w:rsidRDefault="00D24685" w:rsidP="005E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85" w:rsidRPr="00D24685" w:rsidTr="005E707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Степень регулирующего воздействия проекта нормативного правового акта</w:t>
            </w:r>
          </w:p>
          <w:tbl>
            <w:tblPr>
              <w:tblW w:w="101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49"/>
              <w:gridCol w:w="5390"/>
            </w:tblGrid>
            <w:tr w:rsidR="00D24685" w:rsidRPr="00D24685" w:rsidTr="005E7076">
              <w:tc>
                <w:tcPr>
                  <w:tcW w:w="4749" w:type="dxa"/>
                </w:tcPr>
                <w:p w:rsidR="00D24685" w:rsidRPr="00D24685" w:rsidRDefault="00D24685" w:rsidP="00D2468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46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2.1. Степень регулирующего воздействия проекта</w:t>
                  </w:r>
                </w:p>
              </w:tc>
              <w:tc>
                <w:tcPr>
                  <w:tcW w:w="5390" w:type="dxa"/>
                </w:tcPr>
                <w:p w:rsidR="00D24685" w:rsidRPr="00D24685" w:rsidRDefault="00D24685" w:rsidP="00D2468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62F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Высокая</w:t>
                  </w:r>
                  <w:r w:rsidRPr="00D246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/средняя/</w:t>
                  </w:r>
                  <w:r w:rsidRPr="00062F12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низкая</w:t>
                  </w:r>
                </w:p>
              </w:tc>
            </w:tr>
            <w:tr w:rsidR="00D24685" w:rsidRPr="00D24685" w:rsidTr="005E7076">
              <w:tc>
                <w:tcPr>
                  <w:tcW w:w="10139" w:type="dxa"/>
                  <w:gridSpan w:val="2"/>
                </w:tcPr>
                <w:p w:rsidR="00D24685" w:rsidRPr="00D24685" w:rsidRDefault="00A223E6" w:rsidP="00D2468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97CB4">
                    <w:rPr>
                      <w:rFonts w:ascii="Times New Roman" w:eastAsia="Calibri" w:hAnsi="Times New Roman" w:cs="Times New Roman"/>
                    </w:rPr>
                    <w:t xml:space="preserve">2.2.Обоснование отнесения проекта нормативного правового акта к определенной степени регулирующего </w:t>
                  </w:r>
                  <w:proofErr w:type="spellStart"/>
                  <w:r w:rsidRPr="00A97CB4">
                    <w:rPr>
                      <w:rFonts w:ascii="Times New Roman" w:eastAsia="Calibri" w:hAnsi="Times New Roman" w:cs="Times New Roman"/>
                    </w:rPr>
                    <w:t>воздействия</w:t>
                  </w:r>
                  <w:r w:rsidRPr="00A97CB4">
                    <w:rPr>
                      <w:rFonts w:ascii="Calibri" w:eastAsia="Calibri" w:hAnsi="Calibri" w:cs="Times New Roman"/>
                    </w:rPr>
                    <w:t>:</w:t>
                  </w:r>
                  <w:r w:rsidRPr="00F349C4">
                    <w:rPr>
                      <w:rFonts w:ascii="Times New Roman" w:eastAsia="Calibri" w:hAnsi="Times New Roman" w:cs="Times New Roman"/>
                    </w:rPr>
                    <w:t>не</w:t>
                  </w:r>
                  <w:proofErr w:type="spellEnd"/>
                  <w:r w:rsidRPr="00F349C4">
                    <w:rPr>
                      <w:rFonts w:ascii="Times New Roman" w:eastAsia="Calibri" w:hAnsi="Times New Roman" w:cs="Times New Roman"/>
                    </w:rPr>
                    <w:t xml:space="preserve"> содержит положений устанавливающих новых обязанностей для субъектов предпринимательской и инвестиционной деятельности</w:t>
                  </w:r>
                </w:p>
              </w:tc>
            </w:tr>
          </w:tbl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(место для текстового описания)</w:t>
            </w:r>
          </w:p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Проектом поста</w:t>
            </w:r>
            <w:r w:rsidR="00541AAF">
              <w:rPr>
                <w:rFonts w:ascii="Times New Roman" w:eastAsia="Calibri" w:hAnsi="Times New Roman" w:cs="Times New Roman"/>
                <w:sz w:val="24"/>
                <w:szCs w:val="24"/>
              </w:rPr>
              <w:t>новления для ИП устанавливаются права и обязанности при осуществлении уполномоченным органом в отношении них контрольных мероприятий.</w:t>
            </w:r>
          </w:p>
        </w:tc>
      </w:tr>
      <w:tr w:rsidR="00D24685" w:rsidRPr="00D24685" w:rsidTr="005E707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Информация о предлагаемом регулировании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151F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создания услов</w:t>
            </w:r>
            <w:r w:rsidR="00151F01">
              <w:rPr>
                <w:rFonts w:ascii="Times New Roman" w:hAnsi="Times New Roman" w:cs="Times New Roman"/>
                <w:sz w:val="24"/>
                <w:szCs w:val="24"/>
              </w:rPr>
              <w:t>ий для предоставления  муниципальной услуги по выдаче разрешения на строительство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DB39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9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образований области, юридические лица, индивидуальные предприниматели, граждане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151F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98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151F01">
              <w:rPr>
                <w:rFonts w:ascii="Times New Roman" w:hAnsi="Times New Roman" w:cs="Times New Roman"/>
                <w:sz w:val="24"/>
                <w:szCs w:val="24"/>
              </w:rPr>
              <w:t>выдачи разрешения на строительство объектов капитального строительства, соответствие проектной документации градостроительным регламентам и видам разрешенного использования земельного участка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</w:t>
            </w: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проекта не повлечет увеличение расходов связанных с необходимостью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541AAF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 за нарушения</w:t>
            </w:r>
            <w:r w:rsidRPr="006B498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земельного законодательства, за которые законодательством Российской Федерации предусмотрена административная и иная ответственность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EF0F5C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EF0F5C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обеспечение: на официальном сайте Администрации Большесельского МР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EF0F5C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4685" w:rsidRPr="00D24685" w:rsidTr="00D24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5" w:rsidRPr="00D24685" w:rsidRDefault="00D24685" w:rsidP="00D246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85">
              <w:rPr>
                <w:rFonts w:ascii="Times New Roman" w:eastAsia="Calibri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5" w:rsidRPr="00D24685" w:rsidRDefault="004A6560" w:rsidP="00EF0F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="00EF0F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24685" w:rsidRPr="00D24685" w:rsidRDefault="00D24685" w:rsidP="00D24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685" w:rsidRDefault="00D24685" w:rsidP="00D246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85">
        <w:rPr>
          <w:rFonts w:ascii="Times New Roman" w:eastAsia="Calibri" w:hAnsi="Times New Roman" w:cs="Times New Roman"/>
          <w:sz w:val="24"/>
          <w:szCs w:val="24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</w:t>
      </w:r>
      <w:r w:rsidR="00EF0F5C">
        <w:rPr>
          <w:rFonts w:ascii="Times New Roman" w:eastAsia="Calibri" w:hAnsi="Times New Roman" w:cs="Times New Roman"/>
          <w:sz w:val="24"/>
          <w:szCs w:val="24"/>
        </w:rPr>
        <w:t xml:space="preserve"> – предложений не поступало.</w:t>
      </w:r>
    </w:p>
    <w:p w:rsidR="004A6560" w:rsidRPr="00D24685" w:rsidRDefault="004A6560" w:rsidP="00D246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Большесельского муниципального района в адрес Уполномоченного по защите прав </w:t>
      </w:r>
      <w:r w:rsidR="00CE2C32">
        <w:rPr>
          <w:rFonts w:ascii="Times New Roman" w:eastAsia="Calibri" w:hAnsi="Times New Roman" w:cs="Times New Roman"/>
          <w:sz w:val="24"/>
          <w:szCs w:val="24"/>
        </w:rPr>
        <w:t>предпринимателей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Ярославской области направлено письмо от 06.12.2018г №ИХ.04.01-3002/18 «Об оценке регулирующего воздействия нормативно правовых актов Большесельского муниципального района». Получен ответ уполномоченного по</w:t>
      </w:r>
      <w:r w:rsidR="00CE2C32">
        <w:rPr>
          <w:rFonts w:ascii="Times New Roman" w:eastAsia="Calibri" w:hAnsi="Times New Roman" w:cs="Times New Roman"/>
          <w:sz w:val="24"/>
          <w:szCs w:val="24"/>
        </w:rPr>
        <w:t xml:space="preserve"> защите  правпредпринимателей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 12.12.2018г № 735/01-08 «Об участии в публичных консультациях», в котором замечания и предложения отсутствуют.</w:t>
      </w:r>
    </w:p>
    <w:p w:rsidR="00D24685" w:rsidRPr="00D24685" w:rsidRDefault="00D24685" w:rsidP="00D24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685" w:rsidRPr="00D24685" w:rsidRDefault="00D24685" w:rsidP="00D246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05835" w:rsidRDefault="00E05835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35" w:rsidRDefault="00443D64" w:rsidP="00E058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ИЗОГД АПК и ООС </w:t>
      </w:r>
    </w:p>
    <w:p w:rsidR="00DE65DC" w:rsidRDefault="00443D64" w:rsidP="00443D64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Большесельского МР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Т.В.Романова</w:t>
      </w:r>
    </w:p>
    <w:sectPr w:rsidR="00DE65DC" w:rsidSect="00D2468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835E0"/>
    <w:rsid w:val="00062F12"/>
    <w:rsid w:val="000E62AC"/>
    <w:rsid w:val="00151C72"/>
    <w:rsid w:val="00151F01"/>
    <w:rsid w:val="00155790"/>
    <w:rsid w:val="00195CEF"/>
    <w:rsid w:val="00263DC6"/>
    <w:rsid w:val="00443D64"/>
    <w:rsid w:val="004A25B1"/>
    <w:rsid w:val="004A6560"/>
    <w:rsid w:val="00541AAF"/>
    <w:rsid w:val="006937F3"/>
    <w:rsid w:val="006B4989"/>
    <w:rsid w:val="006E64C1"/>
    <w:rsid w:val="008835E0"/>
    <w:rsid w:val="00895563"/>
    <w:rsid w:val="00A005DB"/>
    <w:rsid w:val="00A223E6"/>
    <w:rsid w:val="00B03FDA"/>
    <w:rsid w:val="00CE2C32"/>
    <w:rsid w:val="00D24685"/>
    <w:rsid w:val="00DB396C"/>
    <w:rsid w:val="00DE65DC"/>
    <w:rsid w:val="00E05835"/>
    <w:rsid w:val="00E159D9"/>
    <w:rsid w:val="00EE2ACB"/>
    <w:rsid w:val="00EF0F5C"/>
    <w:rsid w:val="00F3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Scentr1</cp:lastModifiedBy>
  <cp:revision>4</cp:revision>
  <cp:lastPrinted>2018-12-13T06:29:00Z</cp:lastPrinted>
  <dcterms:created xsi:type="dcterms:W3CDTF">2018-12-13T06:32:00Z</dcterms:created>
  <dcterms:modified xsi:type="dcterms:W3CDTF">2018-12-13T11:52:00Z</dcterms:modified>
</cp:coreProperties>
</file>