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1" w:rsidRPr="00B10B66" w:rsidRDefault="000044DC" w:rsidP="002E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B66">
        <w:rPr>
          <w:rFonts w:ascii="Times New Roman" w:hAnsi="Times New Roman" w:cs="Times New Roman"/>
          <w:b/>
          <w:sz w:val="28"/>
          <w:szCs w:val="28"/>
        </w:rPr>
        <w:t>Уведомление                                                                                                                                                                                                        о проведении ежегодной актуализации схемы теплоснабжения</w:t>
      </w:r>
    </w:p>
    <w:p w:rsidR="000044DC" w:rsidRPr="00B10B66" w:rsidRDefault="00B10B66" w:rsidP="00B1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4DC" w:rsidRPr="002E3674">
        <w:rPr>
          <w:rFonts w:ascii="Times New Roman" w:hAnsi="Times New Roman" w:cs="Times New Roman"/>
          <w:sz w:val="28"/>
          <w:szCs w:val="28"/>
        </w:rPr>
        <w:t xml:space="preserve">В соответствии с п. 22 </w:t>
      </w:r>
      <w:bookmarkStart w:id="1" w:name="sub_304"/>
      <w:r w:rsidR="000044DC" w:rsidRPr="002E3674">
        <w:rPr>
          <w:rFonts w:ascii="Times New Roman" w:hAnsi="Times New Roman" w:cs="Times New Roman"/>
          <w:sz w:val="28"/>
          <w:szCs w:val="28"/>
        </w:rPr>
        <w:t>Требований</w:t>
      </w:r>
      <w:r w:rsidR="000044DC" w:rsidRPr="002E3674">
        <w:rPr>
          <w:rFonts w:ascii="Times New Roman" w:hAnsi="Times New Roman" w:cs="Times New Roman"/>
          <w:sz w:val="28"/>
          <w:szCs w:val="28"/>
        </w:rPr>
        <w:br/>
        <w:t xml:space="preserve">к порядку разработки и утверждения схем </w:t>
      </w:r>
      <w:proofErr w:type="gramStart"/>
      <w:r w:rsidR="000044DC" w:rsidRPr="002E3674">
        <w:rPr>
          <w:rFonts w:ascii="Times New Roman" w:hAnsi="Times New Roman" w:cs="Times New Roman"/>
          <w:sz w:val="28"/>
          <w:szCs w:val="28"/>
        </w:rPr>
        <w:t>теплоснабжения</w:t>
      </w:r>
      <w:proofErr w:type="gramEnd"/>
      <w:r w:rsidR="000044DC" w:rsidRPr="002E3674">
        <w:rPr>
          <w:rFonts w:ascii="Times New Roman" w:hAnsi="Times New Roman" w:cs="Times New Roman"/>
          <w:sz w:val="28"/>
          <w:szCs w:val="28"/>
        </w:rPr>
        <w:br/>
        <w:t xml:space="preserve">утвержденных </w:t>
      </w:r>
      <w:hyperlink w:anchor="sub_0" w:history="1">
        <w:r w:rsidR="000044DC" w:rsidRPr="002E3674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0044DC" w:rsidRPr="002E3674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 г. N 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B66">
        <w:rPr>
          <w:rFonts w:ascii="Times New Roman" w:hAnsi="Times New Roman" w:cs="Times New Roman"/>
          <w:sz w:val="24"/>
          <w:szCs w:val="24"/>
        </w:rPr>
        <w:t>с изм. на 16.03.2019 г.)</w:t>
      </w:r>
      <w:bookmarkEnd w:id="1"/>
      <w:r w:rsidR="0092325D" w:rsidRPr="002E3674">
        <w:rPr>
          <w:rFonts w:ascii="Times New Roman" w:hAnsi="Times New Roman" w:cs="Times New Roman"/>
          <w:sz w:val="28"/>
          <w:szCs w:val="28"/>
        </w:rPr>
        <w:t xml:space="preserve"> </w:t>
      </w:r>
      <w:r w:rsidR="000044DC" w:rsidRPr="002E3674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92325D" w:rsidRPr="002E367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294054" w:rsidRPr="002E3674">
        <w:rPr>
          <w:rFonts w:ascii="Times New Roman" w:hAnsi="Times New Roman" w:cs="Times New Roman"/>
          <w:sz w:val="28"/>
          <w:szCs w:val="28"/>
        </w:rPr>
        <w:t xml:space="preserve"> актуализацию схем теплоснабжения </w:t>
      </w:r>
      <w:proofErr w:type="spellStart"/>
      <w:r w:rsidR="00AA4557" w:rsidRPr="002E367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AA4557" w:rsidRPr="002E367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94054" w:rsidRPr="002E3674"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 w:rsidR="00294054" w:rsidRPr="002E3674">
        <w:rPr>
          <w:rFonts w:ascii="Times New Roman" w:hAnsi="Times New Roman" w:cs="Times New Roman"/>
          <w:sz w:val="28"/>
          <w:szCs w:val="28"/>
        </w:rPr>
        <w:t xml:space="preserve"> сельского поселения и Благовещенского сельского поселения.</w:t>
      </w:r>
    </w:p>
    <w:p w:rsidR="00B10B66" w:rsidRDefault="00294054" w:rsidP="002E36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74">
        <w:rPr>
          <w:rFonts w:ascii="Times New Roman" w:hAnsi="Times New Roman" w:cs="Times New Roman"/>
          <w:sz w:val="28"/>
          <w:szCs w:val="28"/>
        </w:rPr>
        <w:t xml:space="preserve"> </w:t>
      </w:r>
      <w:r w:rsidRPr="002E3674">
        <w:rPr>
          <w:rFonts w:ascii="Times New Roman" w:hAnsi="Times New Roman" w:cs="Times New Roman"/>
          <w:sz w:val="28"/>
          <w:szCs w:val="28"/>
        </w:rPr>
        <w:tab/>
      </w:r>
    </w:p>
    <w:p w:rsidR="00294054" w:rsidRPr="002E3674" w:rsidRDefault="00294054" w:rsidP="002E36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74">
        <w:rPr>
          <w:rFonts w:ascii="Times New Roman" w:hAnsi="Times New Roman" w:cs="Times New Roman"/>
          <w:sz w:val="28"/>
          <w:szCs w:val="28"/>
        </w:rPr>
        <w:t>Актуализация проводится   в отношении следующих данных:</w:t>
      </w:r>
    </w:p>
    <w:p w:rsidR="00294054" w:rsidRPr="002E3674" w:rsidRDefault="00294054" w:rsidP="002E36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1"/>
      <w:r w:rsidRPr="002E3674">
        <w:rPr>
          <w:rFonts w:ascii="Times New Roman" w:hAnsi="Times New Roman" w:cs="Times New Roman"/>
          <w:sz w:val="28"/>
          <w:szCs w:val="28"/>
        </w:rPr>
        <w:t>а) распределение тепловой нагрузки между источниками тепловой энергии в период, на который распределяются нагрузки;</w:t>
      </w:r>
      <w:bookmarkStart w:id="3" w:name="sub_292"/>
      <w:bookmarkEnd w:id="2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bookmarkStart w:id="4" w:name="sub_293"/>
      <w:bookmarkEnd w:id="3"/>
      <w:r w:rsidR="002E3674">
        <w:rPr>
          <w:rFonts w:ascii="Times New Roman" w:hAnsi="Times New Roman" w:cs="Times New Roman"/>
          <w:sz w:val="28"/>
          <w:szCs w:val="28"/>
        </w:rPr>
        <w:t xml:space="preserve">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  <w:bookmarkStart w:id="5" w:name="sub_294"/>
      <w:bookmarkEnd w:id="4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  <w:bookmarkStart w:id="6" w:name="sub_295"/>
      <w:bookmarkEnd w:id="5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 режим работы, холодный резерв, из эксплуатации;</w:t>
      </w:r>
      <w:bookmarkStart w:id="7" w:name="sub_296"/>
      <w:bookmarkEnd w:id="6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е) мероприятия по переоборудованию котельных в источники комбинированной выработки электрической и тепловой энергии;</w:t>
      </w:r>
      <w:bookmarkStart w:id="8" w:name="sub_297"/>
      <w:bookmarkEnd w:id="7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674">
        <w:rPr>
          <w:rFonts w:ascii="Times New Roman" w:hAnsi="Times New Roman" w:cs="Times New Roman"/>
          <w:sz w:val="28"/>
          <w:szCs w:val="28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  <w:bookmarkStart w:id="9" w:name="sub_298"/>
      <w:bookmarkEnd w:id="8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  <w:bookmarkStart w:id="10" w:name="sub_299"/>
      <w:bookmarkEnd w:id="9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и) баланс топливно-энергетических ресурсов для обеспечения</w:t>
      </w:r>
      <w:proofErr w:type="gramEnd"/>
      <w:r w:rsidRPr="002E3674">
        <w:rPr>
          <w:rFonts w:ascii="Times New Roman" w:hAnsi="Times New Roman" w:cs="Times New Roman"/>
          <w:sz w:val="28"/>
          <w:szCs w:val="28"/>
        </w:rPr>
        <w:t xml:space="preserve"> теплоснабжения, в том числе расходов аварийных запасов топлива;</w:t>
      </w:r>
      <w:bookmarkStart w:id="11" w:name="sub_300"/>
      <w:bookmarkEnd w:id="10"/>
      <w:r w:rsidR="002E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3674">
        <w:rPr>
          <w:rFonts w:ascii="Times New Roman" w:hAnsi="Times New Roman" w:cs="Times New Roman"/>
          <w:sz w:val="28"/>
          <w:szCs w:val="28"/>
        </w:rPr>
        <w:tab/>
      </w:r>
      <w:r w:rsidRPr="002E3674">
        <w:rPr>
          <w:rFonts w:ascii="Times New Roman" w:hAnsi="Times New Roman" w:cs="Times New Roman"/>
          <w:sz w:val="28"/>
          <w:szCs w:val="28"/>
        </w:rPr>
        <w:t>к) финансовые потребности при изменении схемы теплоснабжения и источники их покрытия.</w:t>
      </w:r>
      <w:bookmarkEnd w:id="11"/>
    </w:p>
    <w:sectPr w:rsidR="00294054" w:rsidRPr="002E3674" w:rsidSect="00B10B6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C"/>
    <w:rsid w:val="000044DC"/>
    <w:rsid w:val="0021202F"/>
    <w:rsid w:val="00294054"/>
    <w:rsid w:val="002A5F1B"/>
    <w:rsid w:val="002E3674"/>
    <w:rsid w:val="00466421"/>
    <w:rsid w:val="00477BC1"/>
    <w:rsid w:val="00517F9A"/>
    <w:rsid w:val="005610A1"/>
    <w:rsid w:val="00642F52"/>
    <w:rsid w:val="006E5B6B"/>
    <w:rsid w:val="008F0DC0"/>
    <w:rsid w:val="0092325D"/>
    <w:rsid w:val="009F1521"/>
    <w:rsid w:val="00A277FC"/>
    <w:rsid w:val="00AA4557"/>
    <w:rsid w:val="00B10B66"/>
    <w:rsid w:val="00B25157"/>
    <w:rsid w:val="00BC5FE6"/>
    <w:rsid w:val="00EB2611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44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4D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044DC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44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4D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044DC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user</cp:lastModifiedBy>
  <cp:revision>2</cp:revision>
  <dcterms:created xsi:type="dcterms:W3CDTF">2023-01-10T06:29:00Z</dcterms:created>
  <dcterms:modified xsi:type="dcterms:W3CDTF">2023-01-10T06:29:00Z</dcterms:modified>
</cp:coreProperties>
</file>