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4C" w:rsidRDefault="00177D4C" w:rsidP="00177D4C">
      <w:pPr>
        <w:pStyle w:val="a6"/>
        <w:widowControl w:val="0"/>
        <w:ind w:firstLine="0"/>
        <w:jc w:val="center"/>
        <w:rPr>
          <w:b/>
          <w:sz w:val="24"/>
          <w:szCs w:val="24"/>
        </w:rPr>
      </w:pPr>
      <w:r>
        <w:rPr>
          <w:b/>
          <w:sz w:val="24"/>
          <w:szCs w:val="24"/>
        </w:rPr>
        <w:t>ДОКЛАД</w:t>
      </w:r>
    </w:p>
    <w:p w:rsidR="00177D4C" w:rsidRDefault="00177D4C" w:rsidP="00177D4C">
      <w:pPr>
        <w:pStyle w:val="a6"/>
        <w:widowControl w:val="0"/>
        <w:ind w:firstLine="0"/>
        <w:jc w:val="center"/>
        <w:rPr>
          <w:b/>
          <w:sz w:val="24"/>
          <w:szCs w:val="24"/>
        </w:rPr>
      </w:pPr>
      <w:r>
        <w:rPr>
          <w:b/>
          <w:sz w:val="24"/>
          <w:szCs w:val="24"/>
        </w:rPr>
        <w:t xml:space="preserve">о состоянии оперативно-служебной деятельности </w:t>
      </w:r>
    </w:p>
    <w:p w:rsidR="00177D4C" w:rsidRDefault="00177D4C" w:rsidP="00177D4C">
      <w:pPr>
        <w:pStyle w:val="a6"/>
        <w:widowControl w:val="0"/>
        <w:ind w:firstLine="0"/>
        <w:jc w:val="center"/>
        <w:rPr>
          <w:b/>
          <w:sz w:val="24"/>
          <w:szCs w:val="24"/>
        </w:rPr>
      </w:pPr>
      <w:r>
        <w:rPr>
          <w:b/>
          <w:sz w:val="24"/>
          <w:szCs w:val="24"/>
        </w:rPr>
        <w:t>ОП « Большесельское» за 1 квартал 2013 года</w:t>
      </w:r>
    </w:p>
    <w:p w:rsidR="002D6E4D" w:rsidRPr="002D6E4D" w:rsidRDefault="002D6E4D" w:rsidP="002D6E4D">
      <w:pPr>
        <w:ind w:firstLine="708"/>
        <w:jc w:val="both"/>
      </w:pPr>
      <w:r w:rsidRPr="002D6E4D">
        <w:t>Деятельность ОП « Большесельское» в 1 квартале 2013 года осуществлялась на плановой основе, в соответствии с  требованиями Директивы Министра внутренних дел Российской Федерации от 31.10.2012 №1дсп «О приоритетных направлениях деятельности органов внутренних дел Российской Федерации и внутренних войск МВД России в 2013 году»</w:t>
      </w:r>
      <w:proofErr w:type="gramStart"/>
      <w:r w:rsidRPr="002D6E4D">
        <w:t xml:space="preserve"> ,</w:t>
      </w:r>
      <w:proofErr w:type="gramEnd"/>
      <w:r w:rsidRPr="002D6E4D">
        <w:t xml:space="preserve"> решениями коллегии МВД РФ,  ведомственными правовыми актами, с учётом анализа оперативной обстановки, складывающейся на территории обслуживания отделения полиции</w:t>
      </w:r>
    </w:p>
    <w:p w:rsidR="002D6E4D" w:rsidRPr="002D6E4D" w:rsidRDefault="002D6E4D" w:rsidP="002D6E4D">
      <w:pPr>
        <w:pStyle w:val="2"/>
        <w:tabs>
          <w:tab w:val="left" w:pos="8222"/>
          <w:tab w:val="left" w:pos="8364"/>
        </w:tabs>
        <w:spacing w:line="240" w:lineRule="auto"/>
        <w:jc w:val="both"/>
      </w:pPr>
      <w:r w:rsidRPr="002D6E4D">
        <w:t xml:space="preserve">          Особое внимание уделялось повышению эффективности работы по выявлению, пресечению, раскрытию и расследованию преступлений, обеспечению общественной и личной безопасности граждан, в том числе при проведении культурно-массовых и общественных мероприятий. Осуществлен комплекс мер, направленных на профилактику правонарушений, в т.ч. совершенных несовершеннолетними, противодействие проявлениям экстремизма, терроризма, обеспечение безопасности дорожного движения, укрепление учетно-регистрационной дисциплины и законности. </w:t>
      </w:r>
    </w:p>
    <w:p w:rsidR="002D6E4D" w:rsidRPr="002D6E4D" w:rsidRDefault="002D6E4D" w:rsidP="002D6E4D">
      <w:pPr>
        <w:ind w:firstLine="708"/>
        <w:jc w:val="both"/>
      </w:pPr>
      <w:r w:rsidRPr="002D6E4D">
        <w:t xml:space="preserve"> Велась активная работа всех подразделений ОП « Большесельское»  Тутаевского МО МВД </w:t>
      </w:r>
      <w:proofErr w:type="gramStart"/>
      <w:r w:rsidRPr="002D6E4D">
        <w:t>России</w:t>
      </w:r>
      <w:proofErr w:type="gramEnd"/>
      <w:r w:rsidRPr="002D6E4D">
        <w:t xml:space="preserve"> в рамках проводимых оперативно-профилактических операций. </w:t>
      </w:r>
    </w:p>
    <w:p w:rsidR="002D6E4D" w:rsidRDefault="002D6E4D" w:rsidP="00177D4C">
      <w:pPr>
        <w:ind w:firstLine="708"/>
        <w:jc w:val="both"/>
      </w:pPr>
    </w:p>
    <w:p w:rsidR="00177D4C" w:rsidRDefault="00177D4C" w:rsidP="00177D4C">
      <w:pPr>
        <w:ind w:firstLine="708"/>
        <w:jc w:val="both"/>
      </w:pPr>
      <w:r>
        <w:t>Криминогенная обстановка в районе за  1 квартал 2013года  характеризовалась снижением числа зарегистрированных преступлений на 67,8% ( со 115 до 37) преступлений.</w:t>
      </w:r>
    </w:p>
    <w:p w:rsidR="00177D4C" w:rsidRDefault="00177D4C" w:rsidP="00177D4C">
      <w:pPr>
        <w:ind w:firstLine="708"/>
        <w:jc w:val="both"/>
      </w:pPr>
      <w:r>
        <w:t xml:space="preserve">Наряду с этим снизился  </w:t>
      </w:r>
      <w:proofErr w:type="gramStart"/>
      <w:r>
        <w:t xml:space="preserve">(  </w:t>
      </w:r>
      <w:proofErr w:type="gramEnd"/>
      <w:r>
        <w:t xml:space="preserve">со 117,3 до 37,7) уровень преступности на 10 тысяч населения. </w:t>
      </w:r>
    </w:p>
    <w:p w:rsidR="00177D4C" w:rsidRDefault="00177D4C" w:rsidP="00177D4C">
      <w:pPr>
        <w:ind w:firstLine="708"/>
        <w:jc w:val="both"/>
      </w:pPr>
      <w:r>
        <w:t xml:space="preserve">Снижение зарегистрированных преступлений отмечается по всем сельским поселениям, за исключением Благовещенского сельского поселения, где количество зарегистрированных преступлений увеличилось на 60,0% с </w:t>
      </w:r>
      <w:proofErr w:type="gramStart"/>
      <w:r>
        <w:t xml:space="preserve">( </w:t>
      </w:r>
      <w:proofErr w:type="gramEnd"/>
      <w:r>
        <w:t>5 до 8) преступлений.</w:t>
      </w:r>
    </w:p>
    <w:p w:rsidR="00177D4C" w:rsidRDefault="00177D4C" w:rsidP="00177D4C">
      <w:pPr>
        <w:ind w:firstLine="708"/>
        <w:jc w:val="both"/>
      </w:pPr>
      <w:r>
        <w:t xml:space="preserve"> На территории Большесельского поселения количество зарегистрированных преступлений снизилось на 14,8% </w:t>
      </w:r>
      <w:proofErr w:type="gramStart"/>
      <w:r>
        <w:t xml:space="preserve">( </w:t>
      </w:r>
      <w:proofErr w:type="gramEnd"/>
      <w:r>
        <w:t>с 27 до 23) , в том числе в с. Большое село на 36,4 % ( с 15 до 11), на территории  Вареговского сельского поселения  количество зарегистрированных преступлений осталось на уровне прошлого года ( АППГ-6).</w:t>
      </w:r>
    </w:p>
    <w:p w:rsidR="00177D4C" w:rsidRDefault="00177D4C" w:rsidP="00177D4C">
      <w:pPr>
        <w:ind w:firstLine="708"/>
        <w:jc w:val="both"/>
      </w:pPr>
      <w:r>
        <w:rPr>
          <w:rFonts w:ascii="Times New Roman CYR" w:hAnsi="Times New Roman CYR" w:cs="Times New Roman CYR"/>
        </w:rPr>
        <w:t xml:space="preserve">При снижении тяжких и особо тяжких преступлений на 92,9% </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с 84 до 6),  их доля </w:t>
      </w:r>
      <w:r>
        <w:t>в общем массиве преступности, по сравнению с (АППГ) снизилась и составила 16,2% против 73,0%.</w:t>
      </w:r>
    </w:p>
    <w:p w:rsidR="00177D4C" w:rsidRDefault="00177D4C" w:rsidP="00177D4C">
      <w:pPr>
        <w:ind w:firstLine="708"/>
        <w:jc w:val="both"/>
      </w:pPr>
      <w:r>
        <w:t xml:space="preserve">Не зарегистрировано тяжких и особо тяжких преступлений  на территории Благовещенского поселения, снизилось количество преступлений данного вида на территории Большесельского поселения  на 93,0% </w:t>
      </w:r>
      <w:proofErr w:type="gramStart"/>
      <w:r>
        <w:t xml:space="preserve">( </w:t>
      </w:r>
      <w:proofErr w:type="gramEnd"/>
      <w:r>
        <w:t>с 81 до 5 преступлений), Вареговского поселения на 66.6% ( с 3 до 1).</w:t>
      </w:r>
    </w:p>
    <w:p w:rsidR="00177D4C" w:rsidRDefault="00177D4C" w:rsidP="00177D4C">
      <w:pPr>
        <w:ind w:firstLine="708"/>
        <w:jc w:val="both"/>
        <w:rPr>
          <w:rFonts w:ascii="Times New Roman CYR" w:hAnsi="Times New Roman CYR" w:cs="Times New Roman CYR"/>
        </w:rPr>
      </w:pPr>
      <w:r>
        <w:rPr>
          <w:rFonts w:ascii="Times New Roman CYR" w:hAnsi="Times New Roman CYR" w:cs="Times New Roman CYR"/>
        </w:rPr>
        <w:t xml:space="preserve"> В структуре преступлений против личности не зарегистрировано убийств, изнасилований, разбоев. Вместе с тем зарегистрировано 1 преступление, предусмотренное ст. 132 УК РФ в отношении несовершеннолетней,1 умышленное причинение тяжкого вреда здоровью </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АППГ-0),   1 грабеж ( АППГ-0). </w:t>
      </w:r>
    </w:p>
    <w:p w:rsidR="00177D4C" w:rsidRDefault="00177D4C" w:rsidP="00177D4C">
      <w:pPr>
        <w:ind w:firstLine="708"/>
        <w:jc w:val="both"/>
        <w:rPr>
          <w:rFonts w:ascii="Times New Roman CYR" w:hAnsi="Times New Roman CYR" w:cs="Times New Roman CYR"/>
        </w:rPr>
      </w:pPr>
      <w:r>
        <w:rPr>
          <w:rFonts w:ascii="Times New Roman CYR" w:hAnsi="Times New Roman CYR" w:cs="Times New Roman CYR"/>
        </w:rPr>
        <w:t xml:space="preserve">  Количество краж чужого имущества осталось на уровне прошлого года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АППГ-18), а количество краж с проникновением снизилось на 45,5% ( с 11 до 6). Не зарегистрировано краж из дачных домов и кооперативо</w:t>
      </w:r>
      <w:proofErr w:type="gramStart"/>
      <w:r>
        <w:rPr>
          <w:rFonts w:ascii="Times New Roman CYR" w:hAnsi="Times New Roman CYR" w:cs="Times New Roman CYR"/>
        </w:rPr>
        <w:t>в(</w:t>
      </w:r>
      <w:proofErr w:type="gramEnd"/>
      <w:r>
        <w:rPr>
          <w:rFonts w:ascii="Times New Roman CYR" w:hAnsi="Times New Roman CYR" w:cs="Times New Roman CYR"/>
        </w:rPr>
        <w:t xml:space="preserve"> АППГ-1).</w:t>
      </w:r>
    </w:p>
    <w:p w:rsidR="00177D4C" w:rsidRDefault="00177D4C" w:rsidP="00177D4C">
      <w:pPr>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На 50,0 % </w:t>
      </w:r>
      <w:proofErr w:type="gramStart"/>
      <w:r>
        <w:rPr>
          <w:rFonts w:ascii="Times New Roman CYR" w:hAnsi="Times New Roman CYR" w:cs="Times New Roman CYR"/>
        </w:rPr>
        <w:t xml:space="preserve">( </w:t>
      </w:r>
      <w:proofErr w:type="gramEnd"/>
      <w:r>
        <w:rPr>
          <w:rFonts w:ascii="Times New Roman CYR" w:hAnsi="Times New Roman CYR" w:cs="Times New Roman CYR"/>
        </w:rPr>
        <w:t>с 2 до 3) увеличилось количество краж из квартир, частных домов, зарегистрировано 3 кражи ( АППГ-0) из баз, складов и магазинов.</w:t>
      </w:r>
    </w:p>
    <w:p w:rsidR="00177D4C" w:rsidRDefault="00177D4C" w:rsidP="00177D4C">
      <w:pPr>
        <w:ind w:firstLine="708"/>
        <w:jc w:val="both"/>
        <w:rPr>
          <w:rFonts w:ascii="Times New Roman CYR" w:hAnsi="Times New Roman CYR" w:cs="Times New Roman CYR"/>
        </w:rPr>
      </w:pPr>
      <w:r>
        <w:rPr>
          <w:rFonts w:ascii="Times New Roman CYR" w:hAnsi="Times New Roman CYR" w:cs="Times New Roman CYR"/>
        </w:rPr>
        <w:t xml:space="preserve"> Не зарегистрировано краж  и угонов  автомашин, зарегистрирована 1 кража транспортного средства « Буран».</w:t>
      </w:r>
    </w:p>
    <w:p w:rsidR="00177D4C" w:rsidRDefault="00177D4C" w:rsidP="00177D4C">
      <w:pPr>
        <w:ind w:firstLine="708"/>
        <w:jc w:val="both"/>
        <w:rPr>
          <w:rFonts w:ascii="Times New Roman CYR" w:hAnsi="Times New Roman CYR" w:cs="Times New Roman CYR"/>
        </w:rPr>
      </w:pPr>
      <w:r>
        <w:rPr>
          <w:rFonts w:ascii="Times New Roman CYR" w:hAnsi="Times New Roman CYR" w:cs="Times New Roman CYR"/>
        </w:rPr>
        <w:t>Зарегистрировано и раскрыто 1 преступление, связанное с незаконным оборотом оружия.</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Количество преступлений, совершенных в общественных местах  осталось на уровне прошлого года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АППГ-3), а количество уличных преступлений сократилось на 66,7% ( с 3 до1).</w:t>
      </w:r>
    </w:p>
    <w:p w:rsidR="00177D4C" w:rsidRDefault="00177D4C" w:rsidP="00177D4C">
      <w:pPr>
        <w:autoSpaceDE w:val="0"/>
        <w:autoSpaceDN w:val="0"/>
        <w:adjustRightInd w:val="0"/>
        <w:jc w:val="center"/>
        <w:rPr>
          <w:rFonts w:ascii="Times New Roman CYR" w:hAnsi="Times New Roman CYR" w:cs="Times New Roman CYR"/>
          <w:b/>
        </w:rPr>
      </w:pPr>
    </w:p>
    <w:p w:rsidR="00177D4C" w:rsidRDefault="00177D4C" w:rsidP="00177D4C">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Основные качественные характеристики преступности</w:t>
      </w:r>
    </w:p>
    <w:p w:rsidR="00177D4C" w:rsidRDefault="00177D4C" w:rsidP="00177D4C">
      <w:pPr>
        <w:autoSpaceDE w:val="0"/>
        <w:autoSpaceDN w:val="0"/>
        <w:adjustRightInd w:val="0"/>
        <w:ind w:firstLine="708"/>
        <w:jc w:val="both"/>
        <w:rPr>
          <w:rFonts w:ascii="Times New Roman CYR" w:hAnsi="Times New Roman CYR" w:cs="Times New Roman CYR"/>
        </w:rPr>
      </w:pP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отчетном периоде  не удалось  достичь положительных изменений в структуре лиц, совершивших правонарушения. </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 83,3% </w:t>
      </w:r>
      <w:proofErr w:type="gramStart"/>
      <w:r>
        <w:rPr>
          <w:rFonts w:ascii="Times New Roman CYR" w:hAnsi="Times New Roman CYR" w:cs="Times New Roman CYR"/>
        </w:rPr>
        <w:t xml:space="preserve">( </w:t>
      </w:r>
      <w:proofErr w:type="gramEnd"/>
      <w:r>
        <w:rPr>
          <w:rFonts w:ascii="Times New Roman CYR" w:hAnsi="Times New Roman CYR" w:cs="Times New Roman CYR"/>
        </w:rPr>
        <w:t>с 12 до 22) увеличилось количество преступлений совершенных ранее совершавшими аналогичные деяния.</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 xml:space="preserve">На 150,0% (с 8 до 20) увеличилось количество преступлений, совершенных ранее </w:t>
      </w:r>
      <w:proofErr w:type="gramStart"/>
      <w:r>
        <w:rPr>
          <w:rFonts w:ascii="Times New Roman CYR" w:hAnsi="Times New Roman CYR" w:cs="Times New Roman CYR"/>
        </w:rPr>
        <w:t>судимыми</w:t>
      </w:r>
      <w:proofErr w:type="gramEnd"/>
      <w:r>
        <w:rPr>
          <w:rFonts w:ascii="Times New Roman CYR" w:hAnsi="Times New Roman CYR" w:cs="Times New Roman CYR"/>
        </w:rPr>
        <w:t>.</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 17,6% </w:t>
      </w:r>
      <w:proofErr w:type="gramStart"/>
      <w:r>
        <w:rPr>
          <w:rFonts w:ascii="Times New Roman CYR" w:hAnsi="Times New Roman CYR" w:cs="Times New Roman CYR"/>
        </w:rPr>
        <w:t xml:space="preserve">( </w:t>
      </w:r>
      <w:proofErr w:type="gramEnd"/>
      <w:r>
        <w:rPr>
          <w:rFonts w:ascii="Times New Roman CYR" w:hAnsi="Times New Roman CYR" w:cs="Times New Roman CYR"/>
        </w:rPr>
        <w:t>с 17 до 20) увеличилось количество преступлений, совершенных лицами без постоянного источника дохода.</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Вместе с тем  на 5,0% </w:t>
      </w:r>
      <w:proofErr w:type="gramStart"/>
      <w:r>
        <w:rPr>
          <w:rFonts w:ascii="Times New Roman CYR" w:hAnsi="Times New Roman CYR" w:cs="Times New Roman CYR"/>
        </w:rPr>
        <w:t xml:space="preserve">( </w:t>
      </w:r>
      <w:proofErr w:type="gramEnd"/>
      <w:r>
        <w:rPr>
          <w:rFonts w:ascii="Times New Roman CYR" w:hAnsi="Times New Roman CYR" w:cs="Times New Roman CYR"/>
        </w:rPr>
        <w:t>с 20 до 19) снизилось количество преступлений, совершенных лицами в состоянии алкогольного опьянения.</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Не зарегистрировано преступлений, совершенных несовершеннолетними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АППГ-3).</w:t>
      </w:r>
    </w:p>
    <w:p w:rsidR="00177D4C" w:rsidRDefault="00177D4C" w:rsidP="00177D4C">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 xml:space="preserve">            Основные результаты оперативно- служебной деятельности</w:t>
      </w:r>
    </w:p>
    <w:p w:rsidR="00177D4C" w:rsidRDefault="00177D4C" w:rsidP="00177D4C">
      <w:pPr>
        <w:autoSpaceDE w:val="0"/>
        <w:autoSpaceDN w:val="0"/>
        <w:adjustRightInd w:val="0"/>
        <w:ind w:firstLine="708"/>
        <w:jc w:val="center"/>
        <w:rPr>
          <w:rFonts w:ascii="Times New Roman CYR" w:hAnsi="Times New Roman CYR" w:cs="Times New Roman CYR"/>
          <w:b/>
        </w:rPr>
      </w:pPr>
    </w:p>
    <w:p w:rsidR="00177D4C" w:rsidRDefault="00177D4C" w:rsidP="00177D4C">
      <w:pPr>
        <w:autoSpaceDE w:val="0"/>
        <w:autoSpaceDN w:val="0"/>
        <w:adjustRightInd w:val="0"/>
        <w:ind w:firstLine="708"/>
        <w:jc w:val="center"/>
        <w:rPr>
          <w:rFonts w:ascii="Times New Roman CYR" w:hAnsi="Times New Roman CYR" w:cs="Times New Roman CYR"/>
          <w:b/>
        </w:rPr>
      </w:pPr>
      <w:r>
        <w:rPr>
          <w:rFonts w:ascii="Times New Roman CYR" w:hAnsi="Times New Roman CYR" w:cs="Times New Roman CYR"/>
          <w:b/>
        </w:rPr>
        <w:t>Раскрытие и расследование преступлений</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В 1 квартале 2013 года общее количество оконченных преступлений снизилось на 3,2% ,  а количество тяжких и особо тяжких преступлений увеличилось на 75,0% </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с 4 до 7). Производством было окончено 30 преступлений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АППГ-31), в том числе 12 ( АППГ-9) следствие по которым обязательно и 14 (  АППГ-14) следствие по которым необязательно.</w:t>
      </w:r>
    </w:p>
    <w:p w:rsidR="00177D4C" w:rsidRDefault="00177D4C" w:rsidP="00177D4C">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Раскрыто 2 преступления прошлых лет </w:t>
      </w:r>
      <w:proofErr w:type="gramStart"/>
      <w:r>
        <w:rPr>
          <w:rFonts w:ascii="Times New Roman CYR" w:hAnsi="Times New Roman CYR" w:cs="Times New Roman CYR"/>
        </w:rPr>
        <w:t xml:space="preserve">( </w:t>
      </w:r>
      <w:proofErr w:type="gramEnd"/>
      <w:r>
        <w:rPr>
          <w:rFonts w:ascii="Times New Roman CYR" w:hAnsi="Times New Roman CYR" w:cs="Times New Roman CYR"/>
        </w:rPr>
        <w:t>ст.158ч2 и ст. 161ч2)</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Количество  приостановленных  преступлений  снизилось  на 50,0% </w:t>
      </w:r>
      <w:proofErr w:type="gramStart"/>
      <w:r>
        <w:rPr>
          <w:rFonts w:ascii="Times New Roman CYR" w:hAnsi="Times New Roman CYR" w:cs="Times New Roman CYR"/>
        </w:rPr>
        <w:t xml:space="preserve">( </w:t>
      </w:r>
      <w:proofErr w:type="gramEnd"/>
      <w:r>
        <w:rPr>
          <w:rFonts w:ascii="Times New Roman CYR" w:hAnsi="Times New Roman CYR" w:cs="Times New Roman CYR"/>
        </w:rPr>
        <w:t>с 10 до 5) , в том числе на 50% ( с 2 до 1) тяжких преступлений.</w:t>
      </w:r>
    </w:p>
    <w:p w:rsidR="00177D4C" w:rsidRDefault="00177D4C" w:rsidP="00177D4C">
      <w:pPr>
        <w:autoSpaceDE w:val="0"/>
        <w:autoSpaceDN w:val="0"/>
        <w:adjustRightInd w:val="0"/>
        <w:ind w:firstLine="708"/>
        <w:jc w:val="both"/>
        <w:rPr>
          <w:rFonts w:ascii="Times New Roman CYR" w:hAnsi="Times New Roman CYR" w:cs="Times New Roman CYR"/>
          <w:b/>
        </w:rPr>
      </w:pPr>
      <w:r>
        <w:rPr>
          <w:rFonts w:ascii="Times New Roman CYR" w:hAnsi="Times New Roman CYR" w:cs="Times New Roman CYR"/>
          <w:b/>
        </w:rPr>
        <w:t>Удельный вес расследованных преступлений  увеличился (с 75,6% до 85,7%</w:t>
      </w:r>
      <w:proofErr w:type="gramStart"/>
      <w:r>
        <w:rPr>
          <w:rFonts w:ascii="Times New Roman CYR" w:hAnsi="Times New Roman CYR" w:cs="Times New Roman CYR"/>
          <w:b/>
        </w:rPr>
        <w:t xml:space="preserve"> )</w:t>
      </w:r>
      <w:proofErr w:type="gramEnd"/>
      <w:r>
        <w:rPr>
          <w:rFonts w:ascii="Times New Roman CYR" w:hAnsi="Times New Roman CYR" w:cs="Times New Roman CYR"/>
          <w:b/>
        </w:rPr>
        <w:t>.</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Раскрываемость увеличилась по всем сельским поселениям:</w:t>
      </w:r>
    </w:p>
    <w:p w:rsidR="00177D4C" w:rsidRDefault="00177D4C" w:rsidP="00177D4C">
      <w:pPr>
        <w:autoSpaceDE w:val="0"/>
        <w:autoSpaceDN w:val="0"/>
        <w:adjustRightInd w:val="0"/>
        <w:ind w:firstLine="708"/>
        <w:jc w:val="both"/>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2658"/>
        <w:gridCol w:w="2215"/>
      </w:tblGrid>
      <w:tr w:rsidR="00177D4C" w:rsidTr="00177D4C">
        <w:trPr>
          <w:trHeight w:val="315"/>
        </w:trPr>
        <w:tc>
          <w:tcPr>
            <w:tcW w:w="4562"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Сельское поселение</w:t>
            </w:r>
          </w:p>
        </w:tc>
        <w:tc>
          <w:tcPr>
            <w:tcW w:w="2658"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2012</w:t>
            </w:r>
          </w:p>
        </w:tc>
        <w:tc>
          <w:tcPr>
            <w:tcW w:w="2215"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2013</w:t>
            </w:r>
          </w:p>
        </w:tc>
      </w:tr>
      <w:tr w:rsidR="00177D4C" w:rsidTr="00177D4C">
        <w:trPr>
          <w:trHeight w:val="336"/>
        </w:trPr>
        <w:tc>
          <w:tcPr>
            <w:tcW w:w="4562"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Большесельское</w:t>
            </w:r>
          </w:p>
        </w:tc>
        <w:tc>
          <w:tcPr>
            <w:tcW w:w="2658"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75,0%</w:t>
            </w:r>
          </w:p>
        </w:tc>
        <w:tc>
          <w:tcPr>
            <w:tcW w:w="2215"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76,5%</w:t>
            </w:r>
          </w:p>
        </w:tc>
      </w:tr>
      <w:tr w:rsidR="00177D4C" w:rsidTr="00177D4C">
        <w:trPr>
          <w:trHeight w:val="315"/>
        </w:trPr>
        <w:tc>
          <w:tcPr>
            <w:tcW w:w="4562"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С. Большое село</w:t>
            </w:r>
          </w:p>
        </w:tc>
        <w:tc>
          <w:tcPr>
            <w:tcW w:w="2658"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78,6%</w:t>
            </w:r>
          </w:p>
        </w:tc>
        <w:tc>
          <w:tcPr>
            <w:tcW w:w="2215"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81,8%</w:t>
            </w:r>
          </w:p>
        </w:tc>
      </w:tr>
      <w:tr w:rsidR="00177D4C" w:rsidTr="00177D4C">
        <w:trPr>
          <w:trHeight w:val="336"/>
        </w:trPr>
        <w:tc>
          <w:tcPr>
            <w:tcW w:w="4562"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proofErr w:type="spellStart"/>
            <w:r>
              <w:rPr>
                <w:rFonts w:ascii="Times New Roman CYR" w:hAnsi="Times New Roman CYR" w:cs="Times New Roman CYR"/>
                <w:lang w:eastAsia="en-US"/>
              </w:rPr>
              <w:t>Вареговское</w:t>
            </w:r>
            <w:proofErr w:type="spellEnd"/>
          </w:p>
        </w:tc>
        <w:tc>
          <w:tcPr>
            <w:tcW w:w="2658"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83,3%</w:t>
            </w:r>
          </w:p>
        </w:tc>
        <w:tc>
          <w:tcPr>
            <w:tcW w:w="2215"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100%</w:t>
            </w:r>
          </w:p>
        </w:tc>
      </w:tr>
      <w:tr w:rsidR="00177D4C" w:rsidTr="00177D4C">
        <w:trPr>
          <w:trHeight w:val="336"/>
        </w:trPr>
        <w:tc>
          <w:tcPr>
            <w:tcW w:w="4562"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Благовещенское</w:t>
            </w:r>
          </w:p>
        </w:tc>
        <w:tc>
          <w:tcPr>
            <w:tcW w:w="2658"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75,0%</w:t>
            </w:r>
          </w:p>
        </w:tc>
        <w:tc>
          <w:tcPr>
            <w:tcW w:w="2215" w:type="dxa"/>
            <w:tcBorders>
              <w:top w:val="single" w:sz="4" w:space="0" w:color="auto"/>
              <w:left w:val="single" w:sz="4" w:space="0" w:color="auto"/>
              <w:bottom w:val="single" w:sz="4" w:space="0" w:color="auto"/>
              <w:right w:val="single" w:sz="4" w:space="0" w:color="auto"/>
            </w:tcBorders>
            <w:hideMark/>
          </w:tcPr>
          <w:p w:rsidR="00177D4C" w:rsidRDefault="00177D4C">
            <w:pPr>
              <w:autoSpaceDE w:val="0"/>
              <w:autoSpaceDN w:val="0"/>
              <w:adjustRightInd w:val="0"/>
              <w:spacing w:line="276" w:lineRule="auto"/>
              <w:jc w:val="center"/>
              <w:rPr>
                <w:rFonts w:ascii="Times New Roman CYR" w:hAnsi="Times New Roman CYR" w:cs="Times New Roman CYR"/>
                <w:lang w:eastAsia="en-US"/>
              </w:rPr>
            </w:pPr>
            <w:r>
              <w:rPr>
                <w:rFonts w:ascii="Times New Roman CYR" w:hAnsi="Times New Roman CYR" w:cs="Times New Roman CYR"/>
                <w:lang w:eastAsia="en-US"/>
              </w:rPr>
              <w:t>90,0%</w:t>
            </w:r>
          </w:p>
        </w:tc>
      </w:tr>
    </w:tbl>
    <w:p w:rsidR="00177D4C" w:rsidRDefault="00177D4C" w:rsidP="00177D4C">
      <w:pPr>
        <w:autoSpaceDE w:val="0"/>
        <w:autoSpaceDN w:val="0"/>
        <w:adjustRightInd w:val="0"/>
        <w:ind w:firstLine="708"/>
        <w:jc w:val="both"/>
        <w:rPr>
          <w:rFonts w:ascii="Times New Roman CYR" w:hAnsi="Times New Roman CYR" w:cs="Times New Roman CYR"/>
          <w:b/>
        </w:rPr>
      </w:pPr>
    </w:p>
    <w:p w:rsidR="00177D4C" w:rsidRDefault="00177D4C" w:rsidP="00177D4C">
      <w:pPr>
        <w:autoSpaceDE w:val="0"/>
        <w:autoSpaceDN w:val="0"/>
        <w:adjustRightInd w:val="0"/>
        <w:ind w:firstLine="708"/>
        <w:jc w:val="both"/>
        <w:rPr>
          <w:rFonts w:ascii="Times New Roman CYR" w:hAnsi="Times New Roman CYR" w:cs="Times New Roman CYR"/>
          <w:b/>
        </w:rPr>
      </w:pPr>
      <w:r>
        <w:rPr>
          <w:rFonts w:ascii="Times New Roman CYR" w:hAnsi="Times New Roman CYR" w:cs="Times New Roman CYR"/>
          <w:b/>
        </w:rPr>
        <w:t>Удельный вес расследованных  тяжких и особо тяжких преступлений  увеличился  (с 66,7% до 87,5%</w:t>
      </w:r>
      <w:proofErr w:type="gramStart"/>
      <w:r>
        <w:rPr>
          <w:rFonts w:ascii="Times New Roman CYR" w:hAnsi="Times New Roman CYR" w:cs="Times New Roman CYR"/>
          <w:b/>
        </w:rPr>
        <w:t xml:space="preserve"> )</w:t>
      </w:r>
      <w:proofErr w:type="gramEnd"/>
      <w:r>
        <w:rPr>
          <w:rFonts w:ascii="Times New Roman CYR" w:hAnsi="Times New Roman CYR" w:cs="Times New Roman CYR"/>
          <w:b/>
        </w:rPr>
        <w:t>.</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Раскрываемость краж чужого имущества увеличилась  </w:t>
      </w:r>
      <w:proofErr w:type="gramStart"/>
      <w:r>
        <w:rPr>
          <w:rFonts w:ascii="Times New Roman CYR" w:hAnsi="Times New Roman CYR" w:cs="Times New Roman CYR"/>
        </w:rPr>
        <w:t xml:space="preserve">( </w:t>
      </w:r>
      <w:proofErr w:type="gramEnd"/>
      <w:r>
        <w:rPr>
          <w:rFonts w:ascii="Times New Roman CYR" w:hAnsi="Times New Roman CYR" w:cs="Times New Roman CYR"/>
        </w:rPr>
        <w:t>с 60,0% до 89,5%), в том числе с проникновением  ( с 45,5% до 100%), раскрываемость грабежей составила 100%.</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В 1 квартале 2013 года  службами ОВД  было раскрыто  30 преступлений</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из них  оперуполномоченными уголовного розыска 9 ( АППГ-9) их доля от общего числа раскрытых преступлений составила 18,8% ( АППГ-29,0%), участковыми уполномоченными полиции 14 ( АППГ-14) доля составила 29,2% ( АППГ-45,2), сотрудниками патрульно-постовой службы 2 ( АППГ-4) доля составила 4,2% ( АППГ-12,9), ГИБДД-3 ( АППГ-2) доля составила 10,0% ( АППГ-6,5%), следователями 1 ( АППГ-0) доля составила 3,3%.</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Не раскрыто  не одного преступления сотрудниками ПДН  (АППГ-1) дежурной частью</w:t>
      </w:r>
      <w:proofErr w:type="gramStart"/>
      <w:r>
        <w:rPr>
          <w:rFonts w:ascii="Times New Roman CYR" w:hAnsi="Times New Roman CYR" w:cs="Times New Roman CYR"/>
        </w:rPr>
        <w:t>..</w:t>
      </w:r>
      <w:proofErr w:type="gramEnd"/>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rPr>
        <w:t xml:space="preserve">Следственным подразделением в отчетном периоде </w:t>
      </w:r>
      <w:r>
        <w:rPr>
          <w:rFonts w:ascii="Times New Roman CYR" w:hAnsi="Times New Roman CYR" w:cs="Times New Roman CYR"/>
        </w:rPr>
        <w:t xml:space="preserve">2013года в производстве следователей находилось 24 уголовных дела, что на 46,6% меньше </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АППГ-45). Окончено производством 5 уголовных дел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АППГ-9),   5 из которых  направлены в суд с обвинительным заключением  ( АППГ-9). Число обвиняемых по направленным в суд делам снизилось с 9 до 6).</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Уголовных дел  на дополнительное расследование не возвращалось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АППГ-0).</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Удельный вес дел приостановленных по п.1,2,3, ч.1 ст. 208 УПК РФ к числу расследованных составил 44,0%</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АППГ-64,0%). </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Снизилась нагрузка на одного следователя по расследованным уголовным делам </w:t>
      </w:r>
      <w:proofErr w:type="gramStart"/>
      <w:r>
        <w:rPr>
          <w:rFonts w:ascii="Times New Roman CYR" w:hAnsi="Times New Roman CYR" w:cs="Times New Roman CYR"/>
        </w:rPr>
        <w:t xml:space="preserve">( </w:t>
      </w:r>
      <w:proofErr w:type="gramEnd"/>
      <w:r>
        <w:rPr>
          <w:rFonts w:ascii="Times New Roman CYR" w:hAnsi="Times New Roman CYR" w:cs="Times New Roman CYR"/>
        </w:rPr>
        <w:t>с 8,3 до 3,0), по оконченным  снизилась ( с 3,0 до 1,7), а по направленным в суд уголовным делам  снизилась ( с 2,7 до 1,7)</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Снизилась сумма реального  возмещения ущерба, процент возмещения  составил 67,0%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АППГ-79,6%).</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Количество задержанных лиц по подозрению в совершении преступления</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а также арестованных увеличилось ( с 1 до 2). </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Снизилось количество проведенных обысков (с 3 до 6), в том числе результативных (с 5 до 2).</w:t>
      </w:r>
    </w:p>
    <w:p w:rsidR="00177D4C" w:rsidRDefault="00177D4C" w:rsidP="00177D4C">
      <w:pPr>
        <w:ind w:firstLine="708"/>
        <w:jc w:val="both"/>
      </w:pPr>
      <w:r>
        <w:rPr>
          <w:b/>
        </w:rPr>
        <w:t xml:space="preserve">Дознанием ОП «Большесельское» Тутаевского МО МВД России, </w:t>
      </w:r>
      <w:r>
        <w:t>в 1 квартале  2013 года принято к производству 19 уголовных дела</w:t>
      </w:r>
      <w:proofErr w:type="gramStart"/>
      <w:r>
        <w:t xml:space="preserve"> ,</w:t>
      </w:r>
      <w:proofErr w:type="gramEnd"/>
      <w:r>
        <w:t xml:space="preserve"> что на 5,0% меньше (АППГ- 20).</w:t>
      </w:r>
    </w:p>
    <w:p w:rsidR="00177D4C" w:rsidRDefault="00177D4C" w:rsidP="00177D4C">
      <w:pPr>
        <w:ind w:firstLine="237"/>
        <w:jc w:val="both"/>
      </w:pPr>
      <w:r>
        <w:t xml:space="preserve"> В течени</w:t>
      </w:r>
      <w:proofErr w:type="gramStart"/>
      <w:r>
        <w:t>и</w:t>
      </w:r>
      <w:proofErr w:type="gramEnd"/>
      <w:r>
        <w:t xml:space="preserve"> указанного периода расследовано и направлено в суд 9 уголовных дел , что на 30,7 % меньше (АППГ- 13) .</w:t>
      </w:r>
    </w:p>
    <w:p w:rsidR="00177D4C" w:rsidRDefault="00177D4C" w:rsidP="00177D4C">
      <w:pPr>
        <w:ind w:firstLine="237"/>
        <w:jc w:val="both"/>
      </w:pPr>
      <w:r>
        <w:lastRenderedPageBreak/>
        <w:t xml:space="preserve"> Не значительно увеличилось количество уголовных дел переданных в органы следствия (с 1 до 3).</w:t>
      </w:r>
    </w:p>
    <w:p w:rsidR="00177D4C" w:rsidRDefault="00177D4C" w:rsidP="00177D4C">
      <w:pPr>
        <w:ind w:firstLine="237"/>
        <w:jc w:val="both"/>
      </w:pPr>
      <w:r>
        <w:t>Из числа направленных в суд уголовных дел, в 1 квартале 2013года прокурором уголовные дела для пересоставления обвинительного акта и дополнительного расследования не возвращались ( АППГ-1), так же в ходе производства дознания по уголовным делам не допущено нарушений законности</w:t>
      </w:r>
      <w:proofErr w:type="gramStart"/>
      <w:r>
        <w:t xml:space="preserve"> ,</w:t>
      </w:r>
      <w:proofErr w:type="gramEnd"/>
      <w:r>
        <w:t xml:space="preserve"> а также незаконно привлеченных к уголовной ответственности о оправданных судом лиц.</w:t>
      </w:r>
    </w:p>
    <w:p w:rsidR="00177D4C" w:rsidRDefault="00177D4C" w:rsidP="00177D4C">
      <w:pPr>
        <w:ind w:firstLine="237"/>
        <w:jc w:val="both"/>
      </w:pPr>
      <w:r>
        <w:t xml:space="preserve">Незначительно снизилось с </w:t>
      </w:r>
      <w:proofErr w:type="gramStart"/>
      <w:r>
        <w:t xml:space="preserve">( </w:t>
      </w:r>
      <w:proofErr w:type="gramEnd"/>
      <w:r>
        <w:t xml:space="preserve">5 до 4)  количество уголовных дел оконченных свыше срока дознания. По всем уголовным делам, оконченным свыше установленного законом срока, имелись на то объективные причины, т.е. неготовность различного вида судебных экспертиз, большой объем работы, фактов волокиты при расследовании уголовных дел не установлено.    </w:t>
      </w:r>
    </w:p>
    <w:p w:rsidR="00177D4C" w:rsidRDefault="00177D4C" w:rsidP="00177D4C">
      <w:pPr>
        <w:ind w:firstLine="237"/>
        <w:jc w:val="both"/>
      </w:pPr>
      <w:r>
        <w:t>В отчетном периоде  уголовные дела не прекращались, 2 уголовных дела было приостановлено по п.1.ч.1 ст. 208 УПК РФ.</w:t>
      </w:r>
    </w:p>
    <w:p w:rsidR="00177D4C" w:rsidRDefault="00177D4C" w:rsidP="00177D4C">
      <w:pPr>
        <w:ind w:firstLine="237"/>
        <w:jc w:val="both"/>
      </w:pPr>
      <w:r>
        <w:t xml:space="preserve"> Обысков не проводилось, никто не задерживался и мера пресечения в виде заключения под стражу не избиралась. </w:t>
      </w:r>
    </w:p>
    <w:p w:rsidR="00177D4C" w:rsidRDefault="00177D4C" w:rsidP="00177D4C">
      <w:pPr>
        <w:pStyle w:val="a3"/>
        <w:rPr>
          <w:rFonts w:ascii="Times New Roman CYR" w:hAnsi="Times New Roman CYR" w:cs="Times New Roman CYR"/>
          <w:b/>
        </w:rPr>
      </w:pPr>
      <w:r>
        <w:t xml:space="preserve">                                       </w:t>
      </w:r>
      <w:r>
        <w:rPr>
          <w:rFonts w:ascii="Times New Roman CYR" w:hAnsi="Times New Roman CYR" w:cs="Times New Roman CYR"/>
          <w:b/>
        </w:rPr>
        <w:t xml:space="preserve"> Состояние учетно-регистрационной дисциплины</w:t>
      </w:r>
    </w:p>
    <w:p w:rsidR="00177D4C" w:rsidRDefault="00177D4C" w:rsidP="00177D4C">
      <w:pPr>
        <w:spacing w:line="276" w:lineRule="auto"/>
        <w:ind w:firstLine="851"/>
        <w:jc w:val="both"/>
      </w:pPr>
      <w:r>
        <w:t>В первом квартале 2013 года количество поступивших в отделение полиции « Большесельское» Тутаевского МО МВД России  заявлений, сообщений и иной информации о преступлениях, об административных правонарушениях, о происшествиях, снизилось, на 12,6% по сравнению с АППГ.  В целом по району всего  зарегистрировано 629 сообщений (АППГ – 720).</w:t>
      </w:r>
    </w:p>
    <w:p w:rsidR="00177D4C" w:rsidRDefault="00177D4C" w:rsidP="00177D4C">
      <w:pPr>
        <w:spacing w:line="276" w:lineRule="auto"/>
        <w:ind w:firstLine="851"/>
        <w:jc w:val="both"/>
      </w:pPr>
      <w:r>
        <w:t xml:space="preserve">По-прежнему актуальным остается вопрос своевременности рассмотрения сообщений и заявлений о преступлениях. По срокам рассмотрения решения по сообщениям о преступлениях в целом принимались в следующих соотношениях: до 3-х суток 134 </w:t>
      </w:r>
      <w:proofErr w:type="gramStart"/>
      <w:r>
        <w:t xml:space="preserve">( </w:t>
      </w:r>
      <w:proofErr w:type="gramEnd"/>
      <w:r>
        <w:t xml:space="preserve">АППГ-164;-18,3%). </w:t>
      </w:r>
      <w:proofErr w:type="gramStart"/>
      <w:r>
        <w:t xml:space="preserve">Удельный вес заявлений и сообщений, рассмотренных в срок до 3 суток, от общего числа рассмотренных сообщений о преступлениях составил 71,3% (АППГ-73,2%), в срок от 3 до 10 суток –54 или  28,7% (АППГ-60 или 26,8%. Сообщений о преступлениях, рассмотренных с нарушением сроков не было. </w:t>
      </w:r>
      <w:proofErr w:type="gramEnd"/>
    </w:p>
    <w:p w:rsidR="00177D4C" w:rsidRDefault="00177D4C" w:rsidP="00177D4C">
      <w:pPr>
        <w:spacing w:line="276" w:lineRule="auto"/>
        <w:ind w:firstLine="851"/>
        <w:jc w:val="both"/>
      </w:pPr>
      <w:r>
        <w:t xml:space="preserve">За 1 квартал 2013 года по сообщениям о преступлениях приняты следующие решения: </w:t>
      </w:r>
    </w:p>
    <w:p w:rsidR="00177D4C" w:rsidRDefault="00177D4C" w:rsidP="00177D4C">
      <w:pPr>
        <w:spacing w:line="276" w:lineRule="auto"/>
        <w:ind w:firstLine="851"/>
        <w:jc w:val="both"/>
      </w:pPr>
      <w:r>
        <w:t xml:space="preserve">– возбуждено 30 уголовных дел (АППГ – 40; –25,0%), </w:t>
      </w:r>
    </w:p>
    <w:p w:rsidR="00177D4C" w:rsidRDefault="00177D4C" w:rsidP="00177D4C">
      <w:pPr>
        <w:spacing w:line="276" w:lineRule="auto"/>
        <w:ind w:firstLine="851"/>
        <w:jc w:val="both"/>
      </w:pPr>
      <w:r>
        <w:t xml:space="preserve">– вынесено 81 постановление об отказе в возбуждении уголовного дела (АППГ – 123; –34,1%), </w:t>
      </w:r>
    </w:p>
    <w:p w:rsidR="00177D4C" w:rsidRDefault="00177D4C" w:rsidP="00177D4C">
      <w:pPr>
        <w:spacing w:line="276" w:lineRule="auto"/>
        <w:ind w:firstLine="851"/>
        <w:jc w:val="both"/>
      </w:pPr>
      <w:r>
        <w:t>– передано по подследственности (подсудности) или по территориальности 77 материалов проверки (АППГ – 61; +26,2%).</w:t>
      </w:r>
    </w:p>
    <w:p w:rsidR="00177D4C" w:rsidRDefault="00177D4C" w:rsidP="00177D4C">
      <w:pPr>
        <w:spacing w:line="276" w:lineRule="auto"/>
        <w:ind w:firstLine="708"/>
        <w:jc w:val="both"/>
      </w:pPr>
      <w:proofErr w:type="gramStart"/>
      <w:r>
        <w:t xml:space="preserve">По сообщениям о происшествиях на 41,7% (снижение  со 144 до 84) меньше возбуждено дел об административном правонарушении, на 75,0% (рост с 52 </w:t>
      </w:r>
      <w:r>
        <w:br/>
        <w:t>до 91) больше вынесено мотивированных определений об отказе в возбуждении дела об административном правонарушении, на 1,4% (рост с 70 до 71) увеличилось количество материалов, приобщенных к специальному номенклатурному делу, на 13,9% (снижение  со 197  до 229) снизилось количество</w:t>
      </w:r>
      <w:proofErr w:type="gramEnd"/>
      <w:r>
        <w:t xml:space="preserve"> сообщений о происшествиях, по которым принято решение о приобщении к материалам ранее зарегистрированного сообщения о том же происшествии.</w:t>
      </w:r>
      <w:r>
        <w:br/>
        <w:t xml:space="preserve"> </w:t>
      </w:r>
      <w:r>
        <w:tab/>
        <w:t xml:space="preserve">Количество отмененных постановлений об отказе в возбуждении уголовного дела с последующим его возбуждением осталось на уровне прошлого года </w:t>
      </w:r>
      <w:proofErr w:type="gramStart"/>
      <w:r>
        <w:t xml:space="preserve">( </w:t>
      </w:r>
      <w:proofErr w:type="gramEnd"/>
      <w:r>
        <w:t>АППГ-2), в том числе по инициативе ОВД.</w:t>
      </w:r>
    </w:p>
    <w:p w:rsidR="00177D4C" w:rsidRDefault="00177D4C" w:rsidP="00A74F47">
      <w:pPr>
        <w:ind w:hanging="567"/>
        <w:jc w:val="both"/>
      </w:pPr>
      <w:r>
        <w:t xml:space="preserve">     Руководством отделения осуществляется ежедневный </w:t>
      </w:r>
      <w:proofErr w:type="gramStart"/>
      <w:r>
        <w:t>контроль,  за</w:t>
      </w:r>
      <w:proofErr w:type="gramEnd"/>
      <w:r>
        <w:t xml:space="preserve"> организацией работы дежурных нарядов, в том числе за неукоснительным соблюдением требований учетно-регистрационной дисциплины. Также регулярно проводится проверка УРД  прокурором района.</w:t>
      </w:r>
    </w:p>
    <w:p w:rsidR="00177D4C" w:rsidRDefault="00177D4C" w:rsidP="00177D4C">
      <w:pPr>
        <w:ind w:firstLine="708"/>
        <w:jc w:val="both"/>
      </w:pPr>
      <w:r>
        <w:t xml:space="preserve">Осуществляется постоянный контроль  за обоснованностью вынесения сотрудниками постановлений об отказе в возбуждении уголовного дела и направлением их копий в установленный срок прокурору и заявителю в соответствии с требованием </w:t>
      </w:r>
      <w:proofErr w:type="gramStart"/>
      <w:r>
        <w:t>ч</w:t>
      </w:r>
      <w:proofErr w:type="gramEnd"/>
      <w:r>
        <w:t>. 4 ст.48 УПК РФ, а также  за вводом информации по материалам, возвращенным на дополнительную проверку в базу данных « Электронный КУСП».</w:t>
      </w:r>
    </w:p>
    <w:p w:rsidR="00177D4C" w:rsidRDefault="00177D4C" w:rsidP="00177D4C">
      <w:pPr>
        <w:ind w:firstLine="708"/>
        <w:jc w:val="both"/>
      </w:pPr>
      <w:r>
        <w:lastRenderedPageBreak/>
        <w:t xml:space="preserve">Всего в отчетном периоде проведено 16 проверок учетно-регистрационной и статистической работы, из них 7 прокуратурой района и 9 другими подразделениями ОВД. Выявлено 1 нарушение УРД. </w:t>
      </w:r>
    </w:p>
    <w:p w:rsidR="00177D4C" w:rsidRDefault="00177D4C" w:rsidP="00177D4C">
      <w:pPr>
        <w:ind w:firstLine="708"/>
        <w:jc w:val="both"/>
      </w:pPr>
      <w:r>
        <w:t xml:space="preserve"> Поступило 3 представления прокурора по фактам нарушений учетно-регистрационной и статистической работы, допущенных участковыми уполномоченными полиции, сотрудником уголовного розыска.</w:t>
      </w:r>
    </w:p>
    <w:p w:rsidR="00177D4C" w:rsidRDefault="00177D4C" w:rsidP="00177D4C">
      <w:pPr>
        <w:ind w:firstLine="708"/>
        <w:jc w:val="both"/>
      </w:pPr>
      <w:r>
        <w:t>За нарушения УРД и статистической работы  к дисциплинарной ответственности  привлечен один сотрудник (</w:t>
      </w:r>
      <w:proofErr w:type="spellStart"/>
      <w:r>
        <w:t>н-к</w:t>
      </w:r>
      <w:proofErr w:type="spellEnd"/>
      <w:r>
        <w:t xml:space="preserve"> УУП) и 3 сотрудника по представлению прокурора.</w:t>
      </w:r>
    </w:p>
    <w:p w:rsidR="00177D4C" w:rsidRDefault="00177D4C" w:rsidP="00177D4C"/>
    <w:p w:rsidR="00177D4C" w:rsidRDefault="00177D4C" w:rsidP="00177D4C">
      <w:pPr>
        <w:rPr>
          <w:b/>
        </w:rPr>
      </w:pPr>
      <w:r>
        <w:rPr>
          <w:b/>
        </w:rPr>
        <w:t xml:space="preserve">           Обеспечение общественного порядка  и общественной безопасности</w:t>
      </w:r>
    </w:p>
    <w:p w:rsidR="00177D4C" w:rsidRDefault="00177D4C" w:rsidP="00177D4C">
      <w:pPr>
        <w:autoSpaceDE w:val="0"/>
        <w:autoSpaceDN w:val="0"/>
        <w:adjustRightInd w:val="0"/>
        <w:ind w:firstLine="708"/>
        <w:jc w:val="both"/>
        <w:rPr>
          <w:rFonts w:ascii="Times New Roman CYR" w:hAnsi="Times New Roman CYR" w:cs="Times New Roman CYR"/>
        </w:rPr>
      </w:pP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отчетном периоде  2013 года реализован комплекс профилактических мероприятий, направленных на оздоровление оперативной обстановки, складывающейся на улицах и в других общественных местах. </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Одним из основных субъектов профилактики преступлений, совершенных в общественных местах и на улицах</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являются подразделения патрульно-постовой службы.</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Ежемесячно анализировалась организация работы нарядов полиции, задействованных в системе единой дислокации, состояние преступности на улицах и в других общественных местах.</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Наряды ППС выставляются на маршруты патрулирования согласно плану единой дислокации с учетом складывающейся оперативной обстановки.</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Однако принятыми мерами  по укреплению правопорядка в    отчетном периоде 2013 года не удалось сохранить тенденцию к снижению количества преступлений, совершенных в общественных местах. Количество   преступлений, совершенных в общественном месте осталось на уровне прошлого года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АППГ-3). Вместе с тем удалось сократить на 66.7% ( с 3 до1)  количество уличных преступлений</w:t>
      </w:r>
      <w:proofErr w:type="gramStart"/>
      <w:r>
        <w:rPr>
          <w:rFonts w:ascii="Times New Roman CYR" w:hAnsi="Times New Roman CYR" w:cs="Times New Roman CYR"/>
        </w:rPr>
        <w:t xml:space="preserve"> .</w:t>
      </w:r>
      <w:proofErr w:type="gramEnd"/>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Снизились результаты работы по выявлению и раскрытию преступлений сотрудниками ППС на 50,0% ( с 4 до 2)</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а</w:t>
      </w:r>
      <w:proofErr w:type="gramEnd"/>
      <w:r>
        <w:rPr>
          <w:rFonts w:ascii="Times New Roman CYR" w:hAnsi="Times New Roman CYR" w:cs="Times New Roman CYR"/>
        </w:rPr>
        <w:t xml:space="preserve"> их доля  от общего числа раскрытых  преступлений снизилась  и составила 4,2% против 12,9%.</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отчетном периоде сотрудниками ППС за административные правонарушения  было  задержано 136 правонарушителей, что на 9,9% меньше </w:t>
      </w:r>
      <w:proofErr w:type="gramStart"/>
      <w:r>
        <w:rPr>
          <w:rFonts w:ascii="Times New Roman CYR" w:hAnsi="Times New Roman CYR" w:cs="Times New Roman CYR"/>
        </w:rPr>
        <w:t xml:space="preserve">( </w:t>
      </w:r>
      <w:proofErr w:type="gramEnd"/>
      <w:r>
        <w:rPr>
          <w:rFonts w:ascii="Times New Roman CYR" w:hAnsi="Times New Roman CYR" w:cs="Times New Roman CYR"/>
        </w:rPr>
        <w:t>АППГ-151).</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Снизились результаты работы по привлечению лиц к административной ответственности за мелкое хулиганство  </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- 171,4% ; с 38 до 14), </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Количество лиц, привлеченных к административной ответственности за появление в пьяном виде увеличилось на 1,8% </w:t>
      </w:r>
      <w:proofErr w:type="gramStart"/>
      <w:r>
        <w:rPr>
          <w:rFonts w:ascii="Times New Roman CYR" w:hAnsi="Times New Roman CYR" w:cs="Times New Roman CYR"/>
        </w:rPr>
        <w:t xml:space="preserve">( </w:t>
      </w:r>
      <w:proofErr w:type="gramEnd"/>
      <w:r>
        <w:rPr>
          <w:rFonts w:ascii="Times New Roman CYR" w:hAnsi="Times New Roman CYR" w:cs="Times New Roman CYR"/>
        </w:rPr>
        <w:t>со 110 до 112).</w:t>
      </w:r>
    </w:p>
    <w:p w:rsidR="00177D4C" w:rsidRDefault="00177D4C" w:rsidP="00177D4C">
      <w:pPr>
        <w:rPr>
          <w:rFonts w:ascii="Times New Roman CYR" w:hAnsi="Times New Roman CYR" w:cs="Times New Roman CYR"/>
          <w:b/>
        </w:rPr>
      </w:pPr>
    </w:p>
    <w:p w:rsidR="00177D4C" w:rsidRDefault="00177D4C" w:rsidP="00177D4C">
      <w:pPr>
        <w:jc w:val="center"/>
      </w:pPr>
      <w:r>
        <w:rPr>
          <w:b/>
        </w:rPr>
        <w:t>Профилактика правонарушений</w:t>
      </w:r>
    </w:p>
    <w:p w:rsidR="00177D4C" w:rsidRDefault="00177D4C" w:rsidP="00177D4C">
      <w:pPr>
        <w:jc w:val="center"/>
      </w:pPr>
      <w:r>
        <w:rPr>
          <w:rFonts w:ascii="Times New Roman CYR" w:hAnsi="Times New Roman CYR" w:cs="Times New Roman CYR"/>
        </w:rPr>
        <w:t>Органами и подразделениями ОВД продолжена работа по совершенствованию государственной системы профилактики преступлений и правонарушений на территории Большесельского муниципального района.</w:t>
      </w:r>
    </w:p>
    <w:p w:rsidR="00177D4C" w:rsidRDefault="00177D4C" w:rsidP="00177D4C">
      <w:pPr>
        <w:ind w:firstLine="851"/>
        <w:jc w:val="both"/>
        <w:rPr>
          <w:rFonts w:ascii="Times New Roman CYR" w:hAnsi="Times New Roman CYR" w:cs="Times New Roman CYR"/>
        </w:rPr>
      </w:pPr>
      <w:r>
        <w:rPr>
          <w:rFonts w:ascii="Times New Roman CYR" w:hAnsi="Times New Roman CYR" w:cs="Times New Roman CYR"/>
        </w:rPr>
        <w:t xml:space="preserve">В целях предотвращения квартирных краж, обеспечения антитеррористической безопасности участковыми уполномоченными полиции посещено 512 квартир и частных домов, вручено 416 визитных карточки,  распространено 742 памяток, в т.ч. по « телефонному мошенничеству   и по « фальшивомонетничеству» </w:t>
      </w:r>
    </w:p>
    <w:p w:rsidR="00177D4C" w:rsidRDefault="00177D4C" w:rsidP="00177D4C">
      <w:pPr>
        <w:ind w:firstLine="851"/>
        <w:jc w:val="both"/>
      </w:pPr>
      <w:r>
        <w:rPr>
          <w:rFonts w:ascii="Times New Roman CYR" w:hAnsi="Times New Roman CYR" w:cs="Times New Roman CYR"/>
        </w:rPr>
        <w:t xml:space="preserve">Осуществлена профилактическая работа с лицами, склонными к противоправной деятельности. Проверено по месту жительства и проведено 276 профилактических бесед с гражданами, состоящими на профилактическом учете. </w:t>
      </w:r>
      <w:r>
        <w:rPr>
          <w:rFonts w:ascii="Times New Roman CYR" w:hAnsi="Times New Roman CYR" w:cs="Times New Roman CYR"/>
        </w:rPr>
        <w:tab/>
      </w:r>
    </w:p>
    <w:p w:rsidR="00177D4C" w:rsidRDefault="00177D4C" w:rsidP="00177D4C">
      <w:pPr>
        <w:suppressAutoHyphens/>
        <w:jc w:val="both"/>
        <w:rPr>
          <w:color w:val="000000"/>
        </w:rPr>
      </w:pPr>
      <w:r>
        <w:rPr>
          <w:color w:val="000000"/>
          <w:spacing w:val="-1"/>
        </w:rPr>
        <w:t xml:space="preserve"> </w:t>
      </w:r>
      <w:r>
        <w:rPr>
          <w:color w:val="000000"/>
          <w:spacing w:val="-1"/>
        </w:rPr>
        <w:tab/>
      </w:r>
      <w:proofErr w:type="gramStart"/>
      <w:r>
        <w:rPr>
          <w:color w:val="000000"/>
          <w:spacing w:val="-1"/>
        </w:rPr>
        <w:t>Всего  на профилактическом учете  состоит 222 профилактируемых лиц, из них:</w:t>
      </w:r>
      <w:r>
        <w:rPr>
          <w:color w:val="000000"/>
        </w:rPr>
        <w:t xml:space="preserve"> ранее судимых –</w:t>
      </w:r>
      <w:r>
        <w:rPr>
          <w:iCs/>
          <w:color w:val="000000"/>
        </w:rPr>
        <w:t xml:space="preserve"> 83, </w:t>
      </w:r>
      <w:r>
        <w:rPr>
          <w:color w:val="000000"/>
        </w:rPr>
        <w:t xml:space="preserve">  осужденных к мерам наказания, не связанным с лишением свободы – 37, допускающих правонарушения в сфере семейно-бытовых отношений – 24, хронических алкоголиков – 28, наркоманов – 0, психически больных, представляющих непосредственную опасность для себя и окружающих, состоящих на учете в учреждениях здравоохранения – 4, уклоняющихся от военной службы – 0, лиц, находящихся в розыске</w:t>
      </w:r>
      <w:proofErr w:type="gramEnd"/>
      <w:r>
        <w:rPr>
          <w:color w:val="000000"/>
        </w:rPr>
        <w:t xml:space="preserve"> – 0.</w:t>
      </w:r>
    </w:p>
    <w:p w:rsidR="00177D4C" w:rsidRDefault="00177D4C" w:rsidP="00177D4C">
      <w:pPr>
        <w:ind w:firstLine="708"/>
        <w:jc w:val="both"/>
        <w:outlineLvl w:val="0"/>
      </w:pPr>
      <w:r>
        <w:t xml:space="preserve">За 1 квартал 2013г. УУП ОП «Большесельское» не было допущено снижение результатов работы по раскрытию преступлений, раскрыто было 14 преступлений </w:t>
      </w:r>
      <w:proofErr w:type="gramStart"/>
      <w:r>
        <w:t xml:space="preserve">( </w:t>
      </w:r>
      <w:proofErr w:type="gramEnd"/>
      <w:r>
        <w:t>АППГ-14), вместе с тем  доля</w:t>
      </w:r>
      <w:r>
        <w:rPr>
          <w:b/>
          <w:color w:val="000000"/>
        </w:rPr>
        <w:t xml:space="preserve"> </w:t>
      </w:r>
      <w:r>
        <w:rPr>
          <w:color w:val="000000"/>
        </w:rPr>
        <w:t>от общего числа раскрытых снизилась  и составила 29,2% ( АППГ-45,2%).</w:t>
      </w:r>
    </w:p>
    <w:p w:rsidR="00177D4C" w:rsidRDefault="00177D4C" w:rsidP="00177D4C">
      <w:pPr>
        <w:ind w:firstLine="708"/>
        <w:jc w:val="both"/>
        <w:outlineLvl w:val="0"/>
      </w:pPr>
      <w:r>
        <w:t xml:space="preserve">С целью профилактики преступлений, в 1-м квартале текущего года, под административный надзор было поставлено 2 гражданина, всего </w:t>
      </w:r>
      <w:proofErr w:type="gramStart"/>
      <w:r>
        <w:t xml:space="preserve">находится 6 граждан и 2 </w:t>
      </w:r>
      <w:r>
        <w:lastRenderedPageBreak/>
        <w:t>материала было</w:t>
      </w:r>
      <w:proofErr w:type="gramEnd"/>
      <w:r>
        <w:t xml:space="preserve"> направлено в суд для принятия решения об установлении административного надзора. При этом всего формально-подпадающих под надзор, согласно ФЗ № 64-ФЗ, подпадает 28 граждан.</w:t>
      </w:r>
    </w:p>
    <w:p w:rsidR="00177D4C" w:rsidRDefault="00177D4C" w:rsidP="00177D4C">
      <w:pPr>
        <w:ind w:firstLine="708"/>
        <w:jc w:val="both"/>
        <w:outlineLvl w:val="0"/>
      </w:pPr>
      <w:r>
        <w:t xml:space="preserve">За 1 квартал 2013г. было рассмотрено сотрудниками ОУУП 298 заявлений и сообщений о преступлениях </w:t>
      </w:r>
      <w:proofErr w:type="gramStart"/>
      <w:r>
        <w:t xml:space="preserve">( </w:t>
      </w:r>
      <w:proofErr w:type="gramEnd"/>
      <w:r>
        <w:t>АППГ-367).</w:t>
      </w:r>
    </w:p>
    <w:p w:rsidR="00177D4C" w:rsidRDefault="00177D4C" w:rsidP="00177D4C">
      <w:pPr>
        <w:ind w:firstLine="708"/>
        <w:jc w:val="both"/>
        <w:outlineLvl w:val="0"/>
      </w:pPr>
      <w:r>
        <w:t xml:space="preserve"> Выявлено 194 административных правонарушений, что на 22,7% больше </w:t>
      </w:r>
      <w:proofErr w:type="gramStart"/>
      <w:r>
        <w:t xml:space="preserve">( </w:t>
      </w:r>
      <w:proofErr w:type="gramEnd"/>
      <w:r>
        <w:t>АППГ- 158) ,  из них по ст. 20.20 и 20.21 КоАП РФ  на 80,0% (с 55 до 99). Активизирована работа по линии соблюдения паспортного режима гражданами, так было выявлено 6 правонарушений по ст. 19.15 КоАП РФ</w:t>
      </w:r>
      <w:proofErr w:type="gramStart"/>
      <w:r>
        <w:t xml:space="preserve"> ,</w:t>
      </w:r>
      <w:proofErr w:type="gramEnd"/>
      <w:r>
        <w:t xml:space="preserve"> что на 50,0% больше ( АППГ-4) , по линии ЛРР было выявлено 8 административных правонарушений , что на 30,0% больше ( АППГ- 2).  </w:t>
      </w:r>
    </w:p>
    <w:p w:rsidR="00177D4C" w:rsidRDefault="00177D4C" w:rsidP="00177D4C">
      <w:pPr>
        <w:ind w:firstLine="708"/>
        <w:jc w:val="both"/>
        <w:outlineLvl w:val="0"/>
      </w:pPr>
      <w:r>
        <w:t>Вместе с тем значительно уменьшилось количество правонарушений</w:t>
      </w:r>
      <w:r>
        <w:tab/>
        <w:t xml:space="preserve"> по ст. 20.1 КоАП РФ на 68,8% </w:t>
      </w:r>
      <w:proofErr w:type="gramStart"/>
      <w:r>
        <w:t xml:space="preserve">( </w:t>
      </w:r>
      <w:proofErr w:type="gramEnd"/>
      <w:r>
        <w:t xml:space="preserve">с 45 до 14). Также произошло снижение выявленных правонарушений по ст. 20.25  на 32,4% (с 37  до 25) </w:t>
      </w:r>
    </w:p>
    <w:p w:rsidR="00177D4C" w:rsidRDefault="00177D4C" w:rsidP="00177D4C">
      <w:pPr>
        <w:ind w:firstLine="708"/>
        <w:jc w:val="both"/>
        <w:outlineLvl w:val="0"/>
        <w:rPr>
          <w:rFonts w:ascii="Times New Roman CYR" w:hAnsi="Times New Roman CYR" w:cs="Times New Roman CYR"/>
        </w:rPr>
      </w:pPr>
      <w:r>
        <w:t>Принятыми мерами  удалось незначительно сократить число преступлений,  совершенных</w:t>
      </w:r>
      <w:proofErr w:type="gramStart"/>
      <w:r>
        <w:t xml:space="preserve"> ,</w:t>
      </w:r>
      <w:proofErr w:type="gramEnd"/>
      <w:r>
        <w:t xml:space="preserve">  лицами в состоянии алкогольного опьянения ( -5,0; с 20 до 10) . </w:t>
      </w:r>
    </w:p>
    <w:p w:rsidR="00177D4C" w:rsidRDefault="00177D4C" w:rsidP="00177D4C">
      <w:pPr>
        <w:autoSpaceDE w:val="0"/>
        <w:autoSpaceDN w:val="0"/>
        <w:adjustRightInd w:val="0"/>
        <w:ind w:firstLine="708"/>
        <w:jc w:val="both"/>
        <w:rPr>
          <w:rFonts w:ascii="Times New Roman CYR" w:hAnsi="Times New Roman CYR" w:cs="Times New Roman CYR"/>
          <w:b/>
        </w:rPr>
      </w:pPr>
      <w:r>
        <w:rPr>
          <w:rFonts w:ascii="Times New Roman CYR" w:hAnsi="Times New Roman CYR" w:cs="Times New Roman CYR"/>
          <w:b/>
        </w:rPr>
        <w:t>В рассматриваемом периоде сотрудниками ОВД во взаимодействии с субъектами профилактики проведен комплекс мер по предупреждению,  выявлению и пресечению правонарушений среди несовершеннолетних.</w:t>
      </w:r>
    </w:p>
    <w:p w:rsidR="00177D4C" w:rsidRDefault="00177D4C" w:rsidP="00177D4C">
      <w:pPr>
        <w:jc w:val="both"/>
      </w:pPr>
      <w:r>
        <w:tab/>
        <w:t xml:space="preserve">  В 1 квартале 2013года  на территории Большесельского муниципального района по оконченным уголовном делам несовершеннолетними и при их соучастии не  было  совершено  преступлений </w:t>
      </w:r>
      <w:proofErr w:type="gramStart"/>
      <w:r>
        <w:t xml:space="preserve">( </w:t>
      </w:r>
      <w:proofErr w:type="gramEnd"/>
      <w:r>
        <w:t>АППГ-3).</w:t>
      </w:r>
    </w:p>
    <w:p w:rsidR="00177D4C" w:rsidRDefault="00177D4C" w:rsidP="00177D4C">
      <w:pPr>
        <w:jc w:val="both"/>
      </w:pPr>
      <w:r>
        <w:t xml:space="preserve">     </w:t>
      </w:r>
      <w:r>
        <w:tab/>
        <w:t xml:space="preserve">В отчетном периоде по линии несовершеннолетних было составлено 59 административных протоколов </w:t>
      </w:r>
      <w:proofErr w:type="gramStart"/>
      <w:r>
        <w:t xml:space="preserve">( </w:t>
      </w:r>
      <w:proofErr w:type="gramEnd"/>
      <w:r>
        <w:t xml:space="preserve">АППГ-55), что на 7,3 % больше. </w:t>
      </w:r>
      <w:proofErr w:type="gramStart"/>
      <w:r>
        <w:t>Составлено 3 административных протокола на несовершеннолетних (АППГ- 7), что на 57,1 % меньше, однако на родителей составлено 52 административных протокола (АППГ- 48), что на 8,3 % больше.</w:t>
      </w:r>
      <w:proofErr w:type="gramEnd"/>
    </w:p>
    <w:p w:rsidR="00177D4C" w:rsidRDefault="00177D4C" w:rsidP="00177D4C">
      <w:pPr>
        <w:jc w:val="both"/>
      </w:pPr>
      <w:r>
        <w:t xml:space="preserve">  </w:t>
      </w:r>
      <w:r>
        <w:tab/>
        <w:t xml:space="preserve"> С 01 января 2010 года на территории Ярославской области вступил в силу Закон Ярославской области от 08.10.2009 года № 50-З « О гарантиях прав ребёнка в Ярославской области ». За 3 месяца 2013 года сотрудниками ОП  « Большесельское» было выявлено 9 несовершеннолетних в возрасте до 16 лет, находящихся в общественных местах в ночное время без сопровождения родителей </w:t>
      </w:r>
      <w:proofErr w:type="gramStart"/>
      <w:r>
        <w:t xml:space="preserve">( </w:t>
      </w:r>
      <w:proofErr w:type="gramEnd"/>
      <w:r>
        <w:t xml:space="preserve">законных представителей) (АППГ-8), что на 12,5 % больше. Составлено 9 административных протоколов по </w:t>
      </w:r>
      <w:proofErr w:type="gramStart"/>
      <w:r>
        <w:t>ч</w:t>
      </w:r>
      <w:proofErr w:type="gramEnd"/>
      <w:r>
        <w:t>.1 ст.13.1 Закона ЯО об административных правонарушениях.</w:t>
      </w:r>
    </w:p>
    <w:p w:rsidR="00177D4C" w:rsidRDefault="00177D4C" w:rsidP="00177D4C">
      <w:pPr>
        <w:ind w:firstLine="708"/>
        <w:jc w:val="both"/>
      </w:pPr>
      <w:r>
        <w:t xml:space="preserve"> За 3 месяца 2013 года к административной ответственности по ст. 14.16 ч</w:t>
      </w:r>
      <w:proofErr w:type="gramStart"/>
      <w:r>
        <w:t>2</w:t>
      </w:r>
      <w:proofErr w:type="gramEnd"/>
      <w:r>
        <w:t xml:space="preserve"> КоАП РФ привлекался продавец магазина « Уют»  в с. Варегово за продажу несовершеннолетней пива. </w:t>
      </w:r>
    </w:p>
    <w:p w:rsidR="00177D4C" w:rsidRDefault="00177D4C" w:rsidP="00177D4C">
      <w:pPr>
        <w:jc w:val="both"/>
      </w:pPr>
      <w:r>
        <w:tab/>
        <w:t>Выявлено 3 факта вовлечения несовершеннолетних в употребление спиртных напитков, составлены протоколы по ст. 6.10.КоАП РФ.</w:t>
      </w:r>
    </w:p>
    <w:p w:rsidR="00177D4C" w:rsidRDefault="00177D4C" w:rsidP="00177D4C">
      <w:pPr>
        <w:ind w:firstLine="708"/>
        <w:jc w:val="both"/>
      </w:pPr>
      <w:r>
        <w:t>За  1 квартал 2013года на профилактический учёт ПДН поставлено 4 несовершеннолетних, 2 родителя.</w:t>
      </w:r>
    </w:p>
    <w:p w:rsidR="00177D4C" w:rsidRDefault="00177D4C" w:rsidP="00177D4C">
      <w:pPr>
        <w:ind w:firstLine="708"/>
        <w:jc w:val="both"/>
      </w:pPr>
      <w:r>
        <w:t xml:space="preserve"> На 01.04.2013 года на учёте в ПДН состоит 24 несовершеннолетних, 28 родителей.</w:t>
      </w:r>
    </w:p>
    <w:p w:rsidR="00177D4C" w:rsidRDefault="00177D4C" w:rsidP="00177D4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В целях повышения эффективности профилактики безнадзорности и правонарушений несовершеннолетних на базе Большесельской СОШ создан отряд « Юный полицейский России » численностью 33 человека.</w:t>
      </w:r>
    </w:p>
    <w:p w:rsidR="00177D4C" w:rsidRDefault="00177D4C" w:rsidP="00177D4C">
      <w:pPr>
        <w:ind w:firstLine="708"/>
        <w:jc w:val="both"/>
        <w:rPr>
          <w:rFonts w:ascii="Times New Roman CYR" w:hAnsi="Times New Roman CYR" w:cs="Times New Roman CYR"/>
        </w:rPr>
      </w:pPr>
    </w:p>
    <w:p w:rsidR="00177D4C" w:rsidRDefault="00177D4C" w:rsidP="00177D4C">
      <w:pPr>
        <w:ind w:firstLine="708"/>
        <w:jc w:val="both"/>
        <w:rPr>
          <w:rFonts w:ascii="Times New Roman CYR" w:hAnsi="Times New Roman CYR" w:cs="Times New Roman CYR"/>
        </w:rPr>
      </w:pPr>
    </w:p>
    <w:p w:rsidR="00177D4C" w:rsidRDefault="00177D4C" w:rsidP="00177D4C">
      <w:pPr>
        <w:ind w:firstLine="708"/>
        <w:jc w:val="both"/>
        <w:rPr>
          <w:rFonts w:ascii="Times New Roman CYR" w:hAnsi="Times New Roman CYR" w:cs="Times New Roman CYR"/>
        </w:rPr>
      </w:pPr>
    </w:p>
    <w:p w:rsidR="00177D4C" w:rsidRDefault="00177D4C" w:rsidP="00177D4C">
      <w:pPr>
        <w:jc w:val="both"/>
      </w:pPr>
      <w:r>
        <w:t>Начальник ОП « Большесельское»</w:t>
      </w:r>
    </w:p>
    <w:p w:rsidR="00177D4C" w:rsidRDefault="00177D4C" w:rsidP="00177D4C">
      <w:pPr>
        <w:jc w:val="both"/>
      </w:pPr>
      <w:r>
        <w:t>Тутаевского МО МВД России</w:t>
      </w:r>
    </w:p>
    <w:p w:rsidR="00177D4C" w:rsidRDefault="00177D4C" w:rsidP="00177D4C">
      <w:pPr>
        <w:jc w:val="both"/>
      </w:pPr>
      <w:r>
        <w:t xml:space="preserve">подполковник полиции                                                                           Д.В.Белоусов         </w:t>
      </w:r>
    </w:p>
    <w:p w:rsidR="008D5791" w:rsidRDefault="008D5791"/>
    <w:sectPr w:rsidR="008D5791" w:rsidSect="00A74F47">
      <w:pgSz w:w="11906" w:h="16838"/>
      <w:pgMar w:top="426"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4C"/>
    <w:rsid w:val="00177D4C"/>
    <w:rsid w:val="002D6E4D"/>
    <w:rsid w:val="007348DE"/>
    <w:rsid w:val="008D5791"/>
    <w:rsid w:val="00A66D47"/>
    <w:rsid w:val="00A74F47"/>
    <w:rsid w:val="00FA3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77D4C"/>
    <w:pPr>
      <w:spacing w:after="120"/>
    </w:pPr>
  </w:style>
  <w:style w:type="character" w:customStyle="1" w:styleId="a4">
    <w:name w:val="Основной текст Знак"/>
    <w:basedOn w:val="a0"/>
    <w:link w:val="a3"/>
    <w:uiPriority w:val="99"/>
    <w:semiHidden/>
    <w:rsid w:val="00177D4C"/>
    <w:rPr>
      <w:rFonts w:ascii="Times New Roman" w:eastAsia="Times New Roman" w:hAnsi="Times New Roman" w:cs="Times New Roman"/>
      <w:sz w:val="24"/>
      <w:szCs w:val="24"/>
      <w:lang w:eastAsia="ru-RU"/>
    </w:rPr>
  </w:style>
  <w:style w:type="character" w:customStyle="1" w:styleId="a5">
    <w:name w:val="Абзац Знак"/>
    <w:basedOn w:val="a0"/>
    <w:link w:val="a6"/>
    <w:locked/>
    <w:rsid w:val="00177D4C"/>
    <w:rPr>
      <w:spacing w:val="6"/>
      <w:sz w:val="30"/>
    </w:rPr>
  </w:style>
  <w:style w:type="paragraph" w:customStyle="1" w:styleId="a6">
    <w:name w:val="Абзац"/>
    <w:basedOn w:val="a"/>
    <w:link w:val="a5"/>
    <w:rsid w:val="00177D4C"/>
    <w:pPr>
      <w:ind w:firstLine="709"/>
      <w:jc w:val="both"/>
    </w:pPr>
    <w:rPr>
      <w:rFonts w:asciiTheme="minorHAnsi" w:eastAsiaTheme="minorHAnsi" w:hAnsiTheme="minorHAnsi" w:cstheme="minorBidi"/>
      <w:spacing w:val="6"/>
      <w:sz w:val="30"/>
      <w:szCs w:val="22"/>
      <w:lang w:eastAsia="en-US"/>
    </w:rPr>
  </w:style>
  <w:style w:type="paragraph" w:styleId="2">
    <w:name w:val="Body Text 2"/>
    <w:basedOn w:val="a"/>
    <w:link w:val="20"/>
    <w:uiPriority w:val="99"/>
    <w:semiHidden/>
    <w:unhideWhenUsed/>
    <w:rsid w:val="002D6E4D"/>
    <w:pPr>
      <w:spacing w:after="120" w:line="480" w:lineRule="auto"/>
    </w:pPr>
  </w:style>
  <w:style w:type="character" w:customStyle="1" w:styleId="20">
    <w:name w:val="Основной текст 2 Знак"/>
    <w:basedOn w:val="a0"/>
    <w:link w:val="2"/>
    <w:uiPriority w:val="99"/>
    <w:semiHidden/>
    <w:rsid w:val="002D6E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016900">
      <w:bodyDiv w:val="1"/>
      <w:marLeft w:val="0"/>
      <w:marRight w:val="0"/>
      <w:marTop w:val="0"/>
      <w:marBottom w:val="0"/>
      <w:divBdr>
        <w:top w:val="none" w:sz="0" w:space="0" w:color="auto"/>
        <w:left w:val="none" w:sz="0" w:space="0" w:color="auto"/>
        <w:bottom w:val="none" w:sz="0" w:space="0" w:color="auto"/>
        <w:right w:val="none" w:sz="0" w:space="0" w:color="auto"/>
      </w:divBdr>
    </w:div>
    <w:div w:id="21231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2667</Words>
  <Characters>15206</Characters>
  <Application>Microsoft Office Word</Application>
  <DocSecurity>0</DocSecurity>
  <Lines>126</Lines>
  <Paragraphs>35</Paragraphs>
  <ScaleCrop>false</ScaleCrop>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kadrovik</cp:lastModifiedBy>
  <cp:revision>6</cp:revision>
  <cp:lastPrinted>2013-05-31T11:12:00Z</cp:lastPrinted>
  <dcterms:created xsi:type="dcterms:W3CDTF">2013-04-25T07:26:00Z</dcterms:created>
  <dcterms:modified xsi:type="dcterms:W3CDTF">2013-05-31T11:13:00Z</dcterms:modified>
</cp:coreProperties>
</file>