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48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7322F6" w:rsidTr="00080F07">
        <w:trPr>
          <w:jc w:val="center"/>
        </w:trPr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7322F6" w:rsidRDefault="007322F6" w:rsidP="00080F07">
            <w:pPr>
              <w:ind w:firstLine="4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Решение Собрания представителей </w:t>
            </w:r>
          </w:p>
          <w:p w:rsidR="007322F6" w:rsidRDefault="007322F6" w:rsidP="00080F07">
            <w:pPr>
              <w:ind w:firstLine="4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"О районном бюджете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Большесельского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муниципального района</w:t>
            </w:r>
          </w:p>
          <w:p w:rsidR="007322F6" w:rsidRDefault="007322F6" w:rsidP="00080F07">
            <w:pPr>
              <w:ind w:firstLine="42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на 2021 год и плановый период 2022 и 2023 годов"</w:t>
            </w:r>
          </w:p>
        </w:tc>
      </w:tr>
    </w:tbl>
    <w:p w:rsidR="007322F6" w:rsidRDefault="007322F6" w:rsidP="007322F6">
      <w:pPr>
        <w:rPr>
          <w:vanish/>
        </w:rPr>
      </w:pPr>
    </w:p>
    <w:tbl>
      <w:tblPr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7322F6" w:rsidTr="00387C62">
        <w:tc>
          <w:tcPr>
            <w:tcW w:w="963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7322F6" w:rsidRDefault="003B2E27" w:rsidP="00080F07">
            <w:pPr>
              <w:ind w:firstLine="420"/>
              <w:jc w:val="both"/>
            </w:pPr>
            <w:r>
              <w:rPr>
                <w:color w:val="000000"/>
                <w:sz w:val="28"/>
                <w:szCs w:val="28"/>
              </w:rPr>
              <w:t>о</w:t>
            </w:r>
            <w:r w:rsidR="007322F6">
              <w:rPr>
                <w:color w:val="000000"/>
                <w:sz w:val="28"/>
                <w:szCs w:val="28"/>
              </w:rPr>
              <w:t>т  10  декабря 2020г. № 66</w:t>
            </w:r>
          </w:p>
          <w:p w:rsidR="007322F6" w:rsidRDefault="007322F6" w:rsidP="00080F07">
            <w:pPr>
              <w:ind w:firstLine="420"/>
              <w:jc w:val="both"/>
            </w:pPr>
            <w:r>
              <w:rPr>
                <w:color w:val="000000"/>
                <w:sz w:val="28"/>
                <w:szCs w:val="28"/>
              </w:rPr>
              <w:t>с. Большое село</w:t>
            </w:r>
          </w:p>
          <w:p w:rsidR="007322F6" w:rsidRDefault="007322F6" w:rsidP="00080F07">
            <w:pPr>
              <w:ind w:firstLine="420"/>
              <w:jc w:val="both"/>
            </w:pPr>
          </w:p>
          <w:p w:rsidR="007322F6" w:rsidRDefault="007322F6" w:rsidP="00080F07">
            <w:pPr>
              <w:ind w:firstLine="420"/>
              <w:jc w:val="both"/>
            </w:pPr>
          </w:p>
          <w:p w:rsidR="007322F6" w:rsidRDefault="007322F6" w:rsidP="00080F07">
            <w:pPr>
              <w:ind w:firstLine="420"/>
              <w:jc w:val="both"/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О  районном</w:t>
            </w:r>
            <w:r w:rsidR="009F1DF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бюджете </w:t>
            </w:r>
            <w:proofErr w:type="spellStart"/>
            <w:r>
              <w:rPr>
                <w:color w:val="000000"/>
                <w:sz w:val="28"/>
                <w:szCs w:val="28"/>
              </w:rPr>
              <w:t>Большесельского</w:t>
            </w:r>
            <w:proofErr w:type="spellEnd"/>
            <w:r>
              <w:rPr>
                <w:color w:val="000000"/>
                <w:sz w:val="28"/>
                <w:szCs w:val="28"/>
              </w:rPr>
              <w:t> </w:t>
            </w:r>
          </w:p>
          <w:p w:rsidR="007322F6" w:rsidRDefault="007322F6" w:rsidP="00080F07">
            <w:pPr>
              <w:ind w:firstLine="420"/>
              <w:jc w:val="both"/>
            </w:pPr>
            <w:r>
              <w:rPr>
                <w:color w:val="000000"/>
                <w:sz w:val="28"/>
                <w:szCs w:val="28"/>
              </w:rPr>
              <w:t>муниципального района на 2021 год</w:t>
            </w:r>
          </w:p>
          <w:p w:rsidR="007322F6" w:rsidRDefault="007322F6" w:rsidP="00080F07">
            <w:pPr>
              <w:ind w:firstLine="420"/>
              <w:jc w:val="both"/>
            </w:pPr>
            <w:r>
              <w:rPr>
                <w:color w:val="000000"/>
                <w:sz w:val="28"/>
                <w:szCs w:val="28"/>
              </w:rPr>
              <w:t>и на плановый период 2022 и 2023 годов</w:t>
            </w:r>
          </w:p>
          <w:p w:rsidR="007322F6" w:rsidRDefault="007322F6" w:rsidP="00080F07">
            <w:pPr>
              <w:ind w:firstLine="420"/>
              <w:jc w:val="both"/>
            </w:pPr>
            <w:proofErr w:type="gramStart"/>
            <w:r>
              <w:rPr>
                <w:color w:val="000000"/>
                <w:sz w:val="28"/>
                <w:szCs w:val="28"/>
              </w:rPr>
              <w:t>(в редакции Решения Собрания представителей</w:t>
            </w:r>
            <w:proofErr w:type="gramEnd"/>
          </w:p>
          <w:p w:rsidR="007322F6" w:rsidRDefault="007322F6" w:rsidP="00080F07">
            <w:pPr>
              <w:ind w:firstLine="420"/>
              <w:jc w:val="both"/>
            </w:pPr>
            <w:r w:rsidRPr="003C7826">
              <w:rPr>
                <w:color w:val="000000"/>
                <w:sz w:val="28"/>
                <w:szCs w:val="28"/>
              </w:rPr>
              <w:t xml:space="preserve">от </w:t>
            </w:r>
            <w:r w:rsidR="00B827AF" w:rsidRPr="003C7826">
              <w:rPr>
                <w:color w:val="000000"/>
                <w:sz w:val="28"/>
                <w:szCs w:val="28"/>
              </w:rPr>
              <w:t>28</w:t>
            </w:r>
            <w:r w:rsidR="009F1DF2" w:rsidRPr="003C7826">
              <w:rPr>
                <w:color w:val="000000"/>
                <w:sz w:val="28"/>
                <w:szCs w:val="28"/>
              </w:rPr>
              <w:t>.12</w:t>
            </w:r>
            <w:r w:rsidRPr="003C7826">
              <w:rPr>
                <w:color w:val="000000"/>
                <w:sz w:val="28"/>
                <w:szCs w:val="28"/>
              </w:rPr>
              <w:t xml:space="preserve">.2021г. № </w:t>
            </w:r>
            <w:r w:rsidR="009F1DF2" w:rsidRPr="003C7826">
              <w:rPr>
                <w:color w:val="000000"/>
                <w:sz w:val="28"/>
                <w:szCs w:val="28"/>
              </w:rPr>
              <w:t>1</w:t>
            </w:r>
            <w:r w:rsidR="003C7826">
              <w:rPr>
                <w:color w:val="000000"/>
                <w:sz w:val="28"/>
                <w:szCs w:val="28"/>
              </w:rPr>
              <w:t>32</w:t>
            </w:r>
            <w:bookmarkStart w:id="0" w:name="_GoBack"/>
            <w:bookmarkEnd w:id="0"/>
            <w:r>
              <w:rPr>
                <w:color w:val="000000"/>
                <w:sz w:val="28"/>
                <w:szCs w:val="28"/>
              </w:rPr>
              <w:t xml:space="preserve"> )</w:t>
            </w:r>
          </w:p>
          <w:p w:rsidR="007322F6" w:rsidRDefault="007322F6" w:rsidP="00080F07">
            <w:pPr>
              <w:ind w:firstLine="420"/>
              <w:jc w:val="both"/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  <w:p w:rsidR="007322F6" w:rsidRDefault="007322F6" w:rsidP="00080F07">
            <w:pPr>
              <w:ind w:firstLine="420"/>
              <w:jc w:val="both"/>
            </w:pPr>
            <w:r>
              <w:rPr>
                <w:color w:val="000000"/>
                <w:sz w:val="28"/>
                <w:szCs w:val="28"/>
              </w:rPr>
              <w:t xml:space="preserve">Собрание  представителей </w:t>
            </w:r>
            <w:proofErr w:type="spellStart"/>
            <w:r>
              <w:rPr>
                <w:color w:val="000000"/>
                <w:sz w:val="28"/>
                <w:szCs w:val="28"/>
              </w:rPr>
              <w:t>Большесельского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</w:rPr>
              <w:t>муниципального</w:t>
            </w:r>
            <w:proofErr w:type="gramEnd"/>
          </w:p>
          <w:p w:rsidR="007322F6" w:rsidRDefault="007322F6" w:rsidP="00080F07">
            <w:pPr>
              <w:ind w:firstLine="420"/>
              <w:jc w:val="both"/>
            </w:pPr>
            <w:r>
              <w:rPr>
                <w:color w:val="000000"/>
                <w:sz w:val="28"/>
                <w:szCs w:val="28"/>
              </w:rPr>
              <w:t xml:space="preserve">района Ярославской области </w:t>
            </w: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РЕШИЛО:</w:t>
            </w:r>
          </w:p>
          <w:p w:rsidR="007322F6" w:rsidRDefault="007322F6" w:rsidP="00080F07">
            <w:pPr>
              <w:ind w:firstLine="420"/>
              <w:jc w:val="both"/>
            </w:pPr>
          </w:p>
          <w:p w:rsidR="007322F6" w:rsidRDefault="007322F6" w:rsidP="00080F07">
            <w:pPr>
              <w:ind w:firstLine="420"/>
              <w:jc w:val="both"/>
            </w:pPr>
          </w:p>
          <w:p w:rsidR="00387C62" w:rsidRPr="003B2E27" w:rsidRDefault="007322F6" w:rsidP="003B2E27">
            <w:pPr>
              <w:autoSpaceDE w:val="0"/>
              <w:autoSpaceDN w:val="0"/>
              <w:adjustRightInd w:val="0"/>
              <w:ind w:firstLine="426"/>
              <w:jc w:val="both"/>
              <w:outlineLvl w:val="1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387C62" w:rsidRPr="003B2E27">
              <w:rPr>
                <w:sz w:val="28"/>
                <w:szCs w:val="28"/>
              </w:rPr>
              <w:t>Утвердить основные характеристики районного бюджета на 2021 год:</w:t>
            </w:r>
          </w:p>
          <w:p w:rsidR="00387C62" w:rsidRPr="003B2E27" w:rsidRDefault="00387C62" w:rsidP="00387C62">
            <w:pPr>
              <w:ind w:firstLine="708"/>
              <w:jc w:val="both"/>
              <w:rPr>
                <w:sz w:val="28"/>
                <w:szCs w:val="28"/>
              </w:rPr>
            </w:pPr>
            <w:r w:rsidRPr="003B2E27">
              <w:rPr>
                <w:sz w:val="28"/>
                <w:szCs w:val="28"/>
              </w:rPr>
              <w:t xml:space="preserve">- прогнозируемый общий объем доходов районного бюджета в сумме </w:t>
            </w:r>
            <w:r w:rsidR="00A1206B">
              <w:rPr>
                <w:sz w:val="28"/>
                <w:szCs w:val="28"/>
              </w:rPr>
              <w:t>5</w:t>
            </w:r>
            <w:r w:rsidR="009F1DF2">
              <w:rPr>
                <w:sz w:val="28"/>
                <w:szCs w:val="28"/>
              </w:rPr>
              <w:t>3</w:t>
            </w:r>
            <w:r w:rsidR="00B827AF">
              <w:rPr>
                <w:sz w:val="28"/>
                <w:szCs w:val="28"/>
              </w:rPr>
              <w:t>3603652</w:t>
            </w:r>
            <w:r w:rsidRPr="003B2E27">
              <w:rPr>
                <w:sz w:val="28"/>
                <w:szCs w:val="28"/>
              </w:rPr>
              <w:t xml:space="preserve"> рублей; </w:t>
            </w:r>
          </w:p>
          <w:p w:rsidR="00387C62" w:rsidRPr="003B2E27" w:rsidRDefault="00387C62" w:rsidP="00387C62">
            <w:pPr>
              <w:ind w:firstLine="708"/>
              <w:jc w:val="both"/>
              <w:rPr>
                <w:b/>
                <w:bCs/>
                <w:sz w:val="28"/>
                <w:szCs w:val="28"/>
              </w:rPr>
            </w:pPr>
            <w:r w:rsidRPr="003B2E27">
              <w:rPr>
                <w:sz w:val="28"/>
                <w:szCs w:val="28"/>
              </w:rPr>
              <w:t xml:space="preserve">- общий объем расходов районного бюджета в сумме </w:t>
            </w:r>
            <w:r w:rsidR="009F1DF2">
              <w:rPr>
                <w:sz w:val="28"/>
                <w:szCs w:val="28"/>
              </w:rPr>
              <w:t>5</w:t>
            </w:r>
            <w:r w:rsidR="00B827AF">
              <w:rPr>
                <w:sz w:val="28"/>
                <w:szCs w:val="28"/>
              </w:rPr>
              <w:t>40722488</w:t>
            </w:r>
            <w:r w:rsidRPr="003B2E27">
              <w:rPr>
                <w:sz w:val="28"/>
                <w:szCs w:val="28"/>
              </w:rPr>
              <w:t> рублей;</w:t>
            </w:r>
            <w:r w:rsidRPr="003B2E27">
              <w:rPr>
                <w:b/>
                <w:bCs/>
                <w:sz w:val="28"/>
                <w:szCs w:val="28"/>
              </w:rPr>
              <w:t xml:space="preserve"> </w:t>
            </w:r>
          </w:p>
          <w:p w:rsidR="00387C62" w:rsidRPr="003B2E27" w:rsidRDefault="00387C62" w:rsidP="00387C62">
            <w:pPr>
              <w:ind w:firstLine="708"/>
              <w:jc w:val="both"/>
              <w:rPr>
                <w:b/>
                <w:bCs/>
                <w:sz w:val="28"/>
                <w:szCs w:val="28"/>
              </w:rPr>
            </w:pPr>
            <w:r w:rsidRPr="003B2E27">
              <w:rPr>
                <w:b/>
                <w:bCs/>
                <w:sz w:val="28"/>
                <w:szCs w:val="28"/>
              </w:rPr>
              <w:t xml:space="preserve">- </w:t>
            </w:r>
            <w:r w:rsidRPr="003B2E27">
              <w:rPr>
                <w:bCs/>
                <w:sz w:val="28"/>
                <w:szCs w:val="28"/>
              </w:rPr>
              <w:t>дефиц</w:t>
            </w:r>
            <w:r w:rsidR="009F1DF2">
              <w:rPr>
                <w:bCs/>
                <w:sz w:val="28"/>
                <w:szCs w:val="28"/>
              </w:rPr>
              <w:t>ит районного бюджета  в сумме 71</w:t>
            </w:r>
            <w:r w:rsidR="00B827AF">
              <w:rPr>
                <w:bCs/>
                <w:sz w:val="28"/>
                <w:szCs w:val="28"/>
              </w:rPr>
              <w:t>18836</w:t>
            </w:r>
            <w:r w:rsidRPr="003B2E27">
              <w:rPr>
                <w:bCs/>
                <w:sz w:val="28"/>
                <w:szCs w:val="28"/>
              </w:rPr>
              <w:t xml:space="preserve"> рублей.</w:t>
            </w:r>
          </w:p>
          <w:p w:rsidR="007322F6" w:rsidRDefault="007322F6" w:rsidP="00080F07">
            <w:pPr>
              <w:ind w:firstLine="420"/>
              <w:jc w:val="both"/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.Утвердить основные характеристики районного бюджета на 2022 год и на 2023 год:</w:t>
            </w:r>
          </w:p>
          <w:p w:rsidR="007322F6" w:rsidRDefault="007322F6" w:rsidP="00080F07">
            <w:pPr>
              <w:ind w:firstLine="420"/>
              <w:jc w:val="both"/>
            </w:pPr>
            <w:r>
              <w:rPr>
                <w:color w:val="000000"/>
                <w:sz w:val="28"/>
                <w:szCs w:val="28"/>
              </w:rPr>
              <w:t xml:space="preserve">-прогнозируемый общий объем доходов районного бюджета на 2022 год в сумме </w:t>
            </w:r>
            <w:r w:rsidR="00A1206B">
              <w:rPr>
                <w:color w:val="000000"/>
                <w:sz w:val="28"/>
                <w:szCs w:val="28"/>
              </w:rPr>
              <w:t>440909695</w:t>
            </w:r>
            <w:r>
              <w:rPr>
                <w:color w:val="000000"/>
                <w:sz w:val="28"/>
                <w:szCs w:val="28"/>
              </w:rPr>
              <w:t> рублей и на 2023 год в сумме 393697118 рублей;</w:t>
            </w:r>
          </w:p>
          <w:p w:rsidR="007322F6" w:rsidRDefault="007322F6" w:rsidP="00080F07">
            <w:pPr>
              <w:ind w:firstLine="420"/>
              <w:jc w:val="both"/>
            </w:pPr>
            <w:r>
              <w:rPr>
                <w:color w:val="000000"/>
                <w:sz w:val="28"/>
                <w:szCs w:val="28"/>
              </w:rPr>
              <w:t xml:space="preserve">- общий объем расходов районного бюджета на 2022 год в сумме </w:t>
            </w:r>
            <w:r w:rsidR="00A1206B">
              <w:rPr>
                <w:color w:val="000000"/>
                <w:sz w:val="28"/>
                <w:szCs w:val="28"/>
              </w:rPr>
              <w:t>440909695</w:t>
            </w:r>
            <w:r>
              <w:rPr>
                <w:color w:val="000000"/>
                <w:sz w:val="28"/>
                <w:szCs w:val="28"/>
              </w:rPr>
              <w:t xml:space="preserve"> рублей, в том числе условно утвержденные расходы в сумме 3110000 рублей, и на 2023 год в сумме 393697118 рублей, в том числе условно утвержденные расходы в сумме 3660000 рублей;</w:t>
            </w:r>
          </w:p>
          <w:p w:rsidR="007322F6" w:rsidRDefault="007322F6" w:rsidP="00080F07">
            <w:pPr>
              <w:ind w:firstLine="420"/>
              <w:jc w:val="both"/>
            </w:pPr>
            <w:r>
              <w:rPr>
                <w:b/>
                <w:bCs/>
                <w:color w:val="000000"/>
                <w:sz w:val="28"/>
                <w:szCs w:val="28"/>
              </w:rPr>
              <w:t>3.</w:t>
            </w:r>
            <w:r>
              <w:rPr>
                <w:color w:val="000000"/>
                <w:sz w:val="28"/>
                <w:szCs w:val="28"/>
              </w:rPr>
              <w:t xml:space="preserve"> Утвердить нормативы распределения налоговых и неналоговых доходов консолидированного бюджета </w:t>
            </w:r>
            <w:proofErr w:type="spellStart"/>
            <w:r>
              <w:rPr>
                <w:color w:val="000000"/>
                <w:sz w:val="28"/>
                <w:szCs w:val="28"/>
              </w:rPr>
              <w:t>Большесельского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муниципального района на 2021 год и на плановый период 2022 и 2023 годов согласно приложению 1 к настоящему Решению.</w:t>
            </w:r>
          </w:p>
          <w:p w:rsidR="007322F6" w:rsidRDefault="007322F6" w:rsidP="00080F07">
            <w:pPr>
              <w:ind w:firstLine="420"/>
              <w:jc w:val="both"/>
            </w:pPr>
            <w:r>
              <w:rPr>
                <w:b/>
                <w:bCs/>
                <w:color w:val="000000"/>
                <w:sz w:val="28"/>
                <w:szCs w:val="28"/>
              </w:rPr>
              <w:t>4.</w:t>
            </w:r>
            <w:r>
              <w:rPr>
                <w:color w:val="000000"/>
                <w:sz w:val="28"/>
                <w:szCs w:val="28"/>
              </w:rPr>
              <w:t>Утвердить перечень главных администраторов доходов и источников финансирования дефицита районного бюджета, и доходов местных бюджетов, закрепляемые за ними источники доходов и источники финансирования дефицита районного бюджета и источники доходов местных бюджетов  согласно приложению 2 к настоящему Решению.</w:t>
            </w:r>
          </w:p>
          <w:p w:rsidR="007322F6" w:rsidRDefault="007322F6" w:rsidP="00080F07">
            <w:pPr>
              <w:ind w:firstLine="420"/>
              <w:jc w:val="both"/>
            </w:pPr>
            <w:r>
              <w:rPr>
                <w:b/>
                <w:bCs/>
                <w:color w:val="000000"/>
                <w:sz w:val="28"/>
                <w:szCs w:val="28"/>
              </w:rPr>
              <w:t>5.</w:t>
            </w:r>
            <w:r>
              <w:rPr>
                <w:color w:val="000000"/>
                <w:sz w:val="28"/>
                <w:szCs w:val="28"/>
              </w:rPr>
              <w:t xml:space="preserve"> Утвердить  прогнозируемые доходы районного  бюджета в соответствии с классификацией доходов бюджетов Российской Федерации:</w:t>
            </w:r>
          </w:p>
          <w:p w:rsidR="007322F6" w:rsidRDefault="007322F6" w:rsidP="00080F07">
            <w:pPr>
              <w:ind w:firstLine="420"/>
              <w:jc w:val="both"/>
            </w:pPr>
            <w:r>
              <w:rPr>
                <w:b/>
                <w:bCs/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на 2021 год согласно приложению 3 к настоящему Решению;</w:t>
            </w:r>
          </w:p>
          <w:p w:rsidR="007322F6" w:rsidRDefault="007322F6" w:rsidP="00080F07">
            <w:pPr>
              <w:ind w:firstLine="420"/>
              <w:jc w:val="both"/>
            </w:pPr>
            <w:r>
              <w:rPr>
                <w:color w:val="000000"/>
                <w:sz w:val="28"/>
                <w:szCs w:val="28"/>
              </w:rPr>
              <w:lastRenderedPageBreak/>
              <w:t>- на плановый период 2022 и 2023 годов  согласно приложению 4 к настоящему Решению.</w:t>
            </w:r>
          </w:p>
          <w:p w:rsidR="007322F6" w:rsidRDefault="007322F6" w:rsidP="00080F07">
            <w:pPr>
              <w:ind w:firstLine="420"/>
              <w:jc w:val="both"/>
            </w:pPr>
            <w:r>
              <w:rPr>
                <w:b/>
                <w:bCs/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proofErr w:type="gramStart"/>
            <w:r>
              <w:rPr>
                <w:color w:val="000000"/>
                <w:sz w:val="28"/>
                <w:szCs w:val="28"/>
              </w:rPr>
              <w:t>Утвердить расходы районного бюджета по целевым статьям (муниципальным</w:t>
            </w:r>
            <w:proofErr w:type="gramEnd"/>
          </w:p>
          <w:p w:rsidR="007322F6" w:rsidRDefault="007322F6" w:rsidP="00080F07">
            <w:pPr>
              <w:ind w:firstLine="420"/>
              <w:jc w:val="both"/>
            </w:pPr>
            <w:r>
              <w:rPr>
                <w:color w:val="000000"/>
                <w:sz w:val="28"/>
                <w:szCs w:val="28"/>
              </w:rPr>
              <w:t xml:space="preserve">программам и непрограммным направлениям деятельности) и группам </w:t>
            </w:r>
            <w:proofErr w:type="gramStart"/>
            <w:r>
              <w:rPr>
                <w:color w:val="000000"/>
                <w:sz w:val="28"/>
                <w:szCs w:val="28"/>
              </w:rPr>
              <w:t>видов расходов классификации расходов бюджетов Российской Федерации</w:t>
            </w:r>
            <w:proofErr w:type="gramEnd"/>
            <w:r>
              <w:rPr>
                <w:color w:val="000000"/>
                <w:sz w:val="28"/>
                <w:szCs w:val="28"/>
              </w:rPr>
              <w:t>:</w:t>
            </w:r>
          </w:p>
          <w:p w:rsidR="007322F6" w:rsidRDefault="007322F6" w:rsidP="00080F07">
            <w:pPr>
              <w:ind w:firstLine="420"/>
              <w:jc w:val="both"/>
            </w:pPr>
            <w:r>
              <w:rPr>
                <w:color w:val="000000"/>
                <w:sz w:val="28"/>
                <w:szCs w:val="28"/>
              </w:rPr>
              <w:t>1) на 2021 год согласно приложению 5 к настоящему Решению;</w:t>
            </w:r>
          </w:p>
          <w:p w:rsidR="007322F6" w:rsidRDefault="007322F6" w:rsidP="00080F07">
            <w:pPr>
              <w:ind w:firstLine="420"/>
              <w:jc w:val="both"/>
            </w:pPr>
            <w:r>
              <w:rPr>
                <w:color w:val="000000"/>
                <w:sz w:val="28"/>
                <w:szCs w:val="28"/>
              </w:rPr>
              <w:t>2) на плановый период 2022 и 2023 годов согласно приложению 6 к настоящему Решению.</w:t>
            </w:r>
          </w:p>
          <w:p w:rsidR="007322F6" w:rsidRDefault="007322F6" w:rsidP="00080F07">
            <w:pPr>
              <w:ind w:firstLine="420"/>
              <w:jc w:val="both"/>
            </w:pPr>
            <w:r>
              <w:rPr>
                <w:b/>
                <w:bCs/>
                <w:color w:val="000000"/>
                <w:sz w:val="28"/>
                <w:szCs w:val="28"/>
              </w:rPr>
              <w:t>7.</w:t>
            </w:r>
            <w:r>
              <w:rPr>
                <w:color w:val="000000"/>
                <w:sz w:val="28"/>
                <w:szCs w:val="28"/>
              </w:rPr>
              <w:t xml:space="preserve"> Утвердить ведомственную структуру расходов районного бюджета:</w:t>
            </w:r>
          </w:p>
          <w:p w:rsidR="007322F6" w:rsidRDefault="007322F6" w:rsidP="00080F07">
            <w:pPr>
              <w:ind w:firstLine="420"/>
              <w:jc w:val="both"/>
            </w:pPr>
            <w:r>
              <w:rPr>
                <w:color w:val="000000"/>
                <w:sz w:val="28"/>
                <w:szCs w:val="28"/>
              </w:rPr>
              <w:t>1) на 2021 год согласно приложению 7 к настоящему Решению;</w:t>
            </w:r>
          </w:p>
          <w:p w:rsidR="007322F6" w:rsidRDefault="007322F6" w:rsidP="00080F07">
            <w:pPr>
              <w:ind w:firstLine="420"/>
              <w:jc w:val="both"/>
            </w:pPr>
            <w:r>
              <w:rPr>
                <w:color w:val="000000"/>
                <w:sz w:val="28"/>
                <w:szCs w:val="28"/>
              </w:rPr>
              <w:t>2) на плановый период 2022 и 2023 годов согласно приложению 8 к настоящему Решению.</w:t>
            </w:r>
          </w:p>
          <w:p w:rsidR="007322F6" w:rsidRDefault="007322F6" w:rsidP="00080F07">
            <w:pPr>
              <w:ind w:firstLine="420"/>
              <w:jc w:val="both"/>
            </w:pPr>
            <w:r>
              <w:rPr>
                <w:b/>
                <w:bCs/>
                <w:color w:val="000000"/>
                <w:sz w:val="28"/>
                <w:szCs w:val="28"/>
              </w:rPr>
              <w:t>8.</w:t>
            </w:r>
            <w:r>
              <w:rPr>
                <w:color w:val="000000"/>
                <w:sz w:val="28"/>
                <w:szCs w:val="28"/>
              </w:rPr>
              <w:t xml:space="preserve"> Утвердить перечень бюджетных ассигнований, предусмотренных на поддержку семьи и детства на 2021 год и на плановый период 2022 и 2023 годов, согласно приложению 9 к настоящему  Решению.</w:t>
            </w:r>
          </w:p>
          <w:p w:rsidR="00387C62" w:rsidRPr="003B2E27" w:rsidRDefault="007322F6" w:rsidP="003B2E27">
            <w:pPr>
              <w:autoSpaceDE w:val="0"/>
              <w:autoSpaceDN w:val="0"/>
              <w:adjustRightInd w:val="0"/>
              <w:ind w:firstLine="426"/>
              <w:jc w:val="both"/>
              <w:outlineLvl w:val="1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387C62" w:rsidRPr="003B2E27">
              <w:rPr>
                <w:sz w:val="28"/>
                <w:szCs w:val="28"/>
              </w:rPr>
              <w:t xml:space="preserve">Утвердить общий объем бюджетных ассигнований на исполнение публичных нормативных обязательств на 2021 год в сумме </w:t>
            </w:r>
            <w:r w:rsidR="00B827AF">
              <w:rPr>
                <w:sz w:val="28"/>
                <w:szCs w:val="28"/>
              </w:rPr>
              <w:t>77599542,10</w:t>
            </w:r>
            <w:r w:rsidR="00387C62" w:rsidRPr="003B2E27">
              <w:rPr>
                <w:sz w:val="28"/>
                <w:szCs w:val="28"/>
              </w:rPr>
              <w:t xml:space="preserve"> рублей, на 2022 год в сумме 67013141,36 рублей и на 2023 год в сумме 69933484,36 рублей.</w:t>
            </w:r>
          </w:p>
          <w:p w:rsidR="00387C62" w:rsidRPr="003B2E27" w:rsidRDefault="007322F6" w:rsidP="00387C62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387C62" w:rsidRPr="003B2E27">
              <w:rPr>
                <w:sz w:val="28"/>
                <w:szCs w:val="28"/>
              </w:rPr>
              <w:t>Утвердить объем бюджетных ассигнований дорожного фонда на 2021 год в сумме 10</w:t>
            </w:r>
            <w:r w:rsidR="00B827AF">
              <w:rPr>
                <w:sz w:val="28"/>
                <w:szCs w:val="28"/>
              </w:rPr>
              <w:t>825692</w:t>
            </w:r>
            <w:r w:rsidR="00387C62" w:rsidRPr="003B2E27">
              <w:rPr>
                <w:sz w:val="28"/>
                <w:szCs w:val="28"/>
              </w:rPr>
              <w:t xml:space="preserve"> рубля, на 2022 год в сумме 10559154рубля и на 2023 год в сумме 11543154 рубля.</w:t>
            </w:r>
          </w:p>
          <w:p w:rsidR="007322F6" w:rsidRPr="003B2E27" w:rsidRDefault="007322F6" w:rsidP="00080F07">
            <w:pPr>
              <w:ind w:firstLine="42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11.</w:t>
            </w:r>
            <w:r>
              <w:rPr>
                <w:color w:val="000000"/>
                <w:sz w:val="28"/>
                <w:szCs w:val="28"/>
              </w:rPr>
              <w:t xml:space="preserve"> 1). </w:t>
            </w:r>
            <w:r w:rsidR="00387C62" w:rsidRPr="003B2E27">
              <w:rPr>
                <w:sz w:val="28"/>
                <w:szCs w:val="28"/>
              </w:rPr>
              <w:t xml:space="preserve">Утвердить резервный фонд Администрации </w:t>
            </w:r>
            <w:proofErr w:type="spellStart"/>
            <w:r w:rsidR="00387C62" w:rsidRPr="003B2E27">
              <w:rPr>
                <w:sz w:val="28"/>
                <w:szCs w:val="28"/>
              </w:rPr>
              <w:t>Большесельского</w:t>
            </w:r>
            <w:proofErr w:type="spellEnd"/>
            <w:r w:rsidR="00387C62" w:rsidRPr="003B2E27">
              <w:rPr>
                <w:sz w:val="28"/>
                <w:szCs w:val="28"/>
              </w:rPr>
              <w:t xml:space="preserve"> муниципального района на 2021 год в сумме 1160000 рублей, на 2022 год в сумме 2000000 рублей, на 2023 год в сумме 1000000 рублей.</w:t>
            </w:r>
          </w:p>
          <w:p w:rsidR="007322F6" w:rsidRDefault="007322F6" w:rsidP="00080F07">
            <w:pPr>
              <w:ind w:firstLine="420"/>
              <w:jc w:val="both"/>
            </w:pPr>
            <w:r>
              <w:rPr>
                <w:color w:val="000000"/>
                <w:sz w:val="28"/>
                <w:szCs w:val="28"/>
              </w:rPr>
              <w:t>Средства резервного фонда администрации</w:t>
            </w:r>
          </w:p>
          <w:p w:rsidR="007322F6" w:rsidRDefault="007322F6" w:rsidP="00080F07">
            <w:pPr>
              <w:ind w:firstLine="420"/>
              <w:jc w:val="both"/>
            </w:pPr>
            <w:proofErr w:type="spellStart"/>
            <w:r>
              <w:rPr>
                <w:color w:val="000000"/>
                <w:sz w:val="28"/>
                <w:szCs w:val="28"/>
              </w:rPr>
              <w:t>Большесельского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муниципального района направляются на финансовое обеспечение непредвиденных расходов, в том числе на проведение  аварийно-восстановительных работ и иных мероприятий, связанных с ликвидацией последствий  стихийных бедствий и других  чрезвычайных ситуаций.</w:t>
            </w:r>
          </w:p>
          <w:p w:rsidR="007322F6" w:rsidRDefault="007322F6" w:rsidP="00080F07">
            <w:pPr>
              <w:ind w:firstLine="420"/>
              <w:jc w:val="both"/>
            </w:pPr>
            <w:r>
              <w:rPr>
                <w:color w:val="000000"/>
                <w:sz w:val="28"/>
                <w:szCs w:val="28"/>
              </w:rPr>
              <w:t xml:space="preserve">2). Утвердить иным образом зарезервированные средства районного бюджета в составе  утвержденных бюджетных ассигнований на 2021 год в сумме </w:t>
            </w:r>
            <w:r w:rsidR="009F1DF2">
              <w:rPr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 xml:space="preserve"> рубл</w:t>
            </w:r>
            <w:r w:rsidR="009F1DF2">
              <w:rPr>
                <w:color w:val="000000"/>
                <w:sz w:val="28"/>
                <w:szCs w:val="28"/>
              </w:rPr>
              <w:t>ей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7322F6" w:rsidRDefault="007322F6" w:rsidP="00080F07">
            <w:pPr>
              <w:ind w:firstLine="420"/>
              <w:jc w:val="both"/>
            </w:pPr>
            <w:r>
              <w:rPr>
                <w:b/>
                <w:bCs/>
                <w:color w:val="000000"/>
                <w:sz w:val="28"/>
                <w:szCs w:val="28"/>
              </w:rPr>
              <w:t>12</w:t>
            </w:r>
            <w:r>
              <w:rPr>
                <w:color w:val="000000"/>
                <w:sz w:val="28"/>
                <w:szCs w:val="28"/>
              </w:rPr>
              <w:t xml:space="preserve">. Утвердить общий объем и распределение дотаций на выравнивание бюджетной обеспеченности сельских поселений </w:t>
            </w:r>
            <w:proofErr w:type="spellStart"/>
            <w:r>
              <w:rPr>
                <w:color w:val="000000"/>
                <w:sz w:val="28"/>
                <w:szCs w:val="28"/>
              </w:rPr>
              <w:t>Большесельского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муниципального района:</w:t>
            </w:r>
          </w:p>
          <w:p w:rsidR="007322F6" w:rsidRDefault="007322F6" w:rsidP="00080F07">
            <w:pPr>
              <w:ind w:firstLine="420"/>
              <w:jc w:val="both"/>
            </w:pPr>
            <w:r>
              <w:rPr>
                <w:color w:val="000000"/>
                <w:sz w:val="28"/>
                <w:szCs w:val="28"/>
              </w:rPr>
              <w:t>1) на 2021 год согласно приложению 10 к настоящему Решению;</w:t>
            </w:r>
          </w:p>
          <w:p w:rsidR="007322F6" w:rsidRDefault="007322F6" w:rsidP="00080F07">
            <w:pPr>
              <w:ind w:firstLine="420"/>
              <w:jc w:val="both"/>
            </w:pPr>
            <w:r>
              <w:rPr>
                <w:color w:val="000000"/>
                <w:sz w:val="28"/>
                <w:szCs w:val="28"/>
              </w:rPr>
              <w:t>2) на плановый период 2022 и 2023 годов согласно приложению 11 к настоящему Решению</w:t>
            </w:r>
          </w:p>
          <w:p w:rsidR="007322F6" w:rsidRDefault="007322F6" w:rsidP="00080F07">
            <w:pPr>
              <w:ind w:firstLine="420"/>
              <w:jc w:val="both"/>
            </w:pPr>
            <w:r>
              <w:rPr>
                <w:color w:val="000000"/>
                <w:sz w:val="28"/>
                <w:szCs w:val="28"/>
              </w:rPr>
              <w:t>Установить критерий выравнивания финансовых возможностей сельских поселений </w:t>
            </w:r>
            <w:proofErr w:type="spellStart"/>
            <w:r>
              <w:rPr>
                <w:color w:val="000000"/>
                <w:sz w:val="28"/>
                <w:szCs w:val="28"/>
              </w:rPr>
              <w:t>Большесельского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муниципального района на 2021-2023 годы равным 0,58.</w:t>
            </w:r>
          </w:p>
          <w:p w:rsidR="007322F6" w:rsidRDefault="007322F6" w:rsidP="00080F07">
            <w:pPr>
              <w:ind w:firstLine="420"/>
              <w:jc w:val="both"/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13.</w:t>
            </w:r>
            <w:r>
              <w:rPr>
                <w:color w:val="000000"/>
                <w:sz w:val="28"/>
                <w:szCs w:val="28"/>
              </w:rPr>
              <w:t xml:space="preserve">Утвердить общий объем, перечень и распределение межбюджетных трансфертов  бюджетам сельских поселений  </w:t>
            </w:r>
            <w:proofErr w:type="spellStart"/>
            <w:r>
              <w:rPr>
                <w:color w:val="000000"/>
                <w:sz w:val="28"/>
                <w:szCs w:val="28"/>
              </w:rPr>
              <w:t>Большесельского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муниципального района на 2021 год согласно приложению 12 к настоящему Решению;</w:t>
            </w:r>
          </w:p>
          <w:p w:rsidR="007322F6" w:rsidRDefault="007322F6" w:rsidP="00080F07">
            <w:pPr>
              <w:ind w:firstLine="420"/>
              <w:jc w:val="both"/>
            </w:pPr>
            <w:r>
              <w:rPr>
                <w:b/>
                <w:bCs/>
                <w:color w:val="000000"/>
                <w:sz w:val="28"/>
                <w:szCs w:val="28"/>
              </w:rPr>
              <w:t>14.</w:t>
            </w:r>
            <w:r>
              <w:rPr>
                <w:color w:val="000000"/>
                <w:sz w:val="28"/>
                <w:szCs w:val="28"/>
              </w:rPr>
              <w:t xml:space="preserve"> Утвердить источники финансирования дефицита районного бюджета:</w:t>
            </w:r>
          </w:p>
          <w:p w:rsidR="007322F6" w:rsidRDefault="007322F6" w:rsidP="00080F07">
            <w:pPr>
              <w:ind w:firstLine="420"/>
              <w:jc w:val="both"/>
            </w:pPr>
            <w:r>
              <w:rPr>
                <w:color w:val="000000"/>
                <w:sz w:val="28"/>
                <w:szCs w:val="28"/>
              </w:rPr>
              <w:t>1) на 2021 год согласно приложению 13 к настоящему Решению;</w:t>
            </w:r>
          </w:p>
          <w:p w:rsidR="007322F6" w:rsidRDefault="007322F6" w:rsidP="00080F07">
            <w:pPr>
              <w:ind w:firstLine="420"/>
              <w:jc w:val="both"/>
            </w:pPr>
            <w:r>
              <w:rPr>
                <w:color w:val="000000"/>
                <w:sz w:val="28"/>
                <w:szCs w:val="28"/>
              </w:rPr>
              <w:t>2) на плановый период 2022 и 2023 годов согласно приложению 14 к настоящему Решению.</w:t>
            </w:r>
          </w:p>
          <w:p w:rsidR="007322F6" w:rsidRDefault="007322F6" w:rsidP="00080F07">
            <w:pPr>
              <w:ind w:firstLine="420"/>
              <w:jc w:val="both"/>
            </w:pPr>
            <w:r>
              <w:rPr>
                <w:b/>
                <w:bCs/>
                <w:color w:val="000000"/>
                <w:sz w:val="28"/>
                <w:szCs w:val="28"/>
              </w:rPr>
              <w:t>15</w:t>
            </w:r>
            <w:r>
              <w:rPr>
                <w:color w:val="000000"/>
                <w:sz w:val="28"/>
                <w:szCs w:val="28"/>
              </w:rPr>
              <w:t>. Установить  верхний предел муниципального внутреннего  долга</w:t>
            </w:r>
          </w:p>
          <w:p w:rsidR="007322F6" w:rsidRDefault="007322F6" w:rsidP="00080F07">
            <w:pPr>
              <w:ind w:firstLine="420"/>
              <w:jc w:val="both"/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Большесельского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муниципального района на 1 января 2022 года в сумме 0 рублей, на 1 января 2023 года в сумме 0 рублей и на 1 января 2024 года в сумме 0 рублей, в том числе верхний предел долга по  муниципальным гарантиям </w:t>
            </w:r>
            <w:proofErr w:type="spellStart"/>
            <w:r>
              <w:rPr>
                <w:color w:val="000000"/>
                <w:sz w:val="28"/>
                <w:szCs w:val="28"/>
              </w:rPr>
              <w:t>Большесельского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муниципального района в валюте  Российской Федерации в сумме 0 рублей, в сумме 0 рублей и в сумме 0 рублей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соответственно.</w:t>
            </w:r>
          </w:p>
          <w:p w:rsidR="007322F6" w:rsidRDefault="007322F6" w:rsidP="00080F07">
            <w:pPr>
              <w:ind w:firstLine="420"/>
              <w:jc w:val="both"/>
            </w:pPr>
            <w:r>
              <w:rPr>
                <w:color w:val="000000"/>
                <w:sz w:val="28"/>
                <w:szCs w:val="28"/>
              </w:rPr>
              <w:t xml:space="preserve">Бюджетные ассигнования на исполнение муниципальных гарантий </w:t>
            </w:r>
            <w:proofErr w:type="spellStart"/>
            <w:r>
              <w:rPr>
                <w:color w:val="000000"/>
                <w:sz w:val="28"/>
                <w:szCs w:val="28"/>
              </w:rPr>
              <w:t>Большесельского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муниципального района в валюте Российской Федерации по возможным гарантийным случаям на 2021 год и плановый период 2022 и 2023 годов не предусмотрены.</w:t>
            </w:r>
          </w:p>
          <w:p w:rsidR="007322F6" w:rsidRDefault="007322F6" w:rsidP="00080F07">
            <w:pPr>
              <w:ind w:firstLine="420"/>
              <w:jc w:val="both"/>
            </w:pP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b/>
                <w:bCs/>
                <w:color w:val="000000"/>
                <w:sz w:val="28"/>
                <w:szCs w:val="28"/>
              </w:rPr>
              <w:t>16.</w:t>
            </w:r>
            <w:r>
              <w:rPr>
                <w:color w:val="000000"/>
                <w:sz w:val="28"/>
                <w:szCs w:val="28"/>
              </w:rPr>
              <w:t xml:space="preserve"> Утвердить Программу муниципальных внутренних заимствований </w:t>
            </w:r>
            <w:proofErr w:type="spellStart"/>
            <w:r>
              <w:rPr>
                <w:color w:val="000000"/>
                <w:sz w:val="28"/>
                <w:szCs w:val="28"/>
              </w:rPr>
              <w:t>Большесельского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муниципального района на 2021 год и на плановый период 2022 и 2023 годов согласно приложению 15 к настоящему Решению.</w:t>
            </w:r>
          </w:p>
          <w:p w:rsidR="007322F6" w:rsidRDefault="007322F6" w:rsidP="00080F07">
            <w:pPr>
              <w:ind w:firstLine="420"/>
              <w:jc w:val="both"/>
            </w:pPr>
            <w:r>
              <w:rPr>
                <w:b/>
                <w:bCs/>
                <w:color w:val="000000"/>
                <w:sz w:val="28"/>
                <w:szCs w:val="28"/>
              </w:rPr>
              <w:t>17.</w:t>
            </w:r>
            <w:r>
              <w:rPr>
                <w:color w:val="000000"/>
                <w:sz w:val="28"/>
                <w:szCs w:val="28"/>
              </w:rPr>
              <w:t xml:space="preserve"> Утвердить программу муниципальных гарантий </w:t>
            </w:r>
            <w:proofErr w:type="spellStart"/>
            <w:r>
              <w:rPr>
                <w:color w:val="000000"/>
                <w:sz w:val="28"/>
                <w:szCs w:val="28"/>
              </w:rPr>
              <w:t>Большесельского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муниципального района  в валюте Российской Федерации на 2021 год и плановый период 2022 и 2023 годов согласно приложению 16 к настоящему решению.</w:t>
            </w:r>
          </w:p>
          <w:p w:rsidR="007322F6" w:rsidRDefault="007322F6" w:rsidP="00080F07">
            <w:pPr>
              <w:ind w:firstLine="420"/>
              <w:jc w:val="both"/>
            </w:pPr>
            <w:r>
              <w:rPr>
                <w:b/>
                <w:bCs/>
                <w:color w:val="000000"/>
                <w:sz w:val="28"/>
                <w:szCs w:val="28"/>
              </w:rPr>
              <w:t>18.</w:t>
            </w:r>
            <w:r>
              <w:rPr>
                <w:color w:val="000000"/>
                <w:sz w:val="28"/>
                <w:szCs w:val="28"/>
              </w:rPr>
              <w:t xml:space="preserve"> Установить, что в соответствии с пунктом 2 статьи 78 и пунктом 2 статьи 78</w:t>
            </w:r>
            <w:r>
              <w:rPr>
                <w:color w:val="000000"/>
                <w:position w:val="7"/>
                <w:sz w:val="21"/>
                <w:szCs w:val="21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 Бюджетного кодекса Российской Федерации:</w:t>
            </w:r>
          </w:p>
          <w:p w:rsidR="007322F6" w:rsidRDefault="007322F6" w:rsidP="00080F07">
            <w:pPr>
              <w:ind w:firstLine="420"/>
              <w:jc w:val="both"/>
            </w:pPr>
            <w:r>
              <w:rPr>
                <w:color w:val="000000"/>
                <w:sz w:val="28"/>
                <w:szCs w:val="28"/>
              </w:rPr>
              <w:t>1. Субсидии из районного бюджета предоставляются главными распорядителями бюджетных средств, а также получателями бюджетных средств, наделенными Администрацией муниципального района полномочиями по предоставлению субсидий, в пределах предусмотренных им в районном бюджете бюджетных ассигнований:</w:t>
            </w:r>
          </w:p>
          <w:p w:rsidR="007322F6" w:rsidRDefault="007322F6" w:rsidP="00080F07">
            <w:pPr>
              <w:ind w:firstLine="420"/>
              <w:jc w:val="both"/>
            </w:pPr>
            <w:proofErr w:type="gramStart"/>
            <w:r>
              <w:rPr>
                <w:color w:val="000000"/>
                <w:sz w:val="28"/>
                <w:szCs w:val="28"/>
              </w:rPr>
              <w:t>1)юридическим лицам (за исключением государственных (муниципальных) учреждений), индивидуальным предпринимателям, а также физическим лицам – производителям товаров, работ, услуг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</w:t>
            </w:r>
            <w:proofErr w:type="gramEnd"/>
          </w:p>
          <w:p w:rsidR="007322F6" w:rsidRDefault="007322F6" w:rsidP="00080F07">
            <w:pPr>
              <w:ind w:firstLine="420"/>
              <w:jc w:val="both"/>
            </w:pPr>
            <w:r>
              <w:rPr>
                <w:color w:val="000000"/>
                <w:sz w:val="28"/>
                <w:szCs w:val="28"/>
              </w:rPr>
              <w:t>подакцизных товаров), выполнением работ, оказанием услуг:</w:t>
            </w:r>
          </w:p>
          <w:p w:rsidR="007322F6" w:rsidRDefault="007322F6" w:rsidP="00080F07">
            <w:pPr>
              <w:ind w:firstLine="420"/>
              <w:jc w:val="both"/>
            </w:pPr>
            <w:r>
              <w:rPr>
                <w:color w:val="000000"/>
                <w:sz w:val="28"/>
                <w:szCs w:val="28"/>
              </w:rPr>
              <w:t xml:space="preserve">а) осуществляющим деятельность по муниципальным регулируемым (ценам) тарифам, устанавливаемым правовыми актами </w:t>
            </w:r>
            <w:proofErr w:type="spellStart"/>
            <w:r>
              <w:rPr>
                <w:color w:val="000000"/>
                <w:sz w:val="28"/>
                <w:szCs w:val="28"/>
              </w:rPr>
              <w:t>Большесельского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муниципального района;</w:t>
            </w:r>
          </w:p>
          <w:p w:rsidR="007322F6" w:rsidRDefault="007322F6" w:rsidP="00080F07">
            <w:pPr>
              <w:ind w:firstLine="420"/>
              <w:jc w:val="both"/>
            </w:pPr>
            <w:r>
              <w:rPr>
                <w:color w:val="000000"/>
                <w:sz w:val="28"/>
                <w:szCs w:val="28"/>
              </w:rPr>
              <w:t xml:space="preserve">б) участвующим в реализации мероприятий муниципальных программ </w:t>
            </w:r>
            <w:proofErr w:type="spellStart"/>
            <w:r>
              <w:rPr>
                <w:color w:val="000000"/>
                <w:sz w:val="28"/>
                <w:szCs w:val="28"/>
              </w:rPr>
              <w:t>Большесельского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муниципального района;</w:t>
            </w:r>
          </w:p>
          <w:p w:rsidR="007322F6" w:rsidRDefault="007322F6" w:rsidP="00080F07">
            <w:pPr>
              <w:ind w:firstLine="420"/>
              <w:jc w:val="both"/>
            </w:pPr>
            <w:r>
              <w:rPr>
                <w:color w:val="000000"/>
                <w:sz w:val="28"/>
                <w:szCs w:val="28"/>
              </w:rPr>
              <w:lastRenderedPageBreak/>
              <w:t>в) на возмещение недополученных доходов в связи с предоставлением социальных услуг по освобождению от оплаты стоимости проезда в транспорте общего пользования отдельным категориям граждан;</w:t>
            </w:r>
          </w:p>
          <w:p w:rsidR="007322F6" w:rsidRDefault="007322F6" w:rsidP="00080F07">
            <w:pPr>
              <w:ind w:firstLine="420"/>
              <w:jc w:val="both"/>
            </w:pPr>
            <w:r>
              <w:rPr>
                <w:color w:val="000000"/>
                <w:sz w:val="28"/>
                <w:szCs w:val="28"/>
              </w:rPr>
              <w:t>2) некоммерческим организациям, не являющимся муниципальными учреждениями.</w:t>
            </w:r>
          </w:p>
          <w:p w:rsidR="007322F6" w:rsidRDefault="007322F6" w:rsidP="00080F07">
            <w:pPr>
              <w:ind w:firstLine="420"/>
              <w:jc w:val="both"/>
            </w:pPr>
            <w:r>
              <w:rPr>
                <w:color w:val="000000"/>
                <w:sz w:val="28"/>
                <w:szCs w:val="28"/>
              </w:rPr>
              <w:t xml:space="preserve">2. Порядок предоставления субсидий, указанных в пункте 1, устанавливается нормативно правовыми актами администрации </w:t>
            </w:r>
            <w:proofErr w:type="spellStart"/>
            <w:r>
              <w:rPr>
                <w:color w:val="000000"/>
                <w:sz w:val="28"/>
                <w:szCs w:val="28"/>
              </w:rPr>
              <w:t>Большесельского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муниципального  района.</w:t>
            </w:r>
          </w:p>
          <w:p w:rsidR="007322F6" w:rsidRDefault="007322F6" w:rsidP="00080F07">
            <w:pPr>
              <w:ind w:firstLine="420"/>
              <w:jc w:val="both"/>
            </w:pPr>
            <w:r>
              <w:rPr>
                <w:b/>
                <w:bCs/>
                <w:color w:val="000000"/>
                <w:sz w:val="28"/>
                <w:szCs w:val="28"/>
              </w:rPr>
              <w:t>19.</w:t>
            </w:r>
            <w:r>
              <w:rPr>
                <w:color w:val="000000"/>
                <w:sz w:val="28"/>
                <w:szCs w:val="28"/>
              </w:rPr>
              <w:t xml:space="preserve"> Установить в соответствии с пунктом 8 статьи 217 Бюджетного кодекса Российской Федерации следующие основания для внесения изменений в сводную бюджетную роспись районного бюджета в пределах объема бюджетных ассигнований, связанные с особенностями исполнения районного бюджета и (или) перераспределения бюджетных ассигнований:</w:t>
            </w:r>
          </w:p>
          <w:p w:rsidR="007322F6" w:rsidRDefault="007322F6" w:rsidP="00080F07">
            <w:pPr>
              <w:ind w:firstLine="420"/>
              <w:jc w:val="both"/>
            </w:pPr>
            <w:r>
              <w:rPr>
                <w:color w:val="000000"/>
                <w:sz w:val="28"/>
                <w:szCs w:val="28"/>
              </w:rPr>
              <w:t>-перераспределение бюджетных ассигнований между видами источников финансирования дефицита районного бюджета в ходе исполнения районного бюджета в пределах общего объема бюджетных ассигнований по источникам финансирования дефицита районного бюджета, предусмотренных на соответствующий финансовый год;</w:t>
            </w:r>
          </w:p>
          <w:p w:rsidR="007322F6" w:rsidRDefault="007322F6" w:rsidP="00080F07">
            <w:pPr>
              <w:ind w:firstLine="420"/>
              <w:jc w:val="both"/>
            </w:pPr>
            <w:r>
              <w:rPr>
                <w:color w:val="000000"/>
                <w:sz w:val="28"/>
                <w:szCs w:val="28"/>
              </w:rPr>
              <w:t>- перераспределение бюджетных ассигнований между задачами в пределах подпрограммы без изменения направления расходования средств  районного бюджета;</w:t>
            </w:r>
          </w:p>
          <w:p w:rsidR="007322F6" w:rsidRDefault="007322F6" w:rsidP="00080F07">
            <w:pPr>
              <w:ind w:firstLine="420"/>
              <w:jc w:val="both"/>
            </w:pPr>
            <w:r>
              <w:rPr>
                <w:color w:val="000000"/>
                <w:sz w:val="28"/>
                <w:szCs w:val="28"/>
              </w:rPr>
              <w:t>-приостановление (сокращения) расходов  районного бюджета;</w:t>
            </w:r>
          </w:p>
          <w:p w:rsidR="007322F6" w:rsidRDefault="007322F6" w:rsidP="00080F07">
            <w:pPr>
              <w:ind w:firstLine="420"/>
              <w:jc w:val="both"/>
            </w:pPr>
            <w:r>
              <w:rPr>
                <w:color w:val="000000"/>
                <w:sz w:val="28"/>
                <w:szCs w:val="28"/>
              </w:rPr>
              <w:t>-перераспределение бюджетных ассигнований с целью возврата в  областной  бюджет денежных взысканий (штрафов) за нарушение условий договоров (соглашений) о предоставлении субсидий местным бюджетам из  бюджета субъекта  Российской Федерации;</w:t>
            </w:r>
          </w:p>
          <w:p w:rsidR="007322F6" w:rsidRDefault="007322F6" w:rsidP="00080F07">
            <w:pPr>
              <w:ind w:firstLine="420"/>
              <w:jc w:val="both"/>
            </w:pPr>
            <w:r>
              <w:rPr>
                <w:color w:val="000000"/>
                <w:sz w:val="28"/>
                <w:szCs w:val="28"/>
              </w:rPr>
              <w:t>-перераспределение бюджетных ассигнований между региональными проектами, в том числе с перераспределением соответствующих бюджетных ассигнований между текущим финансовым годом и плановым периодом в пределах общего объема расходов районного бюджета на соответствующий финансовый год;</w:t>
            </w:r>
          </w:p>
          <w:p w:rsidR="007322F6" w:rsidRDefault="007322F6" w:rsidP="00080F07">
            <w:pPr>
              <w:ind w:firstLine="420"/>
              <w:jc w:val="both"/>
            </w:pPr>
            <w:r>
              <w:rPr>
                <w:color w:val="000000"/>
                <w:sz w:val="28"/>
                <w:szCs w:val="28"/>
              </w:rPr>
              <w:t>-увеличение бюджетных ассигнований, предусмотренных на  финансовое  обеспечение реализации региональных проектов, за счет уменьшения бюджетных ассигнований, не отнесенных Решением о районном бюджете на текущий финансовый год и плановый период на указанные цели.</w:t>
            </w:r>
          </w:p>
          <w:p w:rsidR="007322F6" w:rsidRDefault="007322F6" w:rsidP="00080F07">
            <w:pPr>
              <w:ind w:firstLine="420"/>
              <w:jc w:val="both"/>
            </w:pPr>
            <w:r>
              <w:rPr>
                <w:color w:val="000000"/>
                <w:sz w:val="28"/>
                <w:szCs w:val="28"/>
              </w:rPr>
              <w:t>    </w:t>
            </w:r>
            <w:r>
              <w:rPr>
                <w:b/>
                <w:bCs/>
                <w:color w:val="000000"/>
                <w:sz w:val="28"/>
                <w:szCs w:val="28"/>
              </w:rPr>
              <w:t>20.</w:t>
            </w:r>
            <w:r>
              <w:rPr>
                <w:color w:val="000000"/>
                <w:sz w:val="28"/>
                <w:szCs w:val="28"/>
              </w:rPr>
              <w:t> Установить, что в 2021 году осуществляется:</w:t>
            </w:r>
          </w:p>
          <w:p w:rsidR="007322F6" w:rsidRDefault="007322F6" w:rsidP="00080F07">
            <w:pPr>
              <w:ind w:firstLine="420"/>
              <w:jc w:val="both"/>
            </w:pPr>
            <w:r>
              <w:rPr>
                <w:color w:val="000000"/>
                <w:sz w:val="28"/>
                <w:szCs w:val="28"/>
              </w:rPr>
              <w:t xml:space="preserve">1). Приоритетное финансирование обязательств по выплате заработной платы, оплате жилищных и коммунальных услуг, выполнению публичных нормативных обязательств, закупке продуктов питания, ликвидации последствий чрезвычайных ситуаций, в том числе в составе муниципальных заданий муниципальным бюджетным и автономным учреждениям </w:t>
            </w:r>
            <w:proofErr w:type="spellStart"/>
            <w:r>
              <w:rPr>
                <w:color w:val="000000"/>
                <w:sz w:val="28"/>
                <w:szCs w:val="28"/>
              </w:rPr>
              <w:t>Большесельского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муниципального района и предоставлению межбюджетных трансфертов.</w:t>
            </w:r>
          </w:p>
          <w:p w:rsidR="007322F6" w:rsidRDefault="007322F6" w:rsidP="00080F07">
            <w:pPr>
              <w:ind w:firstLine="420"/>
              <w:jc w:val="both"/>
            </w:pPr>
            <w:r>
              <w:rPr>
                <w:color w:val="000000"/>
                <w:sz w:val="28"/>
                <w:szCs w:val="28"/>
              </w:rPr>
              <w:lastRenderedPageBreak/>
              <w:t>2). При составлении и ведении кассового плана районного бюджета финансовый орган, осуществляющий составление и организацию исполнения  районного бюджета обеспечивает в первоочередном порядке финансирование расходов, указанных в части 1 настоящего пункта. По остальным расходам составление и ведение кассового плана производится с учетом прогнозируемого исполнения районного бюджета.</w:t>
            </w:r>
          </w:p>
          <w:p w:rsidR="007322F6" w:rsidRDefault="007322F6" w:rsidP="00080F07">
            <w:pPr>
              <w:ind w:firstLine="420"/>
              <w:jc w:val="both"/>
            </w:pPr>
            <w:r>
              <w:rPr>
                <w:b/>
                <w:bCs/>
                <w:color w:val="000000"/>
                <w:sz w:val="28"/>
                <w:szCs w:val="28"/>
              </w:rPr>
              <w:t>21.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</w:rPr>
              <w:t>Установить, что в случае поступления в районный бюджет субсидий, субвенций и иных межбюджетных трансфертов, имеющих целевое назначение, сверх объемов, утвержденных настоящим Решением, финансовый орган, осуществляющий составление и организацию исполнения  районного бюджета вправе производить закрепление источников доходов районного  бюджета  за главными администраторами доходов  и источников финансирования дефицита районного бюджета, с последующим отражением  данных изменений в настоящем Решении.</w:t>
            </w:r>
            <w:proofErr w:type="gramEnd"/>
          </w:p>
          <w:p w:rsidR="007322F6" w:rsidRDefault="007322F6" w:rsidP="00080F07">
            <w:pPr>
              <w:ind w:firstLine="420"/>
              <w:jc w:val="both"/>
            </w:pPr>
            <w:r w:rsidRPr="008D68E1">
              <w:rPr>
                <w:b/>
                <w:color w:val="000000"/>
                <w:sz w:val="28"/>
                <w:szCs w:val="28"/>
              </w:rPr>
              <w:t>22</w:t>
            </w:r>
            <w:r>
              <w:rPr>
                <w:color w:val="000000"/>
                <w:sz w:val="28"/>
                <w:szCs w:val="28"/>
              </w:rPr>
              <w:t xml:space="preserve">. Установить, что исполнение районного бюджета в 2021 году осуществляется с учетом положений Федерального закона от 15 октября 2020 года №327-ФЗ «О внесении изменений в Бюджетный кодекс Российской Федерации и отдельные законодательные акты Российской Федерации и установлении </w:t>
            </w:r>
            <w:proofErr w:type="gramStart"/>
            <w:r>
              <w:rPr>
                <w:color w:val="000000"/>
                <w:sz w:val="28"/>
                <w:szCs w:val="28"/>
              </w:rPr>
              <w:t>особенностей исполнения бюджетов бюджетной системы Российской Федерации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в 2021 году»</w:t>
            </w:r>
          </w:p>
          <w:p w:rsidR="007322F6" w:rsidRDefault="007322F6" w:rsidP="00080F07">
            <w:pPr>
              <w:ind w:firstLine="420"/>
              <w:jc w:val="both"/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8D68E1">
              <w:rPr>
                <w:b/>
                <w:bCs/>
                <w:color w:val="000000"/>
                <w:sz w:val="28"/>
                <w:szCs w:val="28"/>
              </w:rPr>
              <w:t>3</w:t>
            </w:r>
            <w:r>
              <w:rPr>
                <w:b/>
                <w:bCs/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Настоящее Решение   вступает в силу с 1 января 2021 года и подлежит размещению на официальном сайте Администрации </w:t>
            </w:r>
            <w:proofErr w:type="spellStart"/>
            <w:r>
              <w:rPr>
                <w:color w:val="000000"/>
                <w:sz w:val="28"/>
                <w:szCs w:val="28"/>
              </w:rPr>
              <w:t>Большесельского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муниципального района.</w:t>
            </w:r>
          </w:p>
          <w:p w:rsidR="007322F6" w:rsidRDefault="007322F6" w:rsidP="00080F07">
            <w:pPr>
              <w:ind w:firstLine="420"/>
              <w:jc w:val="both"/>
            </w:pPr>
          </w:p>
          <w:p w:rsidR="007322F6" w:rsidRDefault="007322F6" w:rsidP="00080F07">
            <w:pPr>
              <w:ind w:firstLine="420"/>
              <w:jc w:val="both"/>
            </w:pPr>
          </w:p>
          <w:p w:rsidR="007322F6" w:rsidRDefault="007322F6" w:rsidP="00080F07">
            <w:pPr>
              <w:ind w:firstLine="420"/>
              <w:jc w:val="both"/>
            </w:pPr>
          </w:p>
          <w:p w:rsidR="007322F6" w:rsidRDefault="007322F6" w:rsidP="00080F07">
            <w:pPr>
              <w:ind w:firstLine="420"/>
              <w:jc w:val="both"/>
            </w:pPr>
            <w:r>
              <w:rPr>
                <w:color w:val="000000"/>
                <w:sz w:val="28"/>
                <w:szCs w:val="28"/>
              </w:rPr>
              <w:t>Председатель</w:t>
            </w:r>
          </w:p>
          <w:p w:rsidR="007322F6" w:rsidRDefault="007322F6" w:rsidP="00080F07">
            <w:pPr>
              <w:ind w:firstLine="420"/>
              <w:jc w:val="both"/>
            </w:pPr>
            <w:r>
              <w:rPr>
                <w:color w:val="000000"/>
                <w:sz w:val="28"/>
                <w:szCs w:val="28"/>
              </w:rPr>
              <w:t xml:space="preserve">Собрания представителей:                                             </w:t>
            </w:r>
            <w:r w:rsidR="003B2E27">
              <w:rPr>
                <w:color w:val="000000"/>
                <w:sz w:val="28"/>
                <w:szCs w:val="28"/>
              </w:rPr>
              <w:t xml:space="preserve">      </w:t>
            </w:r>
            <w:r>
              <w:rPr>
                <w:color w:val="000000"/>
                <w:sz w:val="28"/>
                <w:szCs w:val="28"/>
              </w:rPr>
              <w:t>      Ф. Ю. Новиков</w:t>
            </w:r>
          </w:p>
          <w:p w:rsidR="007322F6" w:rsidRDefault="007322F6" w:rsidP="00080F07">
            <w:pPr>
              <w:ind w:firstLine="420"/>
              <w:jc w:val="both"/>
            </w:pPr>
          </w:p>
          <w:p w:rsidR="007322F6" w:rsidRDefault="007322F6" w:rsidP="00080F07">
            <w:pPr>
              <w:ind w:firstLine="420"/>
              <w:jc w:val="both"/>
            </w:pPr>
          </w:p>
          <w:p w:rsidR="007322F6" w:rsidRDefault="007322F6" w:rsidP="00080F07">
            <w:pPr>
              <w:ind w:firstLine="420"/>
              <w:jc w:val="both"/>
            </w:pPr>
          </w:p>
          <w:p w:rsidR="007322F6" w:rsidRDefault="007322F6" w:rsidP="00080F07">
            <w:pPr>
              <w:ind w:firstLine="420"/>
              <w:jc w:val="both"/>
            </w:pPr>
          </w:p>
          <w:p w:rsidR="007322F6" w:rsidRDefault="007322F6" w:rsidP="00080F07">
            <w:pPr>
              <w:ind w:firstLine="420"/>
              <w:jc w:val="both"/>
            </w:pPr>
            <w:r>
              <w:rPr>
                <w:color w:val="000000"/>
                <w:sz w:val="28"/>
                <w:szCs w:val="28"/>
              </w:rPr>
              <w:t>Глава</w:t>
            </w:r>
          </w:p>
          <w:p w:rsidR="007322F6" w:rsidRDefault="007322F6" w:rsidP="00080F07">
            <w:pPr>
              <w:ind w:firstLine="420"/>
              <w:jc w:val="both"/>
            </w:pPr>
            <w:r>
              <w:rPr>
                <w:color w:val="000000"/>
                <w:sz w:val="28"/>
                <w:szCs w:val="28"/>
              </w:rPr>
              <w:t xml:space="preserve">муниципального района:                                                              В.А. </w:t>
            </w:r>
            <w:proofErr w:type="spellStart"/>
            <w:r>
              <w:rPr>
                <w:color w:val="000000"/>
                <w:sz w:val="28"/>
                <w:szCs w:val="28"/>
              </w:rPr>
              <w:t>Лубенин</w:t>
            </w:r>
            <w:proofErr w:type="spellEnd"/>
          </w:p>
          <w:p w:rsidR="007322F6" w:rsidRDefault="007322F6" w:rsidP="00080F07">
            <w:pPr>
              <w:ind w:firstLine="420"/>
              <w:jc w:val="both"/>
            </w:pPr>
          </w:p>
          <w:p w:rsidR="007322F6" w:rsidRDefault="007322F6" w:rsidP="00080F07">
            <w:pPr>
              <w:ind w:firstLine="420"/>
              <w:jc w:val="both"/>
            </w:pPr>
          </w:p>
          <w:p w:rsidR="007322F6" w:rsidRDefault="007322F6" w:rsidP="00080F07">
            <w:pPr>
              <w:ind w:firstLine="420"/>
              <w:jc w:val="both"/>
            </w:pPr>
          </w:p>
          <w:p w:rsidR="007322F6" w:rsidRDefault="007322F6" w:rsidP="00080F07">
            <w:pPr>
              <w:ind w:firstLine="420"/>
              <w:jc w:val="both"/>
            </w:pPr>
          </w:p>
          <w:p w:rsidR="007322F6" w:rsidRDefault="007322F6" w:rsidP="00080F07">
            <w:pPr>
              <w:ind w:firstLine="420"/>
              <w:jc w:val="both"/>
            </w:pPr>
          </w:p>
          <w:p w:rsidR="007322F6" w:rsidRDefault="007322F6" w:rsidP="00080F07">
            <w:pPr>
              <w:ind w:firstLine="420"/>
              <w:jc w:val="both"/>
            </w:pPr>
          </w:p>
          <w:p w:rsidR="007322F6" w:rsidRDefault="007322F6" w:rsidP="00080F07">
            <w:pPr>
              <w:ind w:firstLine="420"/>
              <w:jc w:val="both"/>
            </w:pPr>
          </w:p>
          <w:p w:rsidR="007322F6" w:rsidRDefault="007322F6" w:rsidP="00080F07">
            <w:pPr>
              <w:ind w:firstLine="420"/>
              <w:jc w:val="both"/>
            </w:pPr>
          </w:p>
          <w:p w:rsidR="007322F6" w:rsidRDefault="007322F6" w:rsidP="00080F07">
            <w:pPr>
              <w:ind w:firstLine="420"/>
              <w:jc w:val="both"/>
            </w:pPr>
          </w:p>
          <w:p w:rsidR="007322F6" w:rsidRDefault="007322F6" w:rsidP="00080F07">
            <w:pPr>
              <w:ind w:firstLine="420"/>
              <w:jc w:val="both"/>
            </w:pPr>
          </w:p>
          <w:p w:rsidR="007322F6" w:rsidRDefault="007322F6" w:rsidP="00080F07">
            <w:pPr>
              <w:ind w:firstLine="420"/>
              <w:jc w:val="both"/>
            </w:pPr>
          </w:p>
          <w:p w:rsidR="007322F6" w:rsidRDefault="007322F6" w:rsidP="00080F07">
            <w:pPr>
              <w:ind w:firstLine="420"/>
              <w:jc w:val="both"/>
            </w:pPr>
          </w:p>
          <w:p w:rsidR="007322F6" w:rsidRDefault="007322F6" w:rsidP="00080F07">
            <w:pPr>
              <w:ind w:firstLine="420"/>
              <w:jc w:val="both"/>
            </w:pPr>
          </w:p>
          <w:p w:rsidR="007322F6" w:rsidRDefault="007322F6" w:rsidP="00080F07">
            <w:pPr>
              <w:ind w:firstLine="420"/>
              <w:jc w:val="both"/>
            </w:pPr>
          </w:p>
          <w:p w:rsidR="007322F6" w:rsidRDefault="007322F6" w:rsidP="00080F07">
            <w:pPr>
              <w:ind w:firstLine="420"/>
              <w:jc w:val="both"/>
            </w:pPr>
          </w:p>
          <w:p w:rsidR="007322F6" w:rsidRDefault="007322F6" w:rsidP="00080F07">
            <w:pPr>
              <w:ind w:firstLine="420"/>
              <w:jc w:val="both"/>
            </w:pPr>
          </w:p>
          <w:p w:rsidR="007322F6" w:rsidRDefault="007322F6" w:rsidP="00080F07">
            <w:pPr>
              <w:ind w:firstLine="420"/>
              <w:jc w:val="both"/>
            </w:pPr>
          </w:p>
          <w:p w:rsidR="007322F6" w:rsidRDefault="007322F6" w:rsidP="00080F07">
            <w:pPr>
              <w:ind w:firstLine="420"/>
              <w:jc w:val="both"/>
            </w:pPr>
          </w:p>
          <w:p w:rsidR="007322F6" w:rsidRDefault="007322F6" w:rsidP="00080F07">
            <w:pPr>
              <w:ind w:firstLine="420"/>
              <w:jc w:val="both"/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716928" w:rsidRDefault="00716928"/>
    <w:sectPr w:rsidR="00716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2F6"/>
    <w:rsid w:val="00387C62"/>
    <w:rsid w:val="003B2E27"/>
    <w:rsid w:val="003C7826"/>
    <w:rsid w:val="00716928"/>
    <w:rsid w:val="007322F6"/>
    <w:rsid w:val="00876F90"/>
    <w:rsid w:val="008D68E1"/>
    <w:rsid w:val="009F1DF2"/>
    <w:rsid w:val="00A1206B"/>
    <w:rsid w:val="00B827AF"/>
    <w:rsid w:val="00EB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1633</Words>
  <Characters>9313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dcterms:created xsi:type="dcterms:W3CDTF">2021-03-11T13:33:00Z</dcterms:created>
  <dcterms:modified xsi:type="dcterms:W3CDTF">2021-12-30T09:35:00Z</dcterms:modified>
</cp:coreProperties>
</file>