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9D" w:rsidRDefault="00E41F9D" w:rsidP="0060314A">
      <w:pPr>
        <w:ind w:firstLine="708"/>
        <w:rPr>
          <w:sz w:val="26"/>
          <w:szCs w:val="26"/>
        </w:rPr>
      </w:pPr>
    </w:p>
    <w:p w:rsidR="00E41F9D" w:rsidRPr="002D0EC3" w:rsidRDefault="00E41F9D" w:rsidP="00E41F9D">
      <w:pPr>
        <w:jc w:val="center"/>
        <w:rPr>
          <w:sz w:val="28"/>
          <w:szCs w:val="28"/>
        </w:rPr>
      </w:pPr>
      <w:r w:rsidRPr="002D0EC3">
        <w:rPr>
          <w:sz w:val="28"/>
          <w:szCs w:val="28"/>
        </w:rPr>
        <w:t>Информационные материалы к 1 вопросу</w:t>
      </w:r>
    </w:p>
    <w:p w:rsidR="00A752C6" w:rsidRDefault="00A752C6" w:rsidP="00E41F9D">
      <w:pPr>
        <w:jc w:val="center"/>
        <w:rPr>
          <w:b/>
          <w:sz w:val="28"/>
          <w:szCs w:val="28"/>
        </w:rPr>
      </w:pPr>
    </w:p>
    <w:p w:rsidR="00A752C6" w:rsidRDefault="00E41F9D" w:rsidP="00E41F9D">
      <w:pPr>
        <w:jc w:val="center"/>
        <w:rPr>
          <w:b/>
          <w:w w:val="110"/>
          <w:szCs w:val="28"/>
        </w:rPr>
      </w:pPr>
      <w:r w:rsidRPr="00836BDF">
        <w:rPr>
          <w:b/>
          <w:sz w:val="26"/>
          <w:szCs w:val="26"/>
        </w:rPr>
        <w:t xml:space="preserve"> </w:t>
      </w:r>
      <w:r w:rsidR="00836BDF" w:rsidRPr="00836BDF">
        <w:rPr>
          <w:b/>
          <w:w w:val="110"/>
          <w:szCs w:val="28"/>
        </w:rPr>
        <w:t>О реализации «дорожной карты» по содействию развитию конкуренции</w:t>
      </w:r>
    </w:p>
    <w:p w:rsidR="00836BDF" w:rsidRPr="00836BDF" w:rsidRDefault="00836BDF" w:rsidP="00E41F9D">
      <w:pPr>
        <w:jc w:val="center"/>
        <w:rPr>
          <w:b/>
          <w:sz w:val="28"/>
          <w:szCs w:val="28"/>
        </w:rPr>
      </w:pPr>
    </w:p>
    <w:p w:rsidR="00836BDF" w:rsidRPr="00A2086B" w:rsidRDefault="00836BDF" w:rsidP="00836BDF">
      <w:pPr>
        <w:pStyle w:val="a7"/>
        <w:tabs>
          <w:tab w:val="left" w:pos="1401"/>
        </w:tabs>
        <w:ind w:left="0" w:firstLine="1400"/>
        <w:jc w:val="both"/>
      </w:pPr>
      <w:r w:rsidRPr="00A2086B">
        <w:t>Настоящий План мероприятий («дорожная карта»</w:t>
      </w:r>
      <w:proofErr w:type="gramStart"/>
      <w:r w:rsidRPr="00A2086B">
        <w:t>)п</w:t>
      </w:r>
      <w:proofErr w:type="gramEnd"/>
      <w:r w:rsidRPr="00A2086B">
        <w:t xml:space="preserve">о содействию развитию конкуренции в </w:t>
      </w:r>
      <w:proofErr w:type="spellStart"/>
      <w:r w:rsidRPr="00A2086B">
        <w:t>Большесельском</w:t>
      </w:r>
      <w:proofErr w:type="spellEnd"/>
      <w:r w:rsidRPr="00A2086B">
        <w:t xml:space="preserve"> муниципальном районе на 2022-2025 годы (далее – дорожная карта) разработан в целях внедрения Стандарта развития конкуренции в субъектах Российской Федерации, утвержденного распоряжением Правительства Российской Федерации от 17 апреля 2019 г.  № 768-р (далее – Стандарт) и обеспечения комплексного подхода в реализации положений, предусмотренных Указом № 618, на территории Ярославской области. Предусмотренные направления имеют специальное, системное и существенное значение для развития конкуренции региона.</w:t>
      </w:r>
    </w:p>
    <w:p w:rsidR="00836BDF" w:rsidRPr="00A2086B" w:rsidRDefault="00836BDF" w:rsidP="00836BDF">
      <w:pPr>
        <w:widowControl w:val="0"/>
        <w:autoSpaceDE w:val="0"/>
        <w:autoSpaceDN w:val="0"/>
        <w:ind w:firstLine="1400"/>
        <w:jc w:val="both"/>
      </w:pPr>
      <w:r w:rsidRPr="00A2086B">
        <w:t xml:space="preserve">В состав плана мероприятий («дорожной карты») по содействию развитию конкуренции в </w:t>
      </w:r>
      <w:proofErr w:type="spellStart"/>
      <w:r w:rsidRPr="00A2086B">
        <w:t>Большесельском</w:t>
      </w:r>
      <w:proofErr w:type="spellEnd"/>
      <w:r w:rsidRPr="00A2086B">
        <w:t xml:space="preserve"> муниципальном районе на 2022 – 2025 годы включены:</w:t>
      </w:r>
    </w:p>
    <w:p w:rsidR="00836BDF" w:rsidRPr="00A2086B" w:rsidRDefault="00836BDF" w:rsidP="00836BDF">
      <w:pPr>
        <w:pStyle w:val="a7"/>
        <w:tabs>
          <w:tab w:val="left" w:pos="1350"/>
        </w:tabs>
        <w:ind w:left="0" w:firstLine="1400"/>
        <w:jc w:val="both"/>
      </w:pPr>
      <w:r w:rsidRPr="00A2086B">
        <w:t xml:space="preserve">а) мероприятия, направленные на развитие конкуренции на товарных рынках, в отношении которых сформирован перечень ключевых показателей развития конкуренции в </w:t>
      </w:r>
      <w:proofErr w:type="spellStart"/>
      <w:r w:rsidRPr="00A2086B">
        <w:t>Большесельском</w:t>
      </w:r>
      <w:proofErr w:type="spellEnd"/>
      <w:r w:rsidRPr="00A2086B">
        <w:t xml:space="preserve"> муниципальном районе Ярославской области (далее – ключевые показатели), в том числе на достижение на</w:t>
      </w:r>
      <w:r w:rsidRPr="00A2086B">
        <w:rPr>
          <w:spacing w:val="-11"/>
        </w:rPr>
        <w:t>3</w:t>
      </w:r>
      <w:r w:rsidRPr="00A2086B">
        <w:t>1</w:t>
      </w:r>
      <w:r w:rsidRPr="00A2086B">
        <w:rPr>
          <w:spacing w:val="-8"/>
        </w:rPr>
        <w:t>декабр</w:t>
      </w:r>
      <w:r w:rsidRPr="00A2086B">
        <w:t>я2025года значений данных показателей;</w:t>
      </w:r>
    </w:p>
    <w:p w:rsidR="00836BDF" w:rsidRPr="00A2086B" w:rsidRDefault="00836BDF" w:rsidP="00836BDF">
      <w:pPr>
        <w:pStyle w:val="a7"/>
        <w:tabs>
          <w:tab w:val="left" w:pos="1350"/>
        </w:tabs>
        <w:ind w:left="0" w:firstLine="1400"/>
        <w:jc w:val="both"/>
      </w:pPr>
      <w:r w:rsidRPr="00A2086B">
        <w:t xml:space="preserve">б) системные мероприятия по содействию развитию конкуренции в </w:t>
      </w:r>
      <w:proofErr w:type="spellStart"/>
      <w:r w:rsidRPr="00A2086B">
        <w:t>Большесельском</w:t>
      </w:r>
      <w:proofErr w:type="spellEnd"/>
      <w:r w:rsidRPr="00A2086B">
        <w:t xml:space="preserve"> муниципальном районе, включающие в себя, в том числе набор мер по развитию конкуренции.</w:t>
      </w:r>
    </w:p>
    <w:p w:rsidR="00836BDF" w:rsidRPr="00A2086B" w:rsidRDefault="00836BDF" w:rsidP="00836BDF">
      <w:pPr>
        <w:pStyle w:val="a7"/>
        <w:tabs>
          <w:tab w:val="left" w:pos="1350"/>
        </w:tabs>
        <w:ind w:left="0" w:firstLine="1400"/>
        <w:jc w:val="both"/>
      </w:pPr>
      <w:r w:rsidRPr="00A2086B">
        <w:t xml:space="preserve">Ключевые показатели развития конкуренции, характеризующие долю присутствия на соответствующих рынках частного бизнеса, и мероприятия разработаны, в том числе для достижения на территории </w:t>
      </w:r>
      <w:proofErr w:type="spellStart"/>
      <w:r w:rsidRPr="00A2086B">
        <w:t>Большесельского</w:t>
      </w:r>
      <w:proofErr w:type="spellEnd"/>
      <w:r w:rsidRPr="00A2086B">
        <w:t xml:space="preserve"> муниципального района на 31 декабря 2025 года ожидаемых результатов развития конкуренции на товарных рынках.</w:t>
      </w:r>
    </w:p>
    <w:p w:rsidR="00A752C6" w:rsidRDefault="00A752C6" w:rsidP="0060314A">
      <w:pPr>
        <w:ind w:firstLine="708"/>
        <w:rPr>
          <w:sz w:val="26"/>
          <w:szCs w:val="26"/>
        </w:rPr>
      </w:pPr>
    </w:p>
    <w:p w:rsidR="00836BDF" w:rsidRDefault="00D86D6E" w:rsidP="00D86D6E">
      <w:pPr>
        <w:tabs>
          <w:tab w:val="left" w:pos="1350"/>
        </w:tabs>
        <w:ind w:firstLine="709"/>
        <w:contextualSpacing/>
        <w:jc w:val="both"/>
        <w:rPr>
          <w:sz w:val="26"/>
          <w:szCs w:val="26"/>
        </w:rPr>
      </w:pPr>
      <w:proofErr w:type="gramStart"/>
      <w:r w:rsidRPr="00D86D6E">
        <w:t>Сводная информация о достижении показателей, установленных «дорожной картой</w:t>
      </w:r>
      <w:r>
        <w:t>»</w:t>
      </w:r>
      <w:r w:rsidRPr="00D86D6E">
        <w:t xml:space="preserve"> за 202</w:t>
      </w:r>
      <w:r w:rsidR="00C82EF5">
        <w:t>3</w:t>
      </w:r>
      <w:r w:rsidRPr="00D86D6E">
        <w:t xml:space="preserve"> год</w:t>
      </w:r>
      <w:r>
        <w:t>,</w:t>
      </w:r>
      <w:r w:rsidRPr="00D86D6E">
        <w:t xml:space="preserve"> представлены для ознакомления. </w:t>
      </w:r>
      <w:proofErr w:type="gramEnd"/>
    </w:p>
    <w:p w:rsidR="00836BDF" w:rsidRDefault="00836BDF" w:rsidP="0060314A">
      <w:pPr>
        <w:ind w:firstLine="708"/>
        <w:rPr>
          <w:sz w:val="26"/>
          <w:szCs w:val="26"/>
        </w:rPr>
      </w:pPr>
    </w:p>
    <w:p w:rsidR="00836BDF" w:rsidRDefault="00836BDF" w:rsidP="0060314A">
      <w:pPr>
        <w:ind w:firstLine="708"/>
        <w:rPr>
          <w:sz w:val="26"/>
          <w:szCs w:val="26"/>
        </w:rPr>
      </w:pPr>
    </w:p>
    <w:p w:rsidR="00836BDF" w:rsidRDefault="00836BDF" w:rsidP="0060314A">
      <w:pPr>
        <w:ind w:firstLine="708"/>
        <w:rPr>
          <w:sz w:val="26"/>
          <w:szCs w:val="26"/>
        </w:rPr>
      </w:pPr>
    </w:p>
    <w:p w:rsidR="00836BDF" w:rsidRDefault="00836BDF" w:rsidP="0060314A">
      <w:pPr>
        <w:ind w:firstLine="708"/>
        <w:rPr>
          <w:sz w:val="26"/>
          <w:szCs w:val="26"/>
        </w:rPr>
      </w:pPr>
    </w:p>
    <w:p w:rsidR="00836BDF" w:rsidRDefault="00836BDF" w:rsidP="0060314A">
      <w:pPr>
        <w:ind w:firstLine="708"/>
        <w:rPr>
          <w:sz w:val="26"/>
          <w:szCs w:val="26"/>
        </w:rPr>
      </w:pPr>
    </w:p>
    <w:p w:rsidR="00836BDF" w:rsidRDefault="00836BDF" w:rsidP="0060314A">
      <w:pPr>
        <w:ind w:firstLine="708"/>
        <w:rPr>
          <w:sz w:val="26"/>
          <w:szCs w:val="26"/>
        </w:rPr>
      </w:pPr>
    </w:p>
    <w:p w:rsidR="00836BDF" w:rsidRDefault="00836BDF" w:rsidP="0060314A">
      <w:pPr>
        <w:ind w:firstLine="708"/>
        <w:rPr>
          <w:sz w:val="26"/>
          <w:szCs w:val="26"/>
        </w:rPr>
      </w:pPr>
    </w:p>
    <w:p w:rsidR="00836BDF" w:rsidRDefault="00836BDF" w:rsidP="0060314A">
      <w:pPr>
        <w:ind w:firstLine="708"/>
        <w:rPr>
          <w:sz w:val="26"/>
          <w:szCs w:val="26"/>
        </w:rPr>
      </w:pPr>
    </w:p>
    <w:p w:rsidR="00836BDF" w:rsidRDefault="00836BDF" w:rsidP="0060314A">
      <w:pPr>
        <w:ind w:firstLine="708"/>
        <w:rPr>
          <w:sz w:val="26"/>
          <w:szCs w:val="26"/>
        </w:rPr>
      </w:pPr>
    </w:p>
    <w:p w:rsidR="00836BDF" w:rsidRDefault="00836BDF" w:rsidP="0060314A">
      <w:pPr>
        <w:ind w:firstLine="708"/>
        <w:rPr>
          <w:sz w:val="26"/>
          <w:szCs w:val="26"/>
        </w:rPr>
      </w:pPr>
    </w:p>
    <w:p w:rsidR="00836BDF" w:rsidRDefault="00836BDF" w:rsidP="0060314A">
      <w:pPr>
        <w:ind w:firstLine="708"/>
        <w:rPr>
          <w:sz w:val="26"/>
          <w:szCs w:val="26"/>
        </w:rPr>
      </w:pPr>
    </w:p>
    <w:p w:rsidR="00836BDF" w:rsidRDefault="00836BDF" w:rsidP="0060314A">
      <w:pPr>
        <w:ind w:firstLine="708"/>
        <w:rPr>
          <w:sz w:val="26"/>
          <w:szCs w:val="26"/>
        </w:rPr>
      </w:pPr>
    </w:p>
    <w:p w:rsidR="00836BDF" w:rsidRDefault="00836BDF" w:rsidP="0060314A">
      <w:pPr>
        <w:ind w:firstLine="708"/>
        <w:rPr>
          <w:sz w:val="26"/>
          <w:szCs w:val="26"/>
        </w:rPr>
      </w:pPr>
    </w:p>
    <w:p w:rsidR="00836BDF" w:rsidRDefault="00836BDF" w:rsidP="0060314A">
      <w:pPr>
        <w:ind w:firstLine="708"/>
        <w:rPr>
          <w:sz w:val="26"/>
          <w:szCs w:val="26"/>
        </w:rPr>
      </w:pPr>
    </w:p>
    <w:p w:rsidR="00836BDF" w:rsidRDefault="00836BDF" w:rsidP="0060314A">
      <w:pPr>
        <w:ind w:firstLine="708"/>
        <w:rPr>
          <w:sz w:val="26"/>
          <w:szCs w:val="26"/>
        </w:rPr>
      </w:pPr>
    </w:p>
    <w:p w:rsidR="00836BDF" w:rsidRDefault="00836BDF" w:rsidP="0060314A">
      <w:pPr>
        <w:ind w:firstLine="708"/>
        <w:rPr>
          <w:sz w:val="26"/>
          <w:szCs w:val="26"/>
        </w:rPr>
      </w:pPr>
    </w:p>
    <w:p w:rsidR="00836BDF" w:rsidRDefault="00836BDF" w:rsidP="0060314A">
      <w:pPr>
        <w:ind w:firstLine="708"/>
        <w:rPr>
          <w:sz w:val="26"/>
          <w:szCs w:val="26"/>
        </w:rPr>
      </w:pPr>
    </w:p>
    <w:p w:rsidR="00836BDF" w:rsidRDefault="00836BDF" w:rsidP="0060314A">
      <w:pPr>
        <w:ind w:firstLine="708"/>
        <w:rPr>
          <w:sz w:val="26"/>
          <w:szCs w:val="26"/>
        </w:rPr>
      </w:pPr>
    </w:p>
    <w:p w:rsidR="00A752C6" w:rsidRDefault="00A752C6" w:rsidP="0060314A">
      <w:pPr>
        <w:ind w:firstLine="708"/>
        <w:rPr>
          <w:sz w:val="26"/>
          <w:szCs w:val="26"/>
        </w:rPr>
      </w:pPr>
    </w:p>
    <w:p w:rsidR="00A752C6" w:rsidRDefault="00A752C6" w:rsidP="0060314A">
      <w:pPr>
        <w:ind w:firstLine="708"/>
        <w:rPr>
          <w:sz w:val="26"/>
          <w:szCs w:val="26"/>
        </w:rPr>
      </w:pPr>
    </w:p>
    <w:p w:rsidR="00A752C6" w:rsidRDefault="00A752C6" w:rsidP="0060314A">
      <w:pPr>
        <w:ind w:firstLine="708"/>
        <w:rPr>
          <w:sz w:val="26"/>
          <w:szCs w:val="26"/>
        </w:rPr>
      </w:pPr>
    </w:p>
    <w:p w:rsidR="00A752C6" w:rsidRDefault="00A752C6" w:rsidP="0060314A">
      <w:pPr>
        <w:ind w:firstLine="708"/>
        <w:rPr>
          <w:sz w:val="26"/>
          <w:szCs w:val="26"/>
        </w:rPr>
      </w:pPr>
    </w:p>
    <w:p w:rsidR="00836BDF" w:rsidRDefault="00836BDF" w:rsidP="0060314A">
      <w:pPr>
        <w:ind w:firstLine="708"/>
        <w:rPr>
          <w:sz w:val="26"/>
          <w:szCs w:val="26"/>
        </w:rPr>
        <w:sectPr w:rsidR="00836BDF" w:rsidSect="00AA099A">
          <w:footerReference w:type="default" r:id="rId9"/>
          <w:pgSz w:w="11906" w:h="16838"/>
          <w:pgMar w:top="568" w:right="849" w:bottom="568" w:left="1134" w:header="708" w:footer="708" w:gutter="0"/>
          <w:cols w:space="708"/>
          <w:docGrid w:linePitch="360"/>
        </w:sectPr>
      </w:pPr>
    </w:p>
    <w:p w:rsidR="00836BDF" w:rsidRPr="00597EC5" w:rsidRDefault="00836BDF" w:rsidP="00836BDF">
      <w:pPr>
        <w:jc w:val="center"/>
        <w:rPr>
          <w:b/>
        </w:rPr>
      </w:pPr>
      <w:r w:rsidRPr="00597EC5">
        <w:rPr>
          <w:b/>
          <w:bCs/>
          <w:color w:val="000000"/>
          <w:szCs w:val="28"/>
        </w:rPr>
        <w:lastRenderedPageBreak/>
        <w:t xml:space="preserve">Информация о достижении показателей, установленных в «дорожной карте» </w:t>
      </w:r>
      <w:proofErr w:type="spellStart"/>
      <w:r w:rsidRPr="00597EC5">
        <w:rPr>
          <w:b/>
          <w:bCs/>
          <w:color w:val="000000"/>
          <w:szCs w:val="28"/>
        </w:rPr>
        <w:t>Большесе</w:t>
      </w:r>
      <w:r w:rsidR="00D86D6E">
        <w:rPr>
          <w:b/>
          <w:bCs/>
          <w:color w:val="000000"/>
          <w:szCs w:val="28"/>
        </w:rPr>
        <w:t>льского</w:t>
      </w:r>
      <w:proofErr w:type="spellEnd"/>
      <w:r w:rsidR="00D86D6E">
        <w:rPr>
          <w:b/>
          <w:bCs/>
          <w:color w:val="000000"/>
          <w:szCs w:val="28"/>
        </w:rPr>
        <w:t xml:space="preserve"> МР Ярославской области з</w:t>
      </w:r>
      <w:r w:rsidRPr="00597EC5">
        <w:rPr>
          <w:b/>
          <w:bCs/>
          <w:color w:val="000000"/>
          <w:szCs w:val="28"/>
        </w:rPr>
        <w:t>а</w:t>
      </w:r>
      <w:r w:rsidR="00D86D6E">
        <w:rPr>
          <w:b/>
          <w:bCs/>
          <w:color w:val="000000"/>
          <w:szCs w:val="28"/>
        </w:rPr>
        <w:t xml:space="preserve"> </w:t>
      </w:r>
      <w:r w:rsidRPr="00597EC5">
        <w:rPr>
          <w:b/>
          <w:bCs/>
          <w:color w:val="000000"/>
          <w:szCs w:val="28"/>
        </w:rPr>
        <w:t>202</w:t>
      </w:r>
      <w:r w:rsidR="00C82EF5">
        <w:rPr>
          <w:b/>
          <w:bCs/>
          <w:color w:val="000000"/>
          <w:szCs w:val="28"/>
        </w:rPr>
        <w:t>3</w:t>
      </w:r>
      <w:r w:rsidRPr="00597EC5">
        <w:rPr>
          <w:b/>
          <w:bCs/>
          <w:color w:val="000000"/>
          <w:szCs w:val="28"/>
        </w:rPr>
        <w:t xml:space="preserve"> год </w:t>
      </w:r>
    </w:p>
    <w:p w:rsidR="00836BDF" w:rsidRPr="00D95667" w:rsidRDefault="00836BDF" w:rsidP="00836BDF">
      <w:pPr>
        <w:jc w:val="right"/>
      </w:pPr>
    </w:p>
    <w:tbl>
      <w:tblPr>
        <w:tblStyle w:val="ad"/>
        <w:tblW w:w="15452" w:type="dxa"/>
        <w:tblInd w:w="-176" w:type="dxa"/>
        <w:tblLayout w:type="fixed"/>
        <w:tblLook w:val="04A0" w:firstRow="1" w:lastRow="0" w:firstColumn="1" w:lastColumn="0" w:noHBand="0" w:noVBand="1"/>
      </w:tblPr>
      <w:tblGrid>
        <w:gridCol w:w="851"/>
        <w:gridCol w:w="142"/>
        <w:gridCol w:w="1843"/>
        <w:gridCol w:w="1877"/>
        <w:gridCol w:w="1134"/>
        <w:gridCol w:w="6"/>
        <w:gridCol w:w="1661"/>
        <w:gridCol w:w="1701"/>
        <w:gridCol w:w="1559"/>
        <w:gridCol w:w="1701"/>
        <w:gridCol w:w="28"/>
        <w:gridCol w:w="10"/>
        <w:gridCol w:w="1096"/>
        <w:gridCol w:w="1843"/>
      </w:tblGrid>
      <w:tr w:rsidR="001A6A73" w:rsidRPr="001B52DE" w:rsidTr="005A7119">
        <w:tc>
          <w:tcPr>
            <w:tcW w:w="851" w:type="dxa"/>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 xml:space="preserve">№ </w:t>
            </w:r>
            <w:proofErr w:type="gramStart"/>
            <w:r w:rsidRPr="001B52DE">
              <w:rPr>
                <w:rFonts w:ascii="Times New Roman" w:hAnsi="Times New Roman" w:cs="Times New Roman"/>
                <w:sz w:val="16"/>
                <w:szCs w:val="16"/>
              </w:rPr>
              <w:t>п</w:t>
            </w:r>
            <w:proofErr w:type="gramEnd"/>
            <w:r w:rsidRPr="001B52DE">
              <w:rPr>
                <w:rFonts w:ascii="Times New Roman" w:hAnsi="Times New Roman" w:cs="Times New Roman"/>
                <w:sz w:val="16"/>
                <w:szCs w:val="16"/>
              </w:rPr>
              <w:t>/п</w:t>
            </w:r>
          </w:p>
        </w:tc>
        <w:tc>
          <w:tcPr>
            <w:tcW w:w="1985" w:type="dxa"/>
            <w:gridSpan w:val="2"/>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Наименование рынка (направления системного мероприятия)</w:t>
            </w:r>
          </w:p>
        </w:tc>
        <w:tc>
          <w:tcPr>
            <w:tcW w:w="1877" w:type="dxa"/>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Наименование Показателя</w:t>
            </w:r>
          </w:p>
        </w:tc>
        <w:tc>
          <w:tcPr>
            <w:tcW w:w="1134" w:type="dxa"/>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Единицы измерения</w:t>
            </w:r>
          </w:p>
        </w:tc>
        <w:tc>
          <w:tcPr>
            <w:tcW w:w="1667" w:type="dxa"/>
            <w:gridSpan w:val="2"/>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Целевое значение Показателя,  установленное в плане мероприятий («дорожной карте») по содействию развитию конкуренции в Ярославской области в 2020 году</w:t>
            </w:r>
          </w:p>
        </w:tc>
        <w:tc>
          <w:tcPr>
            <w:tcW w:w="1701" w:type="dxa"/>
          </w:tcPr>
          <w:p w:rsidR="001A6A73" w:rsidRPr="001B52DE" w:rsidRDefault="001A6A73" w:rsidP="005A7119">
            <w:pPr>
              <w:jc w:val="center"/>
              <w:rPr>
                <w:rFonts w:ascii="Times New Roman" w:hAnsi="Times New Roman" w:cs="Times New Roman"/>
                <w:sz w:val="16"/>
                <w:szCs w:val="16"/>
              </w:rPr>
            </w:pPr>
            <w:proofErr w:type="gramStart"/>
            <w:r w:rsidRPr="001B52DE">
              <w:rPr>
                <w:rFonts w:ascii="Times New Roman" w:hAnsi="Times New Roman" w:cs="Times New Roman"/>
                <w:bCs/>
                <w:color w:val="000000"/>
                <w:sz w:val="16"/>
                <w:szCs w:val="16"/>
              </w:rPr>
              <w:t>Целевое</w:t>
            </w:r>
            <w:proofErr w:type="gramEnd"/>
            <w:r w:rsidRPr="001B52DE">
              <w:rPr>
                <w:rFonts w:ascii="Times New Roman" w:hAnsi="Times New Roman" w:cs="Times New Roman"/>
                <w:bCs/>
                <w:color w:val="000000"/>
                <w:sz w:val="16"/>
                <w:szCs w:val="16"/>
              </w:rPr>
              <w:t xml:space="preserve"> значения Показателя, установленное в плане мероприятий («дорожной карте») по содействию развитию конкуренции в Ярославской области в отчетном периоде (году) 2022 год</w:t>
            </w:r>
          </w:p>
        </w:tc>
        <w:tc>
          <w:tcPr>
            <w:tcW w:w="1559" w:type="dxa"/>
          </w:tcPr>
          <w:p w:rsidR="001A6A73" w:rsidRPr="001B52DE" w:rsidRDefault="001A6A73" w:rsidP="005A7119">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Фактическое значение Показателя в отчетном периоде (году) 202</w:t>
            </w:r>
            <w:r>
              <w:rPr>
                <w:rFonts w:ascii="Times New Roman" w:hAnsi="Times New Roman" w:cs="Times New Roman"/>
                <w:bCs/>
                <w:color w:val="000000"/>
                <w:sz w:val="16"/>
                <w:szCs w:val="16"/>
              </w:rPr>
              <w:t>3</w:t>
            </w:r>
            <w:r w:rsidRPr="001B52DE">
              <w:rPr>
                <w:rFonts w:ascii="Times New Roman" w:hAnsi="Times New Roman" w:cs="Times New Roman"/>
                <w:bCs/>
                <w:color w:val="000000"/>
                <w:sz w:val="16"/>
                <w:szCs w:val="16"/>
              </w:rPr>
              <w:t xml:space="preserve"> </w:t>
            </w:r>
          </w:p>
          <w:p w:rsidR="001A6A73" w:rsidRPr="001B52DE" w:rsidRDefault="001A6A73" w:rsidP="005A7119">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Год</w:t>
            </w:r>
          </w:p>
          <w:p w:rsidR="001A6A73" w:rsidRPr="001B52DE" w:rsidRDefault="001A6A73" w:rsidP="005A7119">
            <w:pPr>
              <w:jc w:val="center"/>
              <w:rPr>
                <w:rFonts w:ascii="Times New Roman" w:hAnsi="Times New Roman" w:cs="Times New Roman"/>
                <w:bCs/>
                <w:color w:val="000000"/>
                <w:sz w:val="16"/>
                <w:szCs w:val="16"/>
              </w:rPr>
            </w:pPr>
          </w:p>
          <w:p w:rsidR="001A6A73" w:rsidRPr="001B52DE" w:rsidRDefault="001A6A73" w:rsidP="005A7119">
            <w:pPr>
              <w:jc w:val="center"/>
              <w:rPr>
                <w:rFonts w:ascii="Times New Roman" w:hAnsi="Times New Roman" w:cs="Times New Roman"/>
                <w:b/>
                <w:sz w:val="16"/>
                <w:szCs w:val="16"/>
              </w:rPr>
            </w:pPr>
          </w:p>
        </w:tc>
        <w:tc>
          <w:tcPr>
            <w:tcW w:w="1701" w:type="dxa"/>
          </w:tcPr>
          <w:p w:rsidR="001A6A73" w:rsidRPr="001B52DE" w:rsidRDefault="001A6A73" w:rsidP="005A7119">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Источник данных для расчета Показателя</w:t>
            </w:r>
          </w:p>
          <w:p w:rsidR="001A6A73" w:rsidRPr="001B52DE" w:rsidRDefault="001A6A73" w:rsidP="005A7119">
            <w:pPr>
              <w:jc w:val="center"/>
              <w:rPr>
                <w:rFonts w:ascii="Times New Roman" w:hAnsi="Times New Roman" w:cs="Times New Roman"/>
                <w:bCs/>
                <w:color w:val="000000"/>
                <w:sz w:val="16"/>
                <w:szCs w:val="16"/>
              </w:rPr>
            </w:pPr>
          </w:p>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(указать ссылку размещения на сайте)</w:t>
            </w:r>
          </w:p>
        </w:tc>
        <w:tc>
          <w:tcPr>
            <w:tcW w:w="2977" w:type="dxa"/>
            <w:gridSpan w:val="4"/>
          </w:tcPr>
          <w:p w:rsidR="001A6A73" w:rsidRPr="001B52DE" w:rsidRDefault="001A6A73" w:rsidP="005A7119">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Методика расчета Показателя</w:t>
            </w:r>
          </w:p>
          <w:p w:rsidR="001A6A73" w:rsidRPr="001B52DE" w:rsidRDefault="001A6A73" w:rsidP="005A7119">
            <w:pPr>
              <w:jc w:val="center"/>
              <w:rPr>
                <w:rFonts w:ascii="Times New Roman" w:hAnsi="Times New Roman" w:cs="Times New Roman"/>
                <w:bCs/>
                <w:color w:val="000000"/>
                <w:sz w:val="16"/>
                <w:szCs w:val="16"/>
              </w:rPr>
            </w:pPr>
          </w:p>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(пояснение по показателю)</w:t>
            </w:r>
          </w:p>
        </w:tc>
      </w:tr>
      <w:tr w:rsidR="001A6A73" w:rsidRPr="001B52DE" w:rsidTr="005A7119">
        <w:tc>
          <w:tcPr>
            <w:tcW w:w="851" w:type="dxa"/>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w:t>
            </w:r>
          </w:p>
        </w:tc>
        <w:tc>
          <w:tcPr>
            <w:tcW w:w="1985" w:type="dxa"/>
            <w:gridSpan w:val="2"/>
          </w:tcPr>
          <w:p w:rsidR="001A6A73" w:rsidRPr="001B52DE" w:rsidRDefault="001A6A73" w:rsidP="005A7119">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2</w:t>
            </w:r>
          </w:p>
        </w:tc>
        <w:tc>
          <w:tcPr>
            <w:tcW w:w="1877" w:type="dxa"/>
          </w:tcPr>
          <w:p w:rsidR="001A6A73" w:rsidRPr="001B52DE" w:rsidRDefault="001A6A73" w:rsidP="005A7119">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3</w:t>
            </w:r>
          </w:p>
        </w:tc>
        <w:tc>
          <w:tcPr>
            <w:tcW w:w="1134" w:type="dxa"/>
          </w:tcPr>
          <w:p w:rsidR="001A6A73" w:rsidRPr="001B52DE" w:rsidRDefault="001A6A73" w:rsidP="005A7119">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4</w:t>
            </w:r>
          </w:p>
        </w:tc>
        <w:tc>
          <w:tcPr>
            <w:tcW w:w="1667" w:type="dxa"/>
            <w:gridSpan w:val="2"/>
          </w:tcPr>
          <w:p w:rsidR="001A6A73" w:rsidRPr="001B52DE" w:rsidRDefault="001A6A73" w:rsidP="005A7119">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5</w:t>
            </w:r>
          </w:p>
        </w:tc>
        <w:tc>
          <w:tcPr>
            <w:tcW w:w="1701" w:type="dxa"/>
          </w:tcPr>
          <w:p w:rsidR="001A6A73" w:rsidRPr="001B52DE" w:rsidRDefault="001A6A73" w:rsidP="005A7119">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6</w:t>
            </w:r>
          </w:p>
        </w:tc>
        <w:tc>
          <w:tcPr>
            <w:tcW w:w="1559" w:type="dxa"/>
          </w:tcPr>
          <w:p w:rsidR="001A6A73" w:rsidRPr="001B52DE" w:rsidRDefault="001A6A73" w:rsidP="005A7119">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7</w:t>
            </w:r>
          </w:p>
        </w:tc>
        <w:tc>
          <w:tcPr>
            <w:tcW w:w="1701" w:type="dxa"/>
          </w:tcPr>
          <w:p w:rsidR="001A6A73" w:rsidRPr="001B52DE" w:rsidRDefault="001A6A73" w:rsidP="005A7119">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8</w:t>
            </w:r>
          </w:p>
        </w:tc>
        <w:tc>
          <w:tcPr>
            <w:tcW w:w="2977" w:type="dxa"/>
            <w:gridSpan w:val="4"/>
          </w:tcPr>
          <w:p w:rsidR="001A6A73" w:rsidRPr="001B52DE" w:rsidRDefault="001A6A73" w:rsidP="005A7119">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9</w:t>
            </w:r>
          </w:p>
        </w:tc>
      </w:tr>
      <w:tr w:rsidR="001A6A73" w:rsidRPr="001B52DE" w:rsidTr="005A7119">
        <w:trPr>
          <w:trHeight w:val="497"/>
        </w:trPr>
        <w:tc>
          <w:tcPr>
            <w:tcW w:w="851" w:type="dxa"/>
            <w:vMerge w:val="restart"/>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w:t>
            </w:r>
          </w:p>
        </w:tc>
        <w:tc>
          <w:tcPr>
            <w:tcW w:w="1985" w:type="dxa"/>
            <w:gridSpan w:val="2"/>
            <w:tcBorders>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b/>
                <w:sz w:val="16"/>
                <w:szCs w:val="16"/>
              </w:rPr>
              <w:t>Рынок общего образования</w:t>
            </w:r>
          </w:p>
        </w:tc>
        <w:tc>
          <w:tcPr>
            <w:tcW w:w="1877" w:type="dxa"/>
            <w:tcBorders>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 xml:space="preserve">доля муниципальных образований области, которым предоставлена субвенция из областного бюджета на организацию образовательного процесса в образовательных организациях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w:t>
            </w:r>
          </w:p>
        </w:tc>
        <w:tc>
          <w:tcPr>
            <w:tcW w:w="1134" w:type="dxa"/>
            <w:tcBorders>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ОБ</w:t>
            </w:r>
          </w:p>
        </w:tc>
        <w:tc>
          <w:tcPr>
            <w:tcW w:w="2977" w:type="dxa"/>
            <w:gridSpan w:val="4"/>
            <w:tcBorders>
              <w:bottom w:val="single" w:sz="4" w:space="0" w:color="auto"/>
            </w:tcBorders>
          </w:tcPr>
          <w:p w:rsidR="001A6A73" w:rsidRPr="001B52DE" w:rsidRDefault="001A6A73" w:rsidP="005A7119">
            <w:pPr>
              <w:pStyle w:val="af2"/>
              <w:rPr>
                <w:rFonts w:ascii="Times New Roman" w:hAnsi="Times New Roman" w:cs="Times New Roman"/>
                <w:sz w:val="16"/>
                <w:szCs w:val="16"/>
              </w:rPr>
            </w:pPr>
          </w:p>
        </w:tc>
      </w:tr>
      <w:tr w:rsidR="001A6A73" w:rsidRPr="001B52DE" w:rsidTr="005A7119">
        <w:trPr>
          <w:trHeight w:val="1114"/>
        </w:trPr>
        <w:tc>
          <w:tcPr>
            <w:tcW w:w="851" w:type="dxa"/>
            <w:vMerge/>
          </w:tcPr>
          <w:p w:rsidR="001A6A73" w:rsidRPr="001B52DE" w:rsidRDefault="001A6A73" w:rsidP="005A7119">
            <w:pPr>
              <w:jc w:val="center"/>
              <w:rPr>
                <w:rFonts w:ascii="Times New Roman" w:hAnsi="Times New Roman" w:cs="Times New Roman"/>
                <w:sz w:val="16"/>
                <w:szCs w:val="16"/>
              </w:rPr>
            </w:pPr>
          </w:p>
        </w:tc>
        <w:tc>
          <w:tcPr>
            <w:tcW w:w="1985" w:type="dxa"/>
            <w:gridSpan w:val="2"/>
            <w:vMerge w:val="restart"/>
            <w:tcBorders>
              <w:top w:val="single" w:sz="4" w:space="0" w:color="auto"/>
            </w:tcBorders>
          </w:tcPr>
          <w:p w:rsidR="001A6A73" w:rsidRPr="001B52DE" w:rsidRDefault="001A6A73" w:rsidP="005A7119">
            <w:pPr>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i/>
                <w:iCs/>
                <w:color w:val="000000"/>
                <w:sz w:val="16"/>
                <w:szCs w:val="16"/>
              </w:rPr>
            </w:pPr>
            <w:r w:rsidRPr="001B52DE">
              <w:rPr>
                <w:rFonts w:ascii="Times New Roman" w:hAnsi="Times New Roman" w:cs="Times New Roman"/>
                <w:sz w:val="16"/>
                <w:szCs w:val="16"/>
              </w:rPr>
              <w:t xml:space="preserve">актуализация реестра (два раза в год) на официальном сайте Администрации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 в сети «Интернет»</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iCs/>
                <w:color w:val="000000"/>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D413C2">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Х</w:t>
            </w:r>
          </w:p>
        </w:tc>
        <w:tc>
          <w:tcPr>
            <w:tcW w:w="2977" w:type="dxa"/>
            <w:gridSpan w:val="4"/>
            <w:tcBorders>
              <w:top w:val="single" w:sz="4" w:space="0" w:color="auto"/>
              <w:bottom w:val="single" w:sz="4" w:space="0" w:color="auto"/>
            </w:tcBorders>
          </w:tcPr>
          <w:p w:rsidR="001A6A73" w:rsidRPr="001B52DE" w:rsidRDefault="001A6A73" w:rsidP="005A7119">
            <w:pPr>
              <w:pStyle w:val="af2"/>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Pr>
          <w:p w:rsidR="001A6A73" w:rsidRPr="001B52DE" w:rsidRDefault="001A6A73" w:rsidP="005A7119">
            <w:pPr>
              <w:jc w:val="center"/>
              <w:rPr>
                <w:rFonts w:ascii="Times New Roman" w:hAnsi="Times New Roman" w:cs="Times New Roman"/>
                <w:color w:val="000000"/>
                <w:sz w:val="16"/>
                <w:szCs w:val="16"/>
              </w:rPr>
            </w:pPr>
          </w:p>
        </w:tc>
        <w:tc>
          <w:tcPr>
            <w:tcW w:w="1877" w:type="dxa"/>
            <w:tcBorders>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доля частных поставщиков образовательных услуг, которым предоставлена информационная и консультативная поддержка по вопросам получения государственной (муниципальной) поддержки в общем количестве частных поставщиков, обратившихся за такой помощью</w:t>
            </w:r>
          </w:p>
        </w:tc>
        <w:tc>
          <w:tcPr>
            <w:tcW w:w="1134" w:type="dxa"/>
            <w:tcBorders>
              <w:bottom w:val="single" w:sz="4" w:space="0" w:color="auto"/>
            </w:tcBorders>
          </w:tcPr>
          <w:p w:rsidR="001A6A73" w:rsidRPr="001B52DE" w:rsidRDefault="001A6A73" w:rsidP="005A7119">
            <w:pPr>
              <w:jc w:val="center"/>
              <w:rPr>
                <w:rFonts w:ascii="Times New Roman" w:hAnsi="Times New Roman" w:cs="Times New Roman"/>
                <w:iCs/>
                <w:color w:val="000000"/>
                <w:sz w:val="16"/>
                <w:szCs w:val="16"/>
              </w:rPr>
            </w:pPr>
            <w:r w:rsidRPr="001B52DE">
              <w:rPr>
                <w:rFonts w:ascii="Times New Roman" w:hAnsi="Times New Roman" w:cs="Times New Roman"/>
                <w:sz w:val="16"/>
                <w:szCs w:val="16"/>
              </w:rPr>
              <w:t>процентов</w:t>
            </w:r>
          </w:p>
        </w:tc>
        <w:tc>
          <w:tcPr>
            <w:tcW w:w="1667" w:type="dxa"/>
            <w:gridSpan w:val="2"/>
            <w:tcBorders>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bottom w:val="single" w:sz="4" w:space="0" w:color="auto"/>
            </w:tcBorders>
          </w:tcPr>
          <w:p w:rsidR="001A6A73" w:rsidRPr="001B52DE" w:rsidRDefault="001A6A73" w:rsidP="005A7119">
            <w:pPr>
              <w:jc w:val="center"/>
              <w:rPr>
                <w:rFonts w:ascii="Times New Roman" w:hAnsi="Times New Roman" w:cs="Times New Roman"/>
                <w:sz w:val="16"/>
                <w:szCs w:val="16"/>
              </w:rPr>
            </w:pPr>
            <w:r>
              <w:rPr>
                <w:rFonts w:ascii="Times New Roman" w:hAnsi="Times New Roman" w:cs="Times New Roman"/>
                <w:sz w:val="16"/>
                <w:szCs w:val="16"/>
              </w:rPr>
              <w:t>10</w:t>
            </w:r>
            <w:r w:rsidRPr="00D413C2">
              <w:rPr>
                <w:rFonts w:ascii="Times New Roman" w:hAnsi="Times New Roman" w:cs="Times New Roman"/>
                <w:sz w:val="16"/>
                <w:szCs w:val="16"/>
              </w:rPr>
              <w:t>0</w:t>
            </w:r>
          </w:p>
        </w:tc>
        <w:tc>
          <w:tcPr>
            <w:tcW w:w="1701" w:type="dxa"/>
            <w:tcBorders>
              <w:bottom w:val="single" w:sz="4" w:space="0" w:color="auto"/>
            </w:tcBorders>
          </w:tcPr>
          <w:p w:rsidR="001A6A73" w:rsidRPr="001B52DE" w:rsidRDefault="001A6A73" w:rsidP="005A7119">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w:t>
            </w:r>
          </w:p>
        </w:tc>
        <w:tc>
          <w:tcPr>
            <w:tcW w:w="2977" w:type="dxa"/>
            <w:gridSpan w:val="4"/>
            <w:tcBorders>
              <w:bottom w:val="single" w:sz="4" w:space="0" w:color="auto"/>
            </w:tcBorders>
          </w:tcPr>
          <w:p w:rsidR="001A6A73" w:rsidRPr="001B52DE" w:rsidRDefault="001A6A73" w:rsidP="005A7119">
            <w:pPr>
              <w:jc w:val="center"/>
              <w:rPr>
                <w:rFonts w:ascii="Times New Roman" w:hAnsi="Times New Roman" w:cs="Times New Roman"/>
                <w:sz w:val="16"/>
                <w:szCs w:val="16"/>
              </w:rPr>
            </w:pPr>
            <w:r>
              <w:rPr>
                <w:rFonts w:ascii="Times New Roman" w:hAnsi="Times New Roman" w:cs="Times New Roman"/>
                <w:sz w:val="16"/>
                <w:szCs w:val="16"/>
              </w:rPr>
              <w:t>Обращений не поступало</w:t>
            </w:r>
          </w:p>
        </w:tc>
      </w:tr>
      <w:tr w:rsidR="001A6A73" w:rsidRPr="001B52DE" w:rsidTr="005A7119">
        <w:tc>
          <w:tcPr>
            <w:tcW w:w="851" w:type="dxa"/>
            <w:vMerge w:val="restart"/>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2</w:t>
            </w:r>
          </w:p>
        </w:tc>
        <w:tc>
          <w:tcPr>
            <w:tcW w:w="1985"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b/>
                <w:sz w:val="16"/>
                <w:szCs w:val="16"/>
              </w:rPr>
              <w:t>Рынок ритуальных услуг</w:t>
            </w:r>
          </w:p>
        </w:tc>
        <w:tc>
          <w:tcPr>
            <w:tcW w:w="1877" w:type="dxa"/>
            <w:tcBorders>
              <w:top w:val="single" w:sz="4" w:space="0" w:color="auto"/>
              <w:bottom w:val="single" w:sz="4" w:space="0" w:color="auto"/>
            </w:tcBorders>
          </w:tcPr>
          <w:p w:rsidR="001A6A73" w:rsidRPr="00255313" w:rsidRDefault="001A6A73" w:rsidP="005A7119">
            <w:pPr>
              <w:rPr>
                <w:rFonts w:ascii="Times New Roman" w:hAnsi="Times New Roman" w:cs="Times New Roman"/>
                <w:b/>
                <w:sz w:val="16"/>
                <w:szCs w:val="16"/>
              </w:rPr>
            </w:pPr>
            <w:r w:rsidRPr="00255313">
              <w:rPr>
                <w:rFonts w:ascii="Times New Roman" w:hAnsi="Times New Roman" w:cs="Times New Roman"/>
                <w:b/>
                <w:sz w:val="16"/>
                <w:szCs w:val="16"/>
              </w:rPr>
              <w:t>доля организаций частной формы собственности в сфере ритуальных услуг</w:t>
            </w:r>
            <w:proofErr w:type="gramStart"/>
            <w:r w:rsidRPr="00255313">
              <w:rPr>
                <w:rFonts w:ascii="Times New Roman" w:hAnsi="Times New Roman" w:cs="Times New Roman"/>
                <w:b/>
                <w:sz w:val="16"/>
                <w:szCs w:val="16"/>
                <w:vertAlign w:val="superscript"/>
              </w:rPr>
              <w:t>1</w:t>
            </w:r>
            <w:proofErr w:type="gramEnd"/>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vAlign w:val="center"/>
          </w:tcPr>
          <w:p w:rsidR="001A6A73" w:rsidRPr="001B52DE" w:rsidRDefault="001A6A73" w:rsidP="005A7119">
            <w:pPr>
              <w:rPr>
                <w:rFonts w:ascii="Times New Roman" w:hAnsi="Times New Roman" w:cs="Times New Roman"/>
                <w:sz w:val="16"/>
                <w:szCs w:val="16"/>
                <w:highlight w:val="yellow"/>
              </w:rPr>
            </w:pPr>
          </w:p>
        </w:tc>
        <w:tc>
          <w:tcPr>
            <w:tcW w:w="2977" w:type="dxa"/>
            <w:gridSpan w:val="4"/>
            <w:tcBorders>
              <w:top w:val="single" w:sz="4" w:space="0" w:color="auto"/>
              <w:bottom w:val="single" w:sz="4" w:space="0" w:color="auto"/>
            </w:tcBorders>
          </w:tcPr>
          <w:p w:rsidR="001A6A73" w:rsidRPr="001B52DE" w:rsidRDefault="001A6A73" w:rsidP="005A7119">
            <w:pPr>
              <w:pStyle w:val="af2"/>
              <w:rPr>
                <w:rFonts w:ascii="Times New Roman" w:hAnsi="Times New Roman" w:cs="Times New Roman"/>
                <w:sz w:val="16"/>
                <w:szCs w:val="16"/>
              </w:rPr>
            </w:pPr>
            <w:r w:rsidRPr="001B52DE">
              <w:rPr>
                <w:rFonts w:ascii="Times New Roman" w:hAnsi="Times New Roman" w:cs="Times New Roman"/>
                <w:sz w:val="16"/>
                <w:szCs w:val="16"/>
              </w:rPr>
              <w:t>на территории района деятельность в сфере ритуальных услуг осуществляет 1 хозяйствующий субъект частной формы собственности</w:t>
            </w: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tcBorders>
              <w:top w:val="single" w:sz="4" w:space="0" w:color="auto"/>
              <w:bottom w:val="single" w:sz="4" w:space="0" w:color="auto"/>
            </w:tcBorders>
          </w:tcPr>
          <w:p w:rsidR="001A6A73" w:rsidRPr="00255313" w:rsidRDefault="001A6A73" w:rsidP="005A7119">
            <w:pPr>
              <w:rPr>
                <w:rFonts w:ascii="Times New Roman" w:hAnsi="Times New Roman" w:cs="Times New Roman"/>
                <w:b/>
                <w:sz w:val="16"/>
                <w:szCs w:val="16"/>
              </w:rPr>
            </w:pPr>
          </w:p>
        </w:tc>
        <w:tc>
          <w:tcPr>
            <w:tcW w:w="1877" w:type="dxa"/>
            <w:tcBorders>
              <w:top w:val="single" w:sz="4" w:space="0" w:color="auto"/>
              <w:bottom w:val="single" w:sz="4" w:space="0" w:color="auto"/>
            </w:tcBorders>
          </w:tcPr>
          <w:p w:rsidR="001A6A73" w:rsidRPr="00255313" w:rsidRDefault="001A6A73" w:rsidP="005A7119">
            <w:pPr>
              <w:rPr>
                <w:rFonts w:ascii="Times New Roman" w:hAnsi="Times New Roman" w:cs="Times New Roman"/>
                <w:b/>
                <w:sz w:val="16"/>
                <w:szCs w:val="16"/>
              </w:rPr>
            </w:pPr>
            <w:r w:rsidRPr="00255313">
              <w:rPr>
                <w:rFonts w:ascii="Times New Roman" w:hAnsi="Times New Roman" w:cs="Times New Roman"/>
                <w:b/>
                <w:sz w:val="16"/>
                <w:szCs w:val="16"/>
              </w:rPr>
              <w:t>проведение ежеквартального мониторинга муниципальных правовых актов в сфере предоставления ритуальных услуг</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sz w:val="16"/>
                <w:szCs w:val="16"/>
              </w:rPr>
            </w:pPr>
            <w:hyperlink r:id="rId10" w:history="1">
              <w:r w:rsidRPr="001B52DE">
                <w:rPr>
                  <w:rStyle w:val="a9"/>
                  <w:sz w:val="16"/>
                  <w:szCs w:val="16"/>
                </w:rPr>
                <w:t>http://bselo-sp.ru/pohoronnoe-delo.html</w:t>
              </w:r>
            </w:hyperlink>
            <w:r w:rsidRPr="001B52DE">
              <w:rPr>
                <w:sz w:val="16"/>
                <w:szCs w:val="16"/>
              </w:rPr>
              <w:t xml:space="preserve"> </w:t>
            </w:r>
          </w:p>
          <w:p w:rsidR="001A6A73" w:rsidRPr="001B52DE" w:rsidRDefault="001A6A73" w:rsidP="005A7119">
            <w:pPr>
              <w:jc w:val="center"/>
              <w:rPr>
                <w:sz w:val="16"/>
                <w:szCs w:val="16"/>
              </w:rPr>
            </w:pPr>
          </w:p>
          <w:p w:rsidR="001A6A73" w:rsidRPr="001B52DE" w:rsidRDefault="001A6A73" w:rsidP="005A7119">
            <w:pPr>
              <w:jc w:val="center"/>
              <w:rPr>
                <w:sz w:val="16"/>
                <w:szCs w:val="16"/>
              </w:rPr>
            </w:pPr>
            <w:hyperlink r:id="rId11" w:history="1">
              <w:r w:rsidRPr="001B52DE">
                <w:rPr>
                  <w:rStyle w:val="a9"/>
                  <w:sz w:val="16"/>
                  <w:szCs w:val="16"/>
                </w:rPr>
                <w:t>http://blagoadm.ru/pohoronnoe-delo.html</w:t>
              </w:r>
            </w:hyperlink>
            <w:r w:rsidRPr="001B52DE">
              <w:rPr>
                <w:sz w:val="16"/>
                <w:szCs w:val="16"/>
              </w:rPr>
              <w:t xml:space="preserve"> </w:t>
            </w:r>
          </w:p>
          <w:p w:rsidR="001A6A73" w:rsidRPr="001B52DE" w:rsidRDefault="001A6A73" w:rsidP="005A7119">
            <w:pPr>
              <w:jc w:val="center"/>
              <w:rPr>
                <w:sz w:val="16"/>
                <w:szCs w:val="16"/>
              </w:rPr>
            </w:pPr>
          </w:p>
          <w:p w:rsidR="001A6A73" w:rsidRPr="001B52DE" w:rsidRDefault="001A6A73" w:rsidP="005A7119">
            <w:pPr>
              <w:jc w:val="center"/>
              <w:rPr>
                <w:rFonts w:ascii="Times New Roman" w:hAnsi="Times New Roman" w:cs="Times New Roman"/>
                <w:iCs/>
                <w:color w:val="000000"/>
                <w:sz w:val="16"/>
                <w:szCs w:val="16"/>
                <w:highlight w:val="yellow"/>
              </w:rPr>
            </w:pPr>
            <w:hyperlink r:id="rId12" w:history="1">
              <w:r w:rsidRPr="001B52DE">
                <w:rPr>
                  <w:rStyle w:val="a9"/>
                  <w:sz w:val="16"/>
                  <w:szCs w:val="16"/>
                </w:rPr>
                <w:t>http://varegposadm.ru/organizaciya-pohoronnogo-dela.html</w:t>
              </w:r>
            </w:hyperlink>
          </w:p>
        </w:tc>
        <w:tc>
          <w:tcPr>
            <w:tcW w:w="2977" w:type="dxa"/>
            <w:gridSpan w:val="4"/>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r>
              <w:rPr>
                <w:rFonts w:ascii="Times New Roman" w:hAnsi="Times New Roman" w:cs="Times New Roman"/>
                <w:sz w:val="16"/>
                <w:szCs w:val="16"/>
              </w:rPr>
              <w:t>Мониторинг муниципальных правовых актов проведен. Административных и экономических барьеров для хозяйствующих субъектов не выявлено.</w:t>
            </w: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val="restart"/>
            <w:tcBorders>
              <w:top w:val="single" w:sz="4" w:space="0" w:color="auto"/>
            </w:tcBorders>
          </w:tcPr>
          <w:p w:rsidR="001A6A73" w:rsidRPr="00255313" w:rsidRDefault="001A6A73" w:rsidP="005A7119">
            <w:pPr>
              <w:rPr>
                <w:rFonts w:ascii="Times New Roman" w:hAnsi="Times New Roman" w:cs="Times New Roman"/>
                <w:b/>
                <w:sz w:val="16"/>
                <w:szCs w:val="16"/>
              </w:rPr>
            </w:pPr>
          </w:p>
        </w:tc>
        <w:tc>
          <w:tcPr>
            <w:tcW w:w="1877" w:type="dxa"/>
            <w:tcBorders>
              <w:top w:val="single" w:sz="4" w:space="0" w:color="auto"/>
              <w:bottom w:val="single" w:sz="4" w:space="0" w:color="auto"/>
            </w:tcBorders>
          </w:tcPr>
          <w:p w:rsidR="001A6A73" w:rsidRPr="00255313" w:rsidRDefault="001A6A73" w:rsidP="005A7119">
            <w:pPr>
              <w:rPr>
                <w:rFonts w:ascii="Times New Roman" w:hAnsi="Times New Roman" w:cs="Times New Roman"/>
                <w:b/>
                <w:sz w:val="16"/>
                <w:szCs w:val="16"/>
              </w:rPr>
            </w:pPr>
            <w:r w:rsidRPr="00255313">
              <w:rPr>
                <w:rFonts w:ascii="Times New Roman" w:hAnsi="Times New Roman" w:cs="Times New Roman"/>
                <w:b/>
                <w:sz w:val="16"/>
                <w:szCs w:val="16"/>
              </w:rPr>
              <w:t>обеспечение исполнения федерального и регионального законодательства в сфере государственного учета земельных участков</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320F44" w:rsidRDefault="001A6A73" w:rsidP="005A7119">
            <w:pPr>
              <w:jc w:val="center"/>
              <w:rPr>
                <w:rFonts w:ascii="Times New Roman" w:hAnsi="Times New Roman" w:cs="Times New Roman"/>
                <w:sz w:val="16"/>
                <w:szCs w:val="16"/>
              </w:rPr>
            </w:pPr>
            <w:r w:rsidRPr="00320F44">
              <w:rPr>
                <w:rFonts w:ascii="Times New Roman" w:hAnsi="Times New Roman" w:cs="Times New Roman"/>
                <w:sz w:val="16"/>
                <w:szCs w:val="16"/>
              </w:rPr>
              <w:t>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iCs/>
                <w:color w:val="000000"/>
                <w:sz w:val="16"/>
                <w:szCs w:val="16"/>
                <w:highlight w:val="yellow"/>
              </w:rPr>
            </w:pPr>
          </w:p>
        </w:tc>
        <w:tc>
          <w:tcPr>
            <w:tcW w:w="2977" w:type="dxa"/>
            <w:gridSpan w:val="4"/>
            <w:tcBorders>
              <w:top w:val="single" w:sz="4" w:space="0" w:color="auto"/>
              <w:bottom w:val="single" w:sz="4" w:space="0" w:color="auto"/>
            </w:tcBorders>
            <w:vAlign w:val="center"/>
          </w:tcPr>
          <w:p w:rsidR="001A6A73" w:rsidRDefault="001A6A73" w:rsidP="005A7119">
            <w:pPr>
              <w:jc w:val="center"/>
              <w:rPr>
                <w:rFonts w:ascii="Times New Roman" w:eastAsia="Times New Roman" w:hAnsi="Times New Roman" w:cs="Times New Roman"/>
                <w:color w:val="1A1A1A"/>
                <w:sz w:val="20"/>
                <w:szCs w:val="20"/>
                <w:shd w:val="clear" w:color="auto" w:fill="FFFFFF"/>
              </w:rPr>
            </w:pPr>
          </w:p>
          <w:p w:rsidR="001A6A73" w:rsidRDefault="001A6A73" w:rsidP="005A7119">
            <w:pPr>
              <w:jc w:val="center"/>
              <w:rPr>
                <w:rFonts w:ascii="Times New Roman" w:eastAsia="Times New Roman" w:hAnsi="Times New Roman" w:cs="Times New Roman"/>
                <w:color w:val="1A1A1A"/>
                <w:sz w:val="16"/>
                <w:szCs w:val="16"/>
                <w:shd w:val="clear" w:color="auto" w:fill="FFFFFF"/>
              </w:rPr>
            </w:pPr>
          </w:p>
          <w:p w:rsidR="001A6A73" w:rsidRDefault="001A6A73" w:rsidP="005A7119">
            <w:pPr>
              <w:jc w:val="center"/>
              <w:rPr>
                <w:rFonts w:ascii="Times New Roman" w:eastAsia="Times New Roman" w:hAnsi="Times New Roman" w:cs="Times New Roman"/>
                <w:color w:val="1A1A1A"/>
                <w:sz w:val="16"/>
                <w:szCs w:val="16"/>
                <w:shd w:val="clear" w:color="auto" w:fill="FFFFFF"/>
              </w:rPr>
            </w:pPr>
          </w:p>
          <w:p w:rsidR="001A6A73" w:rsidRDefault="001A6A73" w:rsidP="005A7119">
            <w:pPr>
              <w:jc w:val="center"/>
              <w:rPr>
                <w:rFonts w:ascii="Times New Roman" w:eastAsia="Times New Roman" w:hAnsi="Times New Roman" w:cs="Times New Roman"/>
                <w:color w:val="1A1A1A"/>
                <w:sz w:val="16"/>
                <w:szCs w:val="16"/>
                <w:shd w:val="clear" w:color="auto" w:fill="FFFFFF"/>
              </w:rPr>
            </w:pPr>
          </w:p>
          <w:p w:rsidR="001A6A73" w:rsidRDefault="001A6A73" w:rsidP="005A7119">
            <w:pPr>
              <w:jc w:val="center"/>
              <w:rPr>
                <w:rFonts w:ascii="Times New Roman" w:eastAsia="Times New Roman" w:hAnsi="Times New Roman" w:cs="Times New Roman"/>
                <w:color w:val="1A1A1A"/>
                <w:sz w:val="16"/>
                <w:szCs w:val="16"/>
                <w:shd w:val="clear" w:color="auto" w:fill="FFFFFF"/>
              </w:rPr>
            </w:pPr>
          </w:p>
          <w:p w:rsidR="001A6A73" w:rsidRDefault="001A6A73" w:rsidP="005A7119">
            <w:pPr>
              <w:jc w:val="center"/>
              <w:rPr>
                <w:rFonts w:ascii="Times New Roman" w:eastAsia="Times New Roman" w:hAnsi="Times New Roman" w:cs="Times New Roman"/>
                <w:color w:val="1A1A1A"/>
                <w:sz w:val="16"/>
                <w:szCs w:val="16"/>
                <w:shd w:val="clear" w:color="auto" w:fill="FFFFFF"/>
              </w:rPr>
            </w:pPr>
          </w:p>
          <w:p w:rsidR="001A6A73" w:rsidRDefault="001A6A73" w:rsidP="005A7119">
            <w:pPr>
              <w:jc w:val="center"/>
              <w:rPr>
                <w:rFonts w:ascii="Times New Roman" w:eastAsia="Times New Roman" w:hAnsi="Times New Roman" w:cs="Times New Roman"/>
                <w:color w:val="1A1A1A"/>
                <w:sz w:val="16"/>
                <w:szCs w:val="16"/>
                <w:shd w:val="clear" w:color="auto" w:fill="FFFFFF"/>
              </w:rPr>
            </w:pPr>
          </w:p>
          <w:p w:rsidR="001A6A73" w:rsidRDefault="001A6A73" w:rsidP="005A7119">
            <w:pPr>
              <w:jc w:val="center"/>
              <w:rPr>
                <w:rFonts w:ascii="Times New Roman" w:eastAsia="Times New Roman" w:hAnsi="Times New Roman" w:cs="Times New Roman"/>
                <w:color w:val="1A1A1A"/>
                <w:sz w:val="16"/>
                <w:szCs w:val="16"/>
                <w:shd w:val="clear" w:color="auto" w:fill="FFFFFF"/>
              </w:rPr>
            </w:pPr>
          </w:p>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Pr>
          <w:p w:rsidR="001A6A73" w:rsidRPr="00255313" w:rsidRDefault="001A6A73" w:rsidP="005A7119">
            <w:pPr>
              <w:rPr>
                <w:rFonts w:ascii="Times New Roman" w:hAnsi="Times New Roman" w:cs="Times New Roman"/>
                <w:b/>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актуализация реестра</w:t>
            </w:r>
            <w:r>
              <w:rPr>
                <w:rFonts w:ascii="Times New Roman" w:hAnsi="Times New Roman" w:cs="Times New Roman"/>
                <w:sz w:val="16"/>
                <w:szCs w:val="16"/>
              </w:rPr>
              <w:t xml:space="preserve"> хозяйствующих субъектов</w:t>
            </w:r>
            <w:r w:rsidRPr="001B52DE">
              <w:rPr>
                <w:rFonts w:ascii="Times New Roman" w:hAnsi="Times New Roman" w:cs="Times New Roman"/>
                <w:sz w:val="16"/>
                <w:szCs w:val="16"/>
              </w:rPr>
              <w:t xml:space="preserve"> (ежеквартально) </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320F44" w:rsidRDefault="001A6A73" w:rsidP="005A7119">
            <w:pPr>
              <w:jc w:val="center"/>
              <w:rPr>
                <w:rFonts w:ascii="Times New Roman" w:hAnsi="Times New Roman" w:cs="Times New Roman"/>
                <w:sz w:val="16"/>
                <w:szCs w:val="16"/>
              </w:rPr>
            </w:pPr>
            <w:r w:rsidRPr="00320F44">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255313" w:rsidRDefault="001A6A73" w:rsidP="005A7119">
            <w:pPr>
              <w:jc w:val="center"/>
              <w:rPr>
                <w:rFonts w:ascii="Times New Roman" w:hAnsi="Times New Roman" w:cs="Times New Roman"/>
                <w:iCs/>
                <w:color w:val="000000"/>
                <w:sz w:val="20"/>
                <w:szCs w:val="20"/>
                <w:highlight w:val="yellow"/>
              </w:rPr>
            </w:pPr>
            <w:r w:rsidRPr="00255313">
              <w:rPr>
                <w:rFonts w:ascii="Times New Roman" w:hAnsi="Times New Roman" w:cs="Times New Roman"/>
                <w:sz w:val="20"/>
                <w:szCs w:val="20"/>
              </w:rPr>
              <w:t>Реестр актуализирован</w:t>
            </w:r>
          </w:p>
        </w:tc>
        <w:tc>
          <w:tcPr>
            <w:tcW w:w="2977" w:type="dxa"/>
            <w:gridSpan w:val="4"/>
            <w:tcBorders>
              <w:top w:val="single" w:sz="4" w:space="0" w:color="auto"/>
              <w:bottom w:val="single" w:sz="4" w:space="0" w:color="auto"/>
            </w:tcBorders>
            <w:vAlign w:val="center"/>
          </w:tcPr>
          <w:p w:rsidR="001A6A73" w:rsidRDefault="001A6A73" w:rsidP="005A7119">
            <w:pPr>
              <w:jc w:val="center"/>
              <w:rPr>
                <w:rFonts w:ascii="Times New Roman" w:eastAsia="Times New Roman" w:hAnsi="Times New Roman" w:cs="Times New Roman"/>
                <w:color w:val="1A1A1A"/>
                <w:sz w:val="16"/>
                <w:szCs w:val="16"/>
                <w:shd w:val="clear" w:color="auto" w:fill="FFFFFF"/>
              </w:rPr>
            </w:pPr>
          </w:p>
          <w:p w:rsidR="001A6A73" w:rsidRPr="001B52DE" w:rsidRDefault="001A6A73" w:rsidP="005A7119">
            <w:pPr>
              <w:jc w:val="center"/>
              <w:rPr>
                <w:rFonts w:ascii="Times New Roman" w:hAnsi="Times New Roman" w:cs="Times New Roman"/>
                <w:sz w:val="16"/>
                <w:szCs w:val="16"/>
              </w:rPr>
            </w:pPr>
            <w:r w:rsidRPr="005D164F">
              <w:rPr>
                <w:rFonts w:ascii="Times New Roman" w:hAnsi="Times New Roman" w:cs="Times New Roman"/>
                <w:sz w:val="18"/>
                <w:szCs w:val="18"/>
              </w:rPr>
              <w:t>http://большесельский-район</w:t>
            </w:r>
            <w:proofErr w:type="gramStart"/>
            <w:r w:rsidRPr="005D164F">
              <w:rPr>
                <w:rFonts w:ascii="Times New Roman" w:hAnsi="Times New Roman" w:cs="Times New Roman"/>
                <w:sz w:val="18"/>
                <w:szCs w:val="18"/>
              </w:rPr>
              <w:t>.р</w:t>
            </w:r>
            <w:proofErr w:type="gramEnd"/>
            <w:r w:rsidRPr="005D164F">
              <w:rPr>
                <w:rFonts w:ascii="Times New Roman" w:hAnsi="Times New Roman" w:cs="Times New Roman"/>
                <w:sz w:val="18"/>
                <w:szCs w:val="18"/>
              </w:rPr>
              <w:t>ф/konkurenciya.html</w:t>
            </w: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Pr>
          <w:p w:rsidR="001A6A73" w:rsidRPr="00320F44" w:rsidRDefault="001A6A73" w:rsidP="005A7119">
            <w:pPr>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доля кладбищ, сведения о которых отражены в реестре кладбищ и мест захоронения на них и размещены на региональном портале государственных и муниципальных услуг в общем количестве существующих кладбищ</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559" w:type="dxa"/>
            <w:tcBorders>
              <w:top w:val="single" w:sz="4" w:space="0" w:color="auto"/>
              <w:bottom w:val="single" w:sz="4" w:space="0" w:color="auto"/>
            </w:tcBorders>
          </w:tcPr>
          <w:p w:rsidR="001A6A73" w:rsidRPr="00320F44" w:rsidRDefault="001A6A73" w:rsidP="005A7119">
            <w:pPr>
              <w:jc w:val="center"/>
              <w:rPr>
                <w:rFonts w:ascii="Times New Roman" w:hAnsi="Times New Roman" w:cs="Times New Roman"/>
                <w:sz w:val="16"/>
                <w:szCs w:val="16"/>
              </w:rPr>
            </w:pPr>
            <w:r>
              <w:rPr>
                <w:rFonts w:ascii="Times New Roman" w:hAnsi="Times New Roman" w:cs="Times New Roman"/>
                <w:sz w:val="16"/>
                <w:szCs w:val="16"/>
              </w:rPr>
              <w:t>х</w:t>
            </w:r>
          </w:p>
        </w:tc>
        <w:tc>
          <w:tcPr>
            <w:tcW w:w="1701" w:type="dxa"/>
            <w:vMerge w:val="restart"/>
            <w:tcBorders>
              <w:top w:val="single" w:sz="4" w:space="0" w:color="auto"/>
            </w:tcBorders>
          </w:tcPr>
          <w:p w:rsidR="001A6A73" w:rsidRPr="001B52DE" w:rsidRDefault="001A6A73" w:rsidP="005A7119">
            <w:pPr>
              <w:jc w:val="center"/>
              <w:rPr>
                <w:rFonts w:ascii="Times New Roman" w:hAnsi="Times New Roman" w:cs="Times New Roman"/>
                <w:sz w:val="16"/>
                <w:szCs w:val="16"/>
              </w:rPr>
            </w:pPr>
          </w:p>
        </w:tc>
        <w:tc>
          <w:tcPr>
            <w:tcW w:w="2977" w:type="dxa"/>
            <w:gridSpan w:val="4"/>
            <w:vMerge w:val="restart"/>
            <w:tcBorders>
              <w:top w:val="single" w:sz="4" w:space="0" w:color="auto"/>
            </w:tcBorders>
            <w:vAlign w:val="center"/>
          </w:tcPr>
          <w:p w:rsidR="001A6A73" w:rsidRDefault="001A6A73" w:rsidP="005A7119">
            <w:pPr>
              <w:jc w:val="center"/>
              <w:rPr>
                <w:rFonts w:ascii="Times New Roman" w:eastAsia="Times New Roman" w:hAnsi="Times New Roman" w:cs="Times New Roman"/>
                <w:color w:val="1A1A1A"/>
                <w:sz w:val="16"/>
                <w:szCs w:val="16"/>
                <w:shd w:val="clear" w:color="auto" w:fill="FFFFFF"/>
              </w:rPr>
            </w:pPr>
          </w:p>
          <w:p w:rsidR="001A6A73" w:rsidRPr="00255313" w:rsidRDefault="001A6A73" w:rsidP="005A7119">
            <w:pPr>
              <w:jc w:val="center"/>
              <w:rPr>
                <w:rFonts w:ascii="Times New Roman" w:eastAsia="Times New Roman" w:hAnsi="Times New Roman" w:cs="Times New Roman"/>
                <w:color w:val="1A1A1A"/>
                <w:sz w:val="16"/>
                <w:szCs w:val="16"/>
                <w:shd w:val="clear" w:color="auto" w:fill="FFFFFF"/>
              </w:rPr>
            </w:pPr>
            <w:r w:rsidRPr="00255313">
              <w:rPr>
                <w:rFonts w:ascii="Times New Roman" w:eastAsia="Times New Roman" w:hAnsi="Times New Roman" w:cs="Times New Roman"/>
                <w:color w:val="1A1A1A"/>
                <w:sz w:val="16"/>
                <w:szCs w:val="16"/>
                <w:shd w:val="clear" w:color="auto" w:fill="FFFFFF"/>
              </w:rPr>
              <w:t>в связи с принятием распоряжения Правительства РФ 2252-р от 21.08.2023. пункт утратил силу</w:t>
            </w:r>
          </w:p>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Pr>
          <w:p w:rsidR="001A6A73" w:rsidRPr="001B52DE" w:rsidRDefault="001A6A73" w:rsidP="005A7119">
            <w:pPr>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утвержден нормативный правовой акт</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559" w:type="dxa"/>
            <w:tcBorders>
              <w:top w:val="single" w:sz="4" w:space="0" w:color="auto"/>
              <w:bottom w:val="single" w:sz="4" w:space="0" w:color="auto"/>
            </w:tcBorders>
          </w:tcPr>
          <w:p w:rsidR="001A6A73" w:rsidRPr="00A362CE" w:rsidRDefault="001A6A73" w:rsidP="005A7119">
            <w:pPr>
              <w:jc w:val="center"/>
              <w:rPr>
                <w:rFonts w:ascii="Times New Roman" w:hAnsi="Times New Roman" w:cs="Times New Roman"/>
                <w:sz w:val="16"/>
                <w:szCs w:val="16"/>
              </w:rPr>
            </w:pPr>
            <w:r w:rsidRPr="00A362CE">
              <w:rPr>
                <w:rFonts w:ascii="Times New Roman" w:hAnsi="Times New Roman" w:cs="Times New Roman"/>
                <w:sz w:val="16"/>
                <w:szCs w:val="16"/>
              </w:rPr>
              <w:t>х</w:t>
            </w:r>
          </w:p>
        </w:tc>
        <w:tc>
          <w:tcPr>
            <w:tcW w:w="1701" w:type="dxa"/>
            <w:vMerge/>
          </w:tcPr>
          <w:p w:rsidR="001A6A73" w:rsidRPr="001B52DE" w:rsidRDefault="001A6A73" w:rsidP="005A7119">
            <w:pPr>
              <w:jc w:val="center"/>
              <w:rPr>
                <w:rFonts w:ascii="Times New Roman" w:hAnsi="Times New Roman" w:cs="Times New Roman"/>
                <w:sz w:val="16"/>
                <w:szCs w:val="16"/>
              </w:rPr>
            </w:pPr>
          </w:p>
        </w:tc>
        <w:tc>
          <w:tcPr>
            <w:tcW w:w="2977" w:type="dxa"/>
            <w:gridSpan w:val="4"/>
            <w:vMerge/>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Pr>
          <w:p w:rsidR="001A6A73" w:rsidRPr="001B52DE" w:rsidRDefault="001A6A73" w:rsidP="005A7119">
            <w:pPr>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актуализация реестра (ежеквартально)</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559" w:type="dxa"/>
            <w:tcBorders>
              <w:top w:val="single" w:sz="4" w:space="0" w:color="auto"/>
              <w:bottom w:val="single" w:sz="4" w:space="0" w:color="auto"/>
            </w:tcBorders>
          </w:tcPr>
          <w:p w:rsidR="001A6A73" w:rsidRPr="00A362CE" w:rsidRDefault="001A6A73" w:rsidP="005A7119">
            <w:pPr>
              <w:jc w:val="center"/>
              <w:rPr>
                <w:rFonts w:ascii="Times New Roman" w:hAnsi="Times New Roman" w:cs="Times New Roman"/>
                <w:sz w:val="16"/>
                <w:szCs w:val="16"/>
              </w:rPr>
            </w:pPr>
            <w:r w:rsidRPr="00A362CE">
              <w:rPr>
                <w:rFonts w:ascii="Times New Roman" w:hAnsi="Times New Roman" w:cs="Times New Roman"/>
                <w:sz w:val="16"/>
                <w:szCs w:val="16"/>
              </w:rPr>
              <w:t>х</w:t>
            </w:r>
          </w:p>
        </w:tc>
        <w:tc>
          <w:tcPr>
            <w:tcW w:w="1701" w:type="dxa"/>
            <w:vMerge/>
          </w:tcPr>
          <w:p w:rsidR="001A6A73" w:rsidRPr="001B52DE" w:rsidRDefault="001A6A73" w:rsidP="005A7119">
            <w:pPr>
              <w:jc w:val="center"/>
              <w:rPr>
                <w:rFonts w:ascii="Times New Roman" w:hAnsi="Times New Roman" w:cs="Times New Roman"/>
                <w:sz w:val="16"/>
                <w:szCs w:val="16"/>
              </w:rPr>
            </w:pPr>
          </w:p>
        </w:tc>
        <w:tc>
          <w:tcPr>
            <w:tcW w:w="2977" w:type="dxa"/>
            <w:gridSpan w:val="4"/>
            <w:vMerge/>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Pr>
          <w:p w:rsidR="001A6A73" w:rsidRPr="001B52DE" w:rsidRDefault="001A6A73" w:rsidP="005A7119">
            <w:pPr>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утвержден нормативный правовой акт</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559" w:type="dxa"/>
            <w:tcBorders>
              <w:top w:val="single" w:sz="4" w:space="0" w:color="auto"/>
              <w:bottom w:val="single" w:sz="4" w:space="0" w:color="auto"/>
            </w:tcBorders>
          </w:tcPr>
          <w:p w:rsidR="001A6A73" w:rsidRPr="00A362CE" w:rsidRDefault="001A6A73" w:rsidP="005A7119">
            <w:pPr>
              <w:jc w:val="center"/>
              <w:rPr>
                <w:rFonts w:ascii="Times New Roman" w:hAnsi="Times New Roman" w:cs="Times New Roman"/>
                <w:sz w:val="16"/>
                <w:szCs w:val="16"/>
              </w:rPr>
            </w:pPr>
            <w:r w:rsidRPr="00A362CE">
              <w:rPr>
                <w:rFonts w:ascii="Times New Roman" w:hAnsi="Times New Roman" w:cs="Times New Roman"/>
                <w:sz w:val="16"/>
                <w:szCs w:val="16"/>
              </w:rPr>
              <w:t>х</w:t>
            </w:r>
          </w:p>
        </w:tc>
        <w:tc>
          <w:tcPr>
            <w:tcW w:w="1701" w:type="dxa"/>
            <w:vMerge/>
          </w:tcPr>
          <w:p w:rsidR="001A6A73" w:rsidRPr="001B52DE" w:rsidRDefault="001A6A73" w:rsidP="005A7119">
            <w:pPr>
              <w:jc w:val="center"/>
              <w:rPr>
                <w:rFonts w:ascii="Times New Roman" w:hAnsi="Times New Roman" w:cs="Times New Roman"/>
                <w:sz w:val="16"/>
                <w:szCs w:val="16"/>
              </w:rPr>
            </w:pPr>
          </w:p>
        </w:tc>
        <w:tc>
          <w:tcPr>
            <w:tcW w:w="2977" w:type="dxa"/>
            <w:gridSpan w:val="4"/>
            <w:vMerge/>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rPr>
          <w:trHeight w:val="585"/>
        </w:trPr>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Pr>
          <w:p w:rsidR="001A6A73" w:rsidRPr="001B52DE" w:rsidRDefault="001A6A73" w:rsidP="005A7119">
            <w:pPr>
              <w:rPr>
                <w:rFonts w:ascii="Times New Roman" w:hAnsi="Times New Roman" w:cs="Times New Roman"/>
                <w:sz w:val="16"/>
                <w:szCs w:val="16"/>
              </w:rPr>
            </w:pPr>
          </w:p>
        </w:tc>
        <w:tc>
          <w:tcPr>
            <w:tcW w:w="1877" w:type="dxa"/>
            <w:tcBorders>
              <w:top w:val="single" w:sz="4" w:space="0" w:color="auto"/>
              <w:bottom w:val="single" w:sz="4" w:space="0" w:color="auto"/>
              <w:right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доля оказанных услуг по организации похорон по принципу «одного окна»</w:t>
            </w:r>
          </w:p>
        </w:tc>
        <w:tc>
          <w:tcPr>
            <w:tcW w:w="1134" w:type="dxa"/>
            <w:tcBorders>
              <w:top w:val="single" w:sz="4" w:space="0" w:color="auto"/>
              <w:left w:val="single" w:sz="4" w:space="0" w:color="auto"/>
              <w:bottom w:val="single" w:sz="4" w:space="0" w:color="auto"/>
              <w:right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left w:val="single" w:sz="4" w:space="0" w:color="auto"/>
              <w:bottom w:val="single" w:sz="4" w:space="0" w:color="auto"/>
              <w:right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559" w:type="dxa"/>
            <w:tcBorders>
              <w:top w:val="single" w:sz="4" w:space="0" w:color="auto"/>
              <w:left w:val="single" w:sz="4" w:space="0" w:color="auto"/>
              <w:bottom w:val="single" w:sz="4" w:space="0" w:color="auto"/>
            </w:tcBorders>
          </w:tcPr>
          <w:p w:rsidR="001A6A73" w:rsidRPr="00A362CE" w:rsidRDefault="001A6A73" w:rsidP="005A7119">
            <w:pPr>
              <w:jc w:val="center"/>
              <w:rPr>
                <w:rFonts w:ascii="Times New Roman" w:hAnsi="Times New Roman" w:cs="Times New Roman"/>
                <w:sz w:val="16"/>
                <w:szCs w:val="16"/>
              </w:rPr>
            </w:pPr>
            <w:r w:rsidRPr="00A362CE">
              <w:rPr>
                <w:rFonts w:ascii="Times New Roman" w:hAnsi="Times New Roman" w:cs="Times New Roman"/>
                <w:sz w:val="16"/>
                <w:szCs w:val="16"/>
              </w:rPr>
              <w:t>х</w:t>
            </w:r>
          </w:p>
        </w:tc>
        <w:tc>
          <w:tcPr>
            <w:tcW w:w="1701" w:type="dxa"/>
            <w:vMerge/>
            <w:tcBorders>
              <w:bottom w:val="single" w:sz="4" w:space="0" w:color="auto"/>
            </w:tcBorders>
          </w:tcPr>
          <w:p w:rsidR="001A6A73" w:rsidRPr="001B52DE" w:rsidRDefault="001A6A73" w:rsidP="005A7119">
            <w:pPr>
              <w:jc w:val="center"/>
              <w:rPr>
                <w:rFonts w:ascii="Times New Roman" w:hAnsi="Times New Roman" w:cs="Times New Roman"/>
                <w:sz w:val="16"/>
                <w:szCs w:val="16"/>
              </w:rPr>
            </w:pPr>
          </w:p>
        </w:tc>
        <w:tc>
          <w:tcPr>
            <w:tcW w:w="2977" w:type="dxa"/>
            <w:gridSpan w:val="4"/>
            <w:vMerge/>
            <w:tcBorders>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rPr>
          <w:trHeight w:val="101"/>
        </w:trPr>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Pr>
          <w:p w:rsidR="001A6A73" w:rsidRPr="001B52DE" w:rsidRDefault="001A6A73" w:rsidP="005A7119">
            <w:pPr>
              <w:spacing w:line="235" w:lineRule="auto"/>
              <w:rPr>
                <w:rFonts w:ascii="Times New Roman" w:hAnsi="Times New Roman" w:cs="Times New Roman"/>
                <w:sz w:val="16"/>
                <w:szCs w:val="16"/>
              </w:rPr>
            </w:pPr>
          </w:p>
        </w:tc>
        <w:tc>
          <w:tcPr>
            <w:tcW w:w="1877" w:type="dxa"/>
            <w:tcBorders>
              <w:top w:val="single" w:sz="4" w:space="0" w:color="auto"/>
              <w:right w:val="single" w:sz="4" w:space="0" w:color="auto"/>
            </w:tcBorders>
          </w:tcPr>
          <w:p w:rsidR="001A6A73" w:rsidRPr="001B52DE" w:rsidRDefault="001A6A73" w:rsidP="005A7119">
            <w:pPr>
              <w:spacing w:line="235" w:lineRule="auto"/>
              <w:rPr>
                <w:rFonts w:ascii="Times New Roman" w:hAnsi="Times New Roman" w:cs="Times New Roman"/>
                <w:sz w:val="16"/>
                <w:szCs w:val="16"/>
              </w:rPr>
            </w:pPr>
            <w:r w:rsidRPr="001B52DE">
              <w:rPr>
                <w:rFonts w:ascii="Times New Roman" w:hAnsi="Times New Roman" w:cs="Times New Roman"/>
                <w:sz w:val="16"/>
                <w:szCs w:val="16"/>
              </w:rPr>
              <w:t xml:space="preserve">доля оказанных ритуальных услуг по принципу «одного </w:t>
            </w:r>
            <w:r w:rsidRPr="001B52DE">
              <w:rPr>
                <w:rFonts w:ascii="Times New Roman" w:hAnsi="Times New Roman" w:cs="Times New Roman"/>
                <w:sz w:val="16"/>
                <w:szCs w:val="16"/>
              </w:rPr>
              <w:lastRenderedPageBreak/>
              <w:t>окна»</w:t>
            </w:r>
          </w:p>
        </w:tc>
        <w:tc>
          <w:tcPr>
            <w:tcW w:w="1140" w:type="dxa"/>
            <w:gridSpan w:val="2"/>
            <w:tcBorders>
              <w:top w:val="single" w:sz="4" w:space="0" w:color="auto"/>
              <w:left w:val="single" w:sz="4" w:space="0" w:color="auto"/>
              <w:right w:val="single" w:sz="4" w:space="0" w:color="auto"/>
            </w:tcBorders>
          </w:tcPr>
          <w:p w:rsidR="001A6A73" w:rsidRPr="001B52DE" w:rsidRDefault="001A6A73" w:rsidP="005A7119">
            <w:pPr>
              <w:spacing w:line="235" w:lineRule="auto"/>
              <w:jc w:val="center"/>
              <w:rPr>
                <w:rFonts w:ascii="Times New Roman" w:hAnsi="Times New Roman" w:cs="Times New Roman"/>
                <w:sz w:val="16"/>
                <w:szCs w:val="16"/>
              </w:rPr>
            </w:pPr>
            <w:r w:rsidRPr="001B52DE">
              <w:rPr>
                <w:rFonts w:ascii="Times New Roman" w:hAnsi="Times New Roman" w:cs="Times New Roman"/>
                <w:sz w:val="16"/>
                <w:szCs w:val="16"/>
              </w:rPr>
              <w:lastRenderedPageBreak/>
              <w:t>процентов</w:t>
            </w:r>
          </w:p>
        </w:tc>
        <w:tc>
          <w:tcPr>
            <w:tcW w:w="1661" w:type="dxa"/>
            <w:tcBorders>
              <w:top w:val="single" w:sz="4" w:space="0" w:color="auto"/>
              <w:left w:val="single" w:sz="4" w:space="0" w:color="auto"/>
              <w:right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left w:val="single" w:sz="4" w:space="0" w:color="auto"/>
              <w:right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559" w:type="dxa"/>
            <w:tcBorders>
              <w:top w:val="single" w:sz="4" w:space="0" w:color="auto"/>
              <w:left w:val="single" w:sz="4" w:space="0" w:color="auto"/>
              <w:right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29" w:type="dxa"/>
            <w:gridSpan w:val="2"/>
            <w:tcBorders>
              <w:top w:val="single" w:sz="4" w:space="0" w:color="auto"/>
              <w:left w:val="single" w:sz="4" w:space="0" w:color="auto"/>
              <w:right w:val="single" w:sz="4" w:space="0" w:color="auto"/>
            </w:tcBorders>
          </w:tcPr>
          <w:p w:rsidR="001A6A73" w:rsidRPr="001B52DE" w:rsidRDefault="001A6A73" w:rsidP="005A7119">
            <w:pPr>
              <w:jc w:val="center"/>
              <w:rPr>
                <w:rFonts w:ascii="Times New Roman" w:hAnsi="Times New Roman" w:cs="Times New Roman"/>
                <w:sz w:val="16"/>
                <w:szCs w:val="16"/>
              </w:rPr>
            </w:pPr>
          </w:p>
        </w:tc>
        <w:tc>
          <w:tcPr>
            <w:tcW w:w="2949" w:type="dxa"/>
            <w:gridSpan w:val="3"/>
            <w:tcBorders>
              <w:top w:val="single" w:sz="4" w:space="0" w:color="auto"/>
              <w:left w:val="single" w:sz="4" w:space="0" w:color="auto"/>
            </w:tcBorders>
          </w:tcPr>
          <w:p w:rsidR="001A6A73" w:rsidRPr="001B52DE" w:rsidRDefault="001A6A73" w:rsidP="005A7119">
            <w:pPr>
              <w:jc w:val="center"/>
              <w:rPr>
                <w:rFonts w:ascii="Times New Roman" w:hAnsi="Times New Roman" w:cs="Times New Roman"/>
                <w:sz w:val="16"/>
                <w:szCs w:val="16"/>
              </w:rPr>
            </w:pPr>
          </w:p>
        </w:tc>
      </w:tr>
      <w:tr w:rsidR="001A6A73" w:rsidRPr="001B52DE" w:rsidTr="005A7119">
        <w:trPr>
          <w:trHeight w:val="1656"/>
        </w:trPr>
        <w:tc>
          <w:tcPr>
            <w:tcW w:w="851" w:type="dxa"/>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lastRenderedPageBreak/>
              <w:t>3</w:t>
            </w:r>
          </w:p>
        </w:tc>
        <w:tc>
          <w:tcPr>
            <w:tcW w:w="1985" w:type="dxa"/>
            <w:gridSpan w:val="2"/>
          </w:tcPr>
          <w:p w:rsidR="001A6A73" w:rsidRPr="001B52DE" w:rsidRDefault="001A6A73" w:rsidP="005A7119">
            <w:pPr>
              <w:rPr>
                <w:rFonts w:ascii="Times New Roman" w:hAnsi="Times New Roman" w:cs="Times New Roman"/>
                <w:b/>
                <w:sz w:val="16"/>
                <w:szCs w:val="16"/>
              </w:rPr>
            </w:pPr>
            <w:r w:rsidRPr="001B52DE">
              <w:rPr>
                <w:rFonts w:ascii="Times New Roman" w:hAnsi="Times New Roman" w:cs="Times New Roman"/>
                <w:b/>
                <w:sz w:val="16"/>
                <w:szCs w:val="16"/>
              </w:rPr>
              <w:t xml:space="preserve">Рынок жилищного  строительства </w:t>
            </w:r>
          </w:p>
        </w:tc>
        <w:tc>
          <w:tcPr>
            <w:tcW w:w="1877" w:type="dxa"/>
            <w:tcBorders>
              <w:top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eastAsia="Calibri" w:hAnsi="Times New Roman" w:cs="Times New Roman"/>
                <w:sz w:val="16"/>
                <w:szCs w:val="16"/>
              </w:rPr>
              <w:t>размещены информационные материалы о проведении мониторинга законодательства в сфере градостроительной деятельности</w:t>
            </w:r>
          </w:p>
        </w:tc>
        <w:tc>
          <w:tcPr>
            <w:tcW w:w="1134" w:type="dxa"/>
            <w:tcBorders>
              <w:top w:val="single" w:sz="4" w:space="0" w:color="auto"/>
            </w:tcBorders>
          </w:tcPr>
          <w:p w:rsidR="001A6A73" w:rsidRPr="001B52DE" w:rsidRDefault="001A6A73" w:rsidP="005A7119">
            <w:pPr>
              <w:jc w:val="center"/>
              <w:rPr>
                <w:rFonts w:ascii="Times New Roman" w:hAnsi="Times New Roman" w:cs="Times New Roman"/>
                <w:iCs/>
                <w:color w:val="000000"/>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top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835" w:type="dxa"/>
            <w:gridSpan w:val="4"/>
            <w:tcBorders>
              <w:top w:val="single" w:sz="4" w:space="0" w:color="auto"/>
            </w:tcBorders>
          </w:tcPr>
          <w:p w:rsidR="001A6A73" w:rsidRPr="001B52DE" w:rsidRDefault="001A6A73" w:rsidP="005A7119">
            <w:pPr>
              <w:overflowPunct w:val="0"/>
              <w:autoSpaceDE w:val="0"/>
              <w:autoSpaceDN w:val="0"/>
              <w:adjustRightInd w:val="0"/>
              <w:jc w:val="center"/>
              <w:rPr>
                <w:rFonts w:ascii="Times New Roman" w:hAnsi="Times New Roman" w:cs="Times New Roman"/>
                <w:sz w:val="16"/>
                <w:szCs w:val="16"/>
              </w:rPr>
            </w:pPr>
            <w:r w:rsidRPr="001B52DE">
              <w:rPr>
                <w:rFonts w:ascii="Times New Roman" w:hAnsi="Times New Roman" w:cs="Times New Roman"/>
                <w:sz w:val="16"/>
                <w:szCs w:val="16"/>
              </w:rPr>
              <w:t>http://большесельский-район</w:t>
            </w:r>
            <w:proofErr w:type="gramStart"/>
            <w:r w:rsidRPr="001B52DE">
              <w:rPr>
                <w:rFonts w:ascii="Times New Roman" w:hAnsi="Times New Roman" w:cs="Times New Roman"/>
                <w:sz w:val="16"/>
                <w:szCs w:val="16"/>
              </w:rPr>
              <w:t>.р</w:t>
            </w:r>
            <w:proofErr w:type="gramEnd"/>
            <w:r w:rsidRPr="001B52DE">
              <w:rPr>
                <w:rFonts w:ascii="Times New Roman" w:hAnsi="Times New Roman" w:cs="Times New Roman"/>
                <w:sz w:val="16"/>
                <w:szCs w:val="16"/>
              </w:rPr>
              <w:t>ф/poluchit-uslugu-v-sfere-stroitel-stva.html</w:t>
            </w:r>
          </w:p>
        </w:tc>
        <w:tc>
          <w:tcPr>
            <w:tcW w:w="1843" w:type="dxa"/>
            <w:tcBorders>
              <w:top w:val="single" w:sz="4" w:space="0" w:color="auto"/>
            </w:tcBorders>
            <w:vAlign w:val="center"/>
          </w:tcPr>
          <w:p w:rsidR="001A6A73" w:rsidRPr="001B52DE" w:rsidRDefault="001A6A73" w:rsidP="005A7119">
            <w:pPr>
              <w:pStyle w:val="af2"/>
              <w:jc w:val="center"/>
              <w:rPr>
                <w:rFonts w:ascii="Times New Roman" w:hAnsi="Times New Roman" w:cs="Times New Roman"/>
                <w:sz w:val="16"/>
                <w:szCs w:val="16"/>
              </w:rPr>
            </w:pPr>
          </w:p>
          <w:p w:rsidR="001A6A73" w:rsidRPr="001B52DE" w:rsidRDefault="001A6A73" w:rsidP="005A7119">
            <w:pPr>
              <w:pStyle w:val="af2"/>
              <w:jc w:val="center"/>
              <w:rPr>
                <w:rFonts w:ascii="Times New Roman" w:hAnsi="Times New Roman" w:cs="Times New Roman"/>
                <w:sz w:val="16"/>
                <w:szCs w:val="16"/>
              </w:rPr>
            </w:pPr>
          </w:p>
        </w:tc>
      </w:tr>
      <w:tr w:rsidR="001A6A73" w:rsidRPr="001B52DE" w:rsidTr="005A7119">
        <w:tc>
          <w:tcPr>
            <w:tcW w:w="851" w:type="dxa"/>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4</w:t>
            </w:r>
          </w:p>
        </w:tc>
        <w:tc>
          <w:tcPr>
            <w:tcW w:w="1985" w:type="dxa"/>
            <w:gridSpan w:val="2"/>
            <w:tcBorders>
              <w:top w:val="single" w:sz="4" w:space="0" w:color="auto"/>
            </w:tcBorders>
          </w:tcPr>
          <w:p w:rsidR="001A6A73" w:rsidRPr="00A362CE" w:rsidRDefault="001A6A73" w:rsidP="005A7119">
            <w:pPr>
              <w:rPr>
                <w:rFonts w:ascii="Times New Roman" w:hAnsi="Times New Roman" w:cs="Times New Roman"/>
                <w:b/>
                <w:sz w:val="16"/>
                <w:szCs w:val="16"/>
              </w:rPr>
            </w:pPr>
            <w:r w:rsidRPr="00A362CE">
              <w:rPr>
                <w:rFonts w:ascii="Times New Roman" w:hAnsi="Times New Roman" w:cs="Times New Roman"/>
                <w:b/>
                <w:sz w:val="16"/>
                <w:szCs w:val="16"/>
              </w:rPr>
              <w:t>Рынок строительства</w:t>
            </w:r>
          </w:p>
          <w:p w:rsidR="001A6A73" w:rsidRPr="00A362CE" w:rsidRDefault="001A6A73" w:rsidP="005A7119">
            <w:pPr>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A362CE" w:rsidRDefault="001A6A73" w:rsidP="005A7119">
            <w:pPr>
              <w:rPr>
                <w:rFonts w:ascii="Times New Roman" w:hAnsi="Times New Roman" w:cs="Times New Roman"/>
                <w:sz w:val="16"/>
                <w:szCs w:val="16"/>
              </w:rPr>
            </w:pPr>
            <w:r w:rsidRPr="00A362CE">
              <w:rPr>
                <w:rFonts w:ascii="Times New Roman" w:hAnsi="Times New Roman" w:cs="Times New Roman"/>
                <w:sz w:val="16"/>
                <w:szCs w:val="16"/>
              </w:rPr>
              <w:t>доля взаимодействия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 форматов и регламентов информационного обмена, учитывающих возможность использования технологий</w:t>
            </w:r>
          </w:p>
        </w:tc>
        <w:tc>
          <w:tcPr>
            <w:tcW w:w="1134" w:type="dxa"/>
            <w:tcBorders>
              <w:top w:val="single" w:sz="4" w:space="0" w:color="auto"/>
              <w:bottom w:val="single" w:sz="4" w:space="0" w:color="auto"/>
            </w:tcBorders>
          </w:tcPr>
          <w:p w:rsidR="001A6A73" w:rsidRPr="00A362CE" w:rsidRDefault="001A6A73" w:rsidP="005A7119">
            <w:pPr>
              <w:rPr>
                <w:rFonts w:ascii="Times New Roman" w:hAnsi="Times New Roman" w:cs="Times New Roman"/>
                <w:i/>
                <w:iCs/>
                <w:color w:val="000000"/>
                <w:sz w:val="16"/>
                <w:szCs w:val="16"/>
              </w:rPr>
            </w:pPr>
            <w:r w:rsidRPr="00A362C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A362CE" w:rsidRDefault="001A6A73" w:rsidP="005A7119">
            <w:pPr>
              <w:jc w:val="center"/>
              <w:rPr>
                <w:rFonts w:ascii="Times New Roman" w:hAnsi="Times New Roman" w:cs="Times New Roman"/>
                <w:sz w:val="16"/>
                <w:szCs w:val="16"/>
              </w:rPr>
            </w:pPr>
            <w:r w:rsidRPr="00A362CE">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A362CE" w:rsidRDefault="001A6A73" w:rsidP="005A7119">
            <w:pPr>
              <w:jc w:val="center"/>
              <w:rPr>
                <w:rFonts w:ascii="Times New Roman" w:hAnsi="Times New Roman" w:cs="Times New Roman"/>
                <w:sz w:val="16"/>
                <w:szCs w:val="16"/>
              </w:rPr>
            </w:pPr>
            <w:r w:rsidRPr="00A362CE">
              <w:rPr>
                <w:rFonts w:ascii="Times New Roman" w:hAnsi="Times New Roman" w:cs="Times New Roman"/>
                <w:sz w:val="16"/>
                <w:szCs w:val="16"/>
              </w:rPr>
              <w:t>х</w:t>
            </w:r>
          </w:p>
        </w:tc>
        <w:tc>
          <w:tcPr>
            <w:tcW w:w="1559" w:type="dxa"/>
            <w:tcBorders>
              <w:top w:val="single" w:sz="4" w:space="0" w:color="auto"/>
              <w:bottom w:val="single" w:sz="4" w:space="0" w:color="auto"/>
            </w:tcBorders>
          </w:tcPr>
          <w:p w:rsidR="001A6A73" w:rsidRPr="00A362CE" w:rsidRDefault="001A6A73" w:rsidP="005A7119">
            <w:pPr>
              <w:jc w:val="center"/>
              <w:rPr>
                <w:rFonts w:ascii="Times New Roman" w:hAnsi="Times New Roman" w:cs="Times New Roman"/>
                <w:sz w:val="16"/>
                <w:szCs w:val="16"/>
              </w:rPr>
            </w:pPr>
            <w:r w:rsidRPr="00A362CE">
              <w:rPr>
                <w:rFonts w:ascii="Times New Roman" w:hAnsi="Times New Roman" w:cs="Times New Roman"/>
                <w:sz w:val="16"/>
                <w:szCs w:val="16"/>
              </w:rPr>
              <w:t>х</w:t>
            </w:r>
          </w:p>
        </w:tc>
        <w:tc>
          <w:tcPr>
            <w:tcW w:w="2835" w:type="dxa"/>
            <w:gridSpan w:val="4"/>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tcPr>
          <w:p w:rsidR="001A6A73" w:rsidRPr="001B52DE" w:rsidRDefault="001A6A73" w:rsidP="005A7119">
            <w:pPr>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985" w:type="dxa"/>
            <w:gridSpan w:val="2"/>
            <w:tcBorders>
              <w:bottom w:val="single" w:sz="4" w:space="0" w:color="auto"/>
            </w:tcBorders>
          </w:tcPr>
          <w:p w:rsidR="001A6A73" w:rsidRPr="001B52DE" w:rsidRDefault="001A6A73" w:rsidP="005A7119">
            <w:pPr>
              <w:jc w:val="center"/>
              <w:rPr>
                <w:rFonts w:ascii="Times New Roman" w:hAnsi="Times New Roman" w:cs="Times New Roman"/>
                <w:b/>
                <w:sz w:val="16"/>
                <w:szCs w:val="16"/>
              </w:rPr>
            </w:pPr>
            <w:r w:rsidRPr="001B52DE">
              <w:rPr>
                <w:rFonts w:ascii="Times New Roman" w:hAnsi="Times New Roman" w:cs="Times New Roman"/>
                <w:b/>
                <w:sz w:val="16"/>
                <w:szCs w:val="16"/>
              </w:rPr>
              <w:t xml:space="preserve">Рынок </w:t>
            </w:r>
            <w:proofErr w:type="spellStart"/>
            <w:r w:rsidRPr="001B52DE">
              <w:rPr>
                <w:rFonts w:ascii="Times New Roman" w:hAnsi="Times New Roman" w:cs="Times New Roman"/>
                <w:b/>
                <w:sz w:val="16"/>
                <w:szCs w:val="16"/>
              </w:rPr>
              <w:t>теплоснабже</w:t>
            </w:r>
            <w:proofErr w:type="spellEnd"/>
          </w:p>
          <w:p w:rsidR="001A6A73" w:rsidRPr="00B96177" w:rsidRDefault="001A6A73" w:rsidP="005A7119">
            <w:pPr>
              <w:rPr>
                <w:rFonts w:ascii="Times New Roman" w:hAnsi="Times New Roman" w:cs="Times New Roman"/>
                <w:sz w:val="16"/>
                <w:szCs w:val="16"/>
              </w:rPr>
            </w:pPr>
            <w:proofErr w:type="spellStart"/>
            <w:r w:rsidRPr="001B52DE">
              <w:rPr>
                <w:rFonts w:ascii="Times New Roman" w:hAnsi="Times New Roman" w:cs="Times New Roman"/>
                <w:b/>
                <w:sz w:val="16"/>
                <w:szCs w:val="16"/>
              </w:rPr>
              <w:t>ния</w:t>
            </w:r>
            <w:proofErr w:type="spellEnd"/>
          </w:p>
        </w:tc>
        <w:tc>
          <w:tcPr>
            <w:tcW w:w="1877" w:type="dxa"/>
            <w:tcBorders>
              <w:top w:val="single" w:sz="4" w:space="0" w:color="auto"/>
              <w:bottom w:val="single" w:sz="4" w:space="0" w:color="auto"/>
            </w:tcBorders>
          </w:tcPr>
          <w:p w:rsidR="001A6A73" w:rsidRPr="00B96177" w:rsidRDefault="001A6A73" w:rsidP="005A7119">
            <w:pPr>
              <w:rPr>
                <w:rFonts w:ascii="Times New Roman" w:hAnsi="Times New Roman" w:cs="Times New Roman"/>
                <w:sz w:val="16"/>
                <w:szCs w:val="16"/>
              </w:rPr>
            </w:pPr>
            <w:r w:rsidRPr="00B96177">
              <w:rPr>
                <w:rFonts w:ascii="Times New Roman" w:hAnsi="Times New Roman" w:cs="Times New Roman"/>
                <w:sz w:val="16"/>
                <w:szCs w:val="16"/>
              </w:rPr>
              <w:t>сокращение доли полезного отпуска тепловой энергии, реализуемой государственными и муниципальными предприятиями, в общем объеме полезного отпуска тепловой энергии</w:t>
            </w:r>
          </w:p>
        </w:tc>
        <w:tc>
          <w:tcPr>
            <w:tcW w:w="1134" w:type="dxa"/>
            <w:tcBorders>
              <w:top w:val="single" w:sz="4" w:space="0" w:color="auto"/>
              <w:bottom w:val="single" w:sz="4" w:space="0" w:color="auto"/>
            </w:tcBorders>
          </w:tcPr>
          <w:p w:rsidR="001A6A73" w:rsidRPr="00B96177" w:rsidRDefault="001A6A73" w:rsidP="005A7119">
            <w:pPr>
              <w:jc w:val="center"/>
              <w:rPr>
                <w:rFonts w:ascii="Times New Roman" w:hAnsi="Times New Roman" w:cs="Times New Roman"/>
                <w:sz w:val="16"/>
                <w:szCs w:val="16"/>
              </w:rPr>
            </w:pPr>
            <w:r w:rsidRPr="00B96177">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B96177" w:rsidRDefault="001A6A73" w:rsidP="005A7119">
            <w:pPr>
              <w:jc w:val="center"/>
              <w:rPr>
                <w:rFonts w:ascii="Times New Roman" w:hAnsi="Times New Roman" w:cs="Times New Roman"/>
                <w:sz w:val="16"/>
                <w:szCs w:val="16"/>
              </w:rPr>
            </w:pPr>
            <w:r w:rsidRPr="00B96177">
              <w:rPr>
                <w:rFonts w:ascii="Times New Roman" w:hAnsi="Times New Roman" w:cs="Times New Roman"/>
                <w:sz w:val="16"/>
                <w:szCs w:val="16"/>
              </w:rPr>
              <w:t>3,0</w:t>
            </w:r>
          </w:p>
        </w:tc>
        <w:tc>
          <w:tcPr>
            <w:tcW w:w="1701" w:type="dxa"/>
            <w:tcBorders>
              <w:top w:val="single" w:sz="4" w:space="0" w:color="auto"/>
              <w:bottom w:val="single" w:sz="4" w:space="0" w:color="auto"/>
            </w:tcBorders>
          </w:tcPr>
          <w:p w:rsidR="001A6A73" w:rsidRPr="00B96177" w:rsidRDefault="001A6A73" w:rsidP="005A7119">
            <w:pPr>
              <w:jc w:val="center"/>
              <w:rPr>
                <w:rFonts w:ascii="Times New Roman" w:hAnsi="Times New Roman" w:cs="Times New Roman"/>
                <w:sz w:val="16"/>
                <w:szCs w:val="16"/>
              </w:rPr>
            </w:pPr>
            <w:r w:rsidRPr="00B96177">
              <w:rPr>
                <w:rFonts w:ascii="Times New Roman" w:hAnsi="Times New Roman" w:cs="Times New Roman"/>
                <w:sz w:val="16"/>
                <w:szCs w:val="16"/>
              </w:rPr>
              <w:t>3,0</w:t>
            </w:r>
          </w:p>
        </w:tc>
        <w:tc>
          <w:tcPr>
            <w:tcW w:w="1559" w:type="dxa"/>
            <w:tcBorders>
              <w:top w:val="single" w:sz="4" w:space="0" w:color="auto"/>
              <w:bottom w:val="single" w:sz="4" w:space="0" w:color="auto"/>
            </w:tcBorders>
          </w:tcPr>
          <w:p w:rsidR="001A6A73" w:rsidRPr="00B96177" w:rsidRDefault="001A6A73" w:rsidP="005A7119">
            <w:pPr>
              <w:jc w:val="center"/>
              <w:rPr>
                <w:rFonts w:ascii="Times New Roman" w:hAnsi="Times New Roman" w:cs="Times New Roman"/>
                <w:sz w:val="16"/>
                <w:szCs w:val="16"/>
              </w:rPr>
            </w:pPr>
            <w:r w:rsidRPr="00B96177">
              <w:rPr>
                <w:rFonts w:ascii="Times New Roman" w:hAnsi="Times New Roman" w:cs="Times New Roman"/>
                <w:sz w:val="16"/>
                <w:szCs w:val="16"/>
              </w:rPr>
              <w:t>0</w:t>
            </w:r>
          </w:p>
        </w:tc>
        <w:tc>
          <w:tcPr>
            <w:tcW w:w="2835" w:type="dxa"/>
            <w:gridSpan w:val="4"/>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Pr>
                <w:rFonts w:ascii="Times New Roman" w:hAnsi="Times New Roman" w:cs="Times New Roman"/>
                <w:sz w:val="16"/>
                <w:szCs w:val="16"/>
              </w:rPr>
              <w:t>Заключение концессионного соглашения не планируется</w:t>
            </w: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снижение доли государственных и муниципальных предприятий на данном рынке</w:t>
            </w:r>
          </w:p>
        </w:tc>
      </w:tr>
      <w:tr w:rsidR="001A6A73" w:rsidRPr="001B52DE" w:rsidTr="005A7119">
        <w:tc>
          <w:tcPr>
            <w:tcW w:w="851" w:type="dxa"/>
            <w:vMerge w:val="restart"/>
          </w:tcPr>
          <w:p w:rsidR="001A6A73" w:rsidRPr="001B52DE" w:rsidRDefault="001A6A73" w:rsidP="005A7119">
            <w:pPr>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985" w:type="dxa"/>
            <w:gridSpan w:val="2"/>
            <w:vMerge w:val="restart"/>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b/>
                <w:sz w:val="16"/>
                <w:szCs w:val="16"/>
              </w:rPr>
              <w:t>Рынок выполнения работ по благоустройству городской среды</w:t>
            </w: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доля организаций частной формы собственности в сфере выполнения работ по благоустройству городской среды</w:t>
            </w:r>
            <w:proofErr w:type="gramStart"/>
            <w:r w:rsidRPr="001B52DE">
              <w:rPr>
                <w:rFonts w:ascii="Times New Roman" w:hAnsi="Times New Roman" w:cs="Times New Roman"/>
                <w:sz w:val="16"/>
                <w:szCs w:val="16"/>
                <w:vertAlign w:val="superscript"/>
              </w:rPr>
              <w:t>1</w:t>
            </w:r>
            <w:proofErr w:type="gramEnd"/>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90,0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90,0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90</w:t>
            </w:r>
          </w:p>
        </w:tc>
        <w:tc>
          <w:tcPr>
            <w:tcW w:w="2835" w:type="dxa"/>
            <w:gridSpan w:val="4"/>
            <w:tcBorders>
              <w:top w:val="single" w:sz="4" w:space="0" w:color="auto"/>
              <w:bottom w:val="single" w:sz="4" w:space="0" w:color="auto"/>
            </w:tcBorders>
            <w:vAlign w:val="center"/>
          </w:tcPr>
          <w:p w:rsidR="001A6A73" w:rsidRPr="001B52DE" w:rsidRDefault="001A6A73" w:rsidP="005A7119">
            <w:pPr>
              <w:jc w:val="center"/>
              <w:rPr>
                <w:sz w:val="16"/>
                <w:szCs w:val="16"/>
              </w:rPr>
            </w:pPr>
            <w:hyperlink r:id="rId13" w:history="1">
              <w:r w:rsidRPr="001B52DE">
                <w:rPr>
                  <w:rStyle w:val="a9"/>
                  <w:sz w:val="16"/>
                  <w:szCs w:val="16"/>
                </w:rPr>
                <w:t>http://bselo-sp.ru/reshaem-vmeste.html</w:t>
              </w:r>
            </w:hyperlink>
          </w:p>
          <w:p w:rsidR="001A6A73" w:rsidRPr="001B52DE" w:rsidRDefault="001A6A73" w:rsidP="005A7119">
            <w:pPr>
              <w:jc w:val="center"/>
              <w:rPr>
                <w:sz w:val="16"/>
                <w:szCs w:val="16"/>
              </w:rPr>
            </w:pPr>
            <w:hyperlink r:id="rId14" w:history="1">
              <w:r w:rsidRPr="001B52DE">
                <w:rPr>
                  <w:rStyle w:val="a9"/>
                  <w:sz w:val="16"/>
                  <w:szCs w:val="16"/>
                </w:rPr>
                <w:t>http://blagoadm.ru/gubernatorskiy-proekt-reshaem-vmeste.html</w:t>
              </w:r>
            </w:hyperlink>
          </w:p>
          <w:p w:rsidR="001A6A73" w:rsidRPr="001B52DE" w:rsidRDefault="001A6A73" w:rsidP="005A7119">
            <w:pPr>
              <w:jc w:val="center"/>
              <w:rPr>
                <w:rFonts w:ascii="Times New Roman" w:hAnsi="Times New Roman" w:cs="Times New Roman"/>
                <w:sz w:val="16"/>
                <w:szCs w:val="16"/>
                <w:highlight w:val="yellow"/>
              </w:rPr>
            </w:pPr>
            <w:hyperlink r:id="rId15" w:history="1">
              <w:r w:rsidRPr="001B52DE">
                <w:rPr>
                  <w:rStyle w:val="a9"/>
                  <w:sz w:val="16"/>
                  <w:szCs w:val="16"/>
                </w:rPr>
                <w:t>http://varegposadm.ru/npa.html</w:t>
              </w:r>
            </w:hyperlink>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highlight w:val="yellow"/>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Borders>
              <w:bottom w:val="single" w:sz="4" w:space="0" w:color="auto"/>
            </w:tcBorders>
          </w:tcPr>
          <w:p w:rsidR="001A6A73" w:rsidRPr="003E786B" w:rsidRDefault="001A6A73" w:rsidP="005A7119">
            <w:pPr>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3E786B" w:rsidRDefault="001A6A73" w:rsidP="005A7119">
            <w:pPr>
              <w:rPr>
                <w:rFonts w:ascii="Times New Roman" w:hAnsi="Times New Roman" w:cs="Times New Roman"/>
                <w:sz w:val="16"/>
                <w:szCs w:val="16"/>
              </w:rPr>
            </w:pPr>
            <w:r w:rsidRPr="003E786B">
              <w:rPr>
                <w:rFonts w:ascii="Times New Roman" w:hAnsi="Times New Roman" w:cs="Times New Roman"/>
                <w:sz w:val="16"/>
                <w:szCs w:val="16"/>
              </w:rPr>
              <w:t xml:space="preserve">доля реализованных проектов по благоустройству </w:t>
            </w:r>
            <w:r w:rsidRPr="003E786B">
              <w:rPr>
                <w:rFonts w:ascii="Times New Roman" w:hAnsi="Times New Roman" w:cs="Times New Roman"/>
                <w:sz w:val="16"/>
                <w:szCs w:val="16"/>
              </w:rPr>
              <w:lastRenderedPageBreak/>
              <w:t>дворовых и общественных территорий в общем количестве проектов по благоустройству дворовых и общественных территорий, запланированных к реализации в текущем году на территории Ярославской области</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Pr>
                <w:rFonts w:ascii="Times New Roman" w:hAnsi="Times New Roman" w:cs="Times New Roman"/>
                <w:sz w:val="16"/>
                <w:szCs w:val="16"/>
              </w:rPr>
              <w:t>100</w:t>
            </w:r>
          </w:p>
        </w:tc>
        <w:tc>
          <w:tcPr>
            <w:tcW w:w="2835" w:type="dxa"/>
            <w:gridSpan w:val="4"/>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val="restart"/>
          </w:tcPr>
          <w:p w:rsidR="001A6A73" w:rsidRPr="001B52DE" w:rsidRDefault="001A6A73" w:rsidP="005A7119">
            <w:pPr>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доля размещенной информации на официальных сайтах ОМСУ в сети «Интернет» о реализации мероприятий муниципальных программ «Доступная среда»</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835" w:type="dxa"/>
            <w:gridSpan w:val="4"/>
            <w:tcBorders>
              <w:top w:val="single" w:sz="4" w:space="0" w:color="auto"/>
              <w:bottom w:val="single" w:sz="4" w:space="0" w:color="auto"/>
            </w:tcBorders>
            <w:vAlign w:val="center"/>
          </w:tcPr>
          <w:p w:rsidR="001A6A73" w:rsidRPr="001B52DE" w:rsidRDefault="001A6A73" w:rsidP="005A7119">
            <w:pPr>
              <w:jc w:val="center"/>
              <w:rPr>
                <w:sz w:val="16"/>
                <w:szCs w:val="16"/>
              </w:rPr>
            </w:pPr>
            <w:hyperlink r:id="rId16" w:history="1">
              <w:r w:rsidRPr="001B52DE">
                <w:rPr>
                  <w:rStyle w:val="a9"/>
                  <w:sz w:val="16"/>
                  <w:szCs w:val="16"/>
                </w:rPr>
                <w:t>http://bselo-sp.ru/reshaem-vmeste.html</w:t>
              </w:r>
            </w:hyperlink>
          </w:p>
          <w:p w:rsidR="001A6A73" w:rsidRPr="001B52DE" w:rsidRDefault="001A6A73" w:rsidP="005A7119">
            <w:pPr>
              <w:jc w:val="center"/>
              <w:rPr>
                <w:sz w:val="16"/>
                <w:szCs w:val="16"/>
              </w:rPr>
            </w:pPr>
            <w:hyperlink r:id="rId17" w:history="1">
              <w:r w:rsidRPr="001B52DE">
                <w:rPr>
                  <w:rStyle w:val="a9"/>
                  <w:sz w:val="16"/>
                  <w:szCs w:val="16"/>
                </w:rPr>
                <w:t>http://blagoadm.ru/gubernatorskiy-proekt-reshaem-vmeste.html</w:t>
              </w:r>
            </w:hyperlink>
          </w:p>
          <w:p w:rsidR="001A6A73" w:rsidRPr="001B52DE" w:rsidRDefault="001A6A73" w:rsidP="005A7119">
            <w:pPr>
              <w:jc w:val="center"/>
              <w:rPr>
                <w:rFonts w:ascii="Times New Roman" w:hAnsi="Times New Roman" w:cs="Times New Roman"/>
                <w:sz w:val="16"/>
                <w:szCs w:val="16"/>
              </w:rPr>
            </w:pPr>
            <w:hyperlink r:id="rId18" w:history="1">
              <w:r w:rsidRPr="001B52DE">
                <w:rPr>
                  <w:rStyle w:val="a9"/>
                  <w:sz w:val="16"/>
                  <w:szCs w:val="16"/>
                </w:rPr>
                <w:t>http://varegposadm.ru/npa.html</w:t>
              </w:r>
            </w:hyperlink>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Pr>
          <w:p w:rsidR="001A6A73" w:rsidRPr="001B52DE" w:rsidRDefault="001A6A73" w:rsidP="005A7119">
            <w:pPr>
              <w:rPr>
                <w:rFonts w:ascii="Times New Roman" w:hAnsi="Times New Roman" w:cs="Times New Roman"/>
                <w:bCs/>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размещение информации о планируемом проведении торгов на официальном сайте АБМР в сети «Интернет»</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835" w:type="dxa"/>
            <w:gridSpan w:val="4"/>
            <w:tcBorders>
              <w:top w:val="single" w:sz="4" w:space="0" w:color="auto"/>
              <w:bottom w:val="single" w:sz="4" w:space="0" w:color="auto"/>
            </w:tcBorders>
            <w:vAlign w:val="center"/>
          </w:tcPr>
          <w:p w:rsidR="001A6A73" w:rsidRPr="001B52DE" w:rsidRDefault="001A6A73" w:rsidP="005A7119">
            <w:pPr>
              <w:jc w:val="center"/>
              <w:rPr>
                <w:sz w:val="16"/>
                <w:szCs w:val="16"/>
              </w:rPr>
            </w:pPr>
            <w:hyperlink r:id="rId19" w:history="1">
              <w:r w:rsidRPr="001B52DE">
                <w:rPr>
                  <w:rStyle w:val="a9"/>
                  <w:sz w:val="16"/>
                  <w:szCs w:val="16"/>
                </w:rPr>
                <w:t>http://bselo-sp.ru/reshaem-vmeste.html</w:t>
              </w:r>
            </w:hyperlink>
          </w:p>
          <w:p w:rsidR="001A6A73" w:rsidRPr="001B52DE" w:rsidRDefault="001A6A73" w:rsidP="005A7119">
            <w:pPr>
              <w:jc w:val="center"/>
              <w:rPr>
                <w:sz w:val="16"/>
                <w:szCs w:val="16"/>
              </w:rPr>
            </w:pPr>
          </w:p>
          <w:p w:rsidR="001A6A73" w:rsidRPr="001B52DE" w:rsidRDefault="001A6A73" w:rsidP="005A7119">
            <w:pPr>
              <w:jc w:val="center"/>
              <w:rPr>
                <w:sz w:val="16"/>
                <w:szCs w:val="16"/>
              </w:rPr>
            </w:pPr>
            <w:hyperlink r:id="rId20" w:history="1">
              <w:r w:rsidRPr="001B52DE">
                <w:rPr>
                  <w:rStyle w:val="a9"/>
                  <w:sz w:val="16"/>
                  <w:szCs w:val="16"/>
                </w:rPr>
                <w:t>http://blagoadm.ru/gubernatorskiy-proekt-reshaem-vmeste.html</w:t>
              </w:r>
            </w:hyperlink>
          </w:p>
          <w:p w:rsidR="001A6A73" w:rsidRPr="001B52DE" w:rsidRDefault="001A6A73" w:rsidP="005A7119">
            <w:pPr>
              <w:jc w:val="center"/>
              <w:rPr>
                <w:rFonts w:ascii="Times New Roman" w:hAnsi="Times New Roman" w:cs="Times New Roman"/>
                <w:sz w:val="16"/>
                <w:szCs w:val="16"/>
              </w:rPr>
            </w:pPr>
          </w:p>
          <w:p w:rsidR="001A6A73" w:rsidRPr="001B52DE" w:rsidRDefault="001A6A73" w:rsidP="005A7119">
            <w:pPr>
              <w:jc w:val="center"/>
              <w:rPr>
                <w:rFonts w:ascii="Times New Roman" w:hAnsi="Times New Roman" w:cs="Times New Roman"/>
                <w:sz w:val="16"/>
                <w:szCs w:val="16"/>
              </w:rPr>
            </w:pPr>
            <w:hyperlink r:id="rId21" w:history="1">
              <w:r w:rsidRPr="001B52DE">
                <w:rPr>
                  <w:rStyle w:val="a9"/>
                  <w:sz w:val="16"/>
                  <w:szCs w:val="16"/>
                </w:rPr>
                <w:t>http://varegposadm.ru/npa.html</w:t>
              </w:r>
            </w:hyperlink>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Borders>
              <w:bottom w:val="single" w:sz="4" w:space="0" w:color="auto"/>
            </w:tcBorders>
          </w:tcPr>
          <w:p w:rsidR="001A6A73" w:rsidRPr="001B52DE" w:rsidRDefault="001A6A73" w:rsidP="005A7119">
            <w:pPr>
              <w:rPr>
                <w:rFonts w:ascii="Times New Roman" w:hAnsi="Times New Roman" w:cs="Times New Roman"/>
                <w:bCs/>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размещение аналитической информации о результатах проведенных торгов (в день подписания протокола) на официальном сайте АБМР в сети «Интернет»</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835" w:type="dxa"/>
            <w:gridSpan w:val="4"/>
            <w:tcBorders>
              <w:top w:val="single" w:sz="4" w:space="0" w:color="auto"/>
              <w:bottom w:val="single" w:sz="4" w:space="0" w:color="auto"/>
            </w:tcBorders>
            <w:vAlign w:val="center"/>
          </w:tcPr>
          <w:p w:rsidR="001A6A73" w:rsidRPr="001B52DE" w:rsidRDefault="001A6A73" w:rsidP="005A7119">
            <w:pPr>
              <w:jc w:val="center"/>
              <w:rPr>
                <w:sz w:val="16"/>
                <w:szCs w:val="16"/>
              </w:rPr>
            </w:pPr>
            <w:hyperlink r:id="rId22" w:history="1">
              <w:r w:rsidRPr="001B52DE">
                <w:rPr>
                  <w:rStyle w:val="a9"/>
                  <w:sz w:val="16"/>
                  <w:szCs w:val="16"/>
                </w:rPr>
                <w:t>http://bselo-sp.ru/reshaem-vmeste.html</w:t>
              </w:r>
            </w:hyperlink>
          </w:p>
          <w:p w:rsidR="001A6A73" w:rsidRPr="001B52DE" w:rsidRDefault="001A6A73" w:rsidP="005A7119">
            <w:pPr>
              <w:jc w:val="center"/>
              <w:rPr>
                <w:sz w:val="16"/>
                <w:szCs w:val="16"/>
              </w:rPr>
            </w:pPr>
          </w:p>
          <w:p w:rsidR="001A6A73" w:rsidRPr="001B52DE" w:rsidRDefault="001A6A73" w:rsidP="005A7119">
            <w:pPr>
              <w:jc w:val="center"/>
              <w:rPr>
                <w:sz w:val="16"/>
                <w:szCs w:val="16"/>
              </w:rPr>
            </w:pPr>
            <w:hyperlink r:id="rId23" w:history="1">
              <w:r w:rsidRPr="001B52DE">
                <w:rPr>
                  <w:rStyle w:val="a9"/>
                  <w:sz w:val="16"/>
                  <w:szCs w:val="16"/>
                </w:rPr>
                <w:t>http://blagoadm.ru/gubernatorskiy-proekt-reshaem-vmeste.html</w:t>
              </w:r>
            </w:hyperlink>
          </w:p>
          <w:p w:rsidR="001A6A73" w:rsidRPr="001B52DE" w:rsidRDefault="001A6A73" w:rsidP="005A7119">
            <w:pPr>
              <w:jc w:val="center"/>
              <w:rPr>
                <w:rFonts w:ascii="Times New Roman" w:hAnsi="Times New Roman" w:cs="Times New Roman"/>
                <w:sz w:val="16"/>
                <w:szCs w:val="16"/>
              </w:rPr>
            </w:pPr>
          </w:p>
          <w:p w:rsidR="001A6A73" w:rsidRPr="001B52DE" w:rsidRDefault="001A6A73" w:rsidP="005A7119">
            <w:pPr>
              <w:jc w:val="center"/>
              <w:rPr>
                <w:rFonts w:ascii="Times New Roman" w:hAnsi="Times New Roman" w:cs="Times New Roman"/>
                <w:sz w:val="16"/>
                <w:szCs w:val="16"/>
              </w:rPr>
            </w:pPr>
            <w:hyperlink r:id="rId24" w:history="1">
              <w:r w:rsidRPr="001B52DE">
                <w:rPr>
                  <w:rStyle w:val="a9"/>
                  <w:sz w:val="16"/>
                  <w:szCs w:val="16"/>
                </w:rPr>
                <w:t>http://varegposadm.ru/npa.html</w:t>
              </w:r>
            </w:hyperlink>
            <w:r w:rsidRPr="001B52DE">
              <w:rPr>
                <w:rStyle w:val="a9"/>
                <w:sz w:val="16"/>
                <w:szCs w:val="16"/>
              </w:rPr>
              <w:t xml:space="preserve"> </w:t>
            </w: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val="restart"/>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7</w:t>
            </w:r>
          </w:p>
        </w:tc>
        <w:tc>
          <w:tcPr>
            <w:tcW w:w="1985" w:type="dxa"/>
            <w:gridSpan w:val="2"/>
            <w:vMerge w:val="restart"/>
          </w:tcPr>
          <w:p w:rsidR="001A6A73" w:rsidRPr="001B52DE" w:rsidRDefault="001A6A73" w:rsidP="005A7119">
            <w:pPr>
              <w:jc w:val="both"/>
              <w:rPr>
                <w:rFonts w:ascii="Times New Roman" w:hAnsi="Times New Roman" w:cs="Times New Roman"/>
                <w:sz w:val="16"/>
                <w:szCs w:val="16"/>
              </w:rPr>
            </w:pPr>
            <w:r w:rsidRPr="001B52DE">
              <w:rPr>
                <w:rFonts w:ascii="Times New Roman" w:hAnsi="Times New Roman" w:cs="Times New Roman"/>
                <w:b/>
                <w:sz w:val="16"/>
                <w:szCs w:val="16"/>
              </w:rPr>
              <w:t>Рынок оказания услуг по перевозке пассажиров автомобильным транспортом по муниципальным маршрутам регулярных перевозок</w:t>
            </w: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roofErr w:type="gramStart"/>
            <w:r w:rsidRPr="001B52DE">
              <w:rPr>
                <w:rFonts w:ascii="Times New Roman" w:hAnsi="Times New Roman" w:cs="Times New Roman"/>
                <w:sz w:val="16"/>
                <w:szCs w:val="16"/>
                <w:vertAlign w:val="superscript"/>
              </w:rPr>
              <w:t>1</w:t>
            </w:r>
            <w:proofErr w:type="gramEnd"/>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835" w:type="dxa"/>
            <w:gridSpan w:val="4"/>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на территории района перевозки пассажиров по муниципальным маршрутам осуществляет 1 хозяйствующий субъект частной формы собственности</w:t>
            </w: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Borders>
              <w:bottom w:val="single" w:sz="4" w:space="0" w:color="auto"/>
            </w:tcBorders>
          </w:tcPr>
          <w:p w:rsidR="001A6A73" w:rsidRPr="001B52DE" w:rsidRDefault="001A6A73" w:rsidP="005A7119">
            <w:pPr>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 xml:space="preserve">принятие решений по </w:t>
            </w:r>
            <w:r w:rsidRPr="001B52DE">
              <w:rPr>
                <w:rFonts w:ascii="Times New Roman" w:hAnsi="Times New Roman" w:cs="Times New Roman"/>
                <w:sz w:val="16"/>
                <w:szCs w:val="16"/>
              </w:rPr>
              <w:lastRenderedPageBreak/>
              <w:t>установлению, изменению, отмене муниципальных маршрутов в </w:t>
            </w:r>
            <w:proofErr w:type="spellStart"/>
            <w:proofErr w:type="gramStart"/>
            <w:r w:rsidRPr="001B52DE">
              <w:rPr>
                <w:rFonts w:ascii="Times New Roman" w:hAnsi="Times New Roman" w:cs="Times New Roman"/>
                <w:sz w:val="16"/>
                <w:szCs w:val="16"/>
              </w:rPr>
              <w:t>соответ-ствии</w:t>
            </w:r>
            <w:proofErr w:type="spellEnd"/>
            <w:proofErr w:type="gramEnd"/>
            <w:r w:rsidRPr="001B52DE">
              <w:rPr>
                <w:rFonts w:ascii="Times New Roman" w:hAnsi="Times New Roman" w:cs="Times New Roman"/>
                <w:sz w:val="16"/>
                <w:szCs w:val="16"/>
              </w:rPr>
              <w:t xml:space="preserve"> с порядком, утвержденным ОМСУ</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835" w:type="dxa"/>
            <w:gridSpan w:val="4"/>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 xml:space="preserve">решений по установлению, </w:t>
            </w:r>
            <w:r w:rsidRPr="001B52DE">
              <w:rPr>
                <w:rFonts w:ascii="Times New Roman" w:hAnsi="Times New Roman" w:cs="Times New Roman"/>
                <w:sz w:val="16"/>
                <w:szCs w:val="16"/>
              </w:rPr>
              <w:lastRenderedPageBreak/>
              <w:t>изменению, отмене муниципальных маршрутов в 202</w:t>
            </w:r>
            <w:r>
              <w:rPr>
                <w:rFonts w:ascii="Times New Roman" w:hAnsi="Times New Roman" w:cs="Times New Roman"/>
                <w:sz w:val="16"/>
                <w:szCs w:val="16"/>
              </w:rPr>
              <w:t>3</w:t>
            </w:r>
            <w:r w:rsidRPr="001B52DE">
              <w:rPr>
                <w:rFonts w:ascii="Times New Roman" w:hAnsi="Times New Roman" w:cs="Times New Roman"/>
                <w:sz w:val="16"/>
                <w:szCs w:val="16"/>
              </w:rPr>
              <w:t xml:space="preserve"> г. не принималось</w:t>
            </w: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val="restart"/>
          </w:tcPr>
          <w:p w:rsidR="001A6A73" w:rsidRPr="001B52DE" w:rsidRDefault="001A6A73" w:rsidP="005A7119">
            <w:pPr>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доля нормативных правовых актов в сфере пассажирских перевозок, размещенных на официальном сайте АБМР в сети «Интернет»</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835" w:type="dxa"/>
            <w:gridSpan w:val="4"/>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 xml:space="preserve"> НПА в сфере пассажирских перевозок размешены на официальном сайте Администрации МР</w:t>
            </w:r>
          </w:p>
          <w:p w:rsidR="001A6A73" w:rsidRPr="005D164F" w:rsidRDefault="001A6A73" w:rsidP="005A7119">
            <w:pPr>
              <w:rPr>
                <w:rFonts w:ascii="Times New Roman" w:hAnsi="Times New Roman" w:cs="Times New Roman"/>
                <w:sz w:val="18"/>
                <w:szCs w:val="18"/>
              </w:rPr>
            </w:pPr>
            <w:r w:rsidRPr="005D164F">
              <w:rPr>
                <w:rFonts w:ascii="Times New Roman" w:hAnsi="Times New Roman" w:cs="Times New Roman"/>
                <w:sz w:val="18"/>
                <w:szCs w:val="18"/>
              </w:rPr>
              <w:t>http://большесельский-район</w:t>
            </w:r>
            <w:proofErr w:type="gramStart"/>
            <w:r w:rsidRPr="005D164F">
              <w:rPr>
                <w:rFonts w:ascii="Times New Roman" w:hAnsi="Times New Roman" w:cs="Times New Roman"/>
                <w:sz w:val="18"/>
                <w:szCs w:val="18"/>
              </w:rPr>
              <w:t>.р</w:t>
            </w:r>
            <w:proofErr w:type="gramEnd"/>
            <w:r w:rsidRPr="005D164F">
              <w:rPr>
                <w:rFonts w:ascii="Times New Roman" w:hAnsi="Times New Roman" w:cs="Times New Roman"/>
                <w:sz w:val="18"/>
                <w:szCs w:val="18"/>
              </w:rPr>
              <w:t>ф/konkurenciya.html</w:t>
            </w: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tcBorders>
              <w:top w:val="nil"/>
            </w:tcBorders>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Borders>
              <w:bottom w:val="single" w:sz="4" w:space="0" w:color="auto"/>
            </w:tcBorders>
          </w:tcPr>
          <w:p w:rsidR="001A6A73" w:rsidRPr="001B52DE" w:rsidRDefault="001A6A73" w:rsidP="005A7119">
            <w:pPr>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правовой акт</w:t>
            </w:r>
          </w:p>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ОМСУ</w:t>
            </w:r>
          </w:p>
        </w:tc>
        <w:tc>
          <w:tcPr>
            <w:tcW w:w="1134"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835" w:type="dxa"/>
            <w:gridSpan w:val="4"/>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Обращений не поступало</w:t>
            </w:r>
          </w:p>
        </w:tc>
      </w:tr>
      <w:tr w:rsidR="001A6A73" w:rsidRPr="001B52DE" w:rsidTr="005A7119">
        <w:tc>
          <w:tcPr>
            <w:tcW w:w="15452" w:type="dxa"/>
            <w:gridSpan w:val="14"/>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color w:val="000000"/>
                <w:sz w:val="16"/>
                <w:szCs w:val="16"/>
              </w:rPr>
              <w:t>8</w:t>
            </w:r>
          </w:p>
        </w:tc>
      </w:tr>
      <w:tr w:rsidR="001A6A73" w:rsidRPr="001B52DE" w:rsidTr="005A7119">
        <w:tc>
          <w:tcPr>
            <w:tcW w:w="851" w:type="dxa"/>
            <w:vMerge w:val="restart"/>
          </w:tcPr>
          <w:p w:rsidR="001A6A73" w:rsidRPr="001B52DE" w:rsidRDefault="001A6A73" w:rsidP="005A7119">
            <w:pPr>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985" w:type="dxa"/>
            <w:gridSpan w:val="2"/>
            <w:vMerge w:val="restart"/>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b/>
                <w:sz w:val="16"/>
                <w:szCs w:val="16"/>
              </w:rPr>
              <w:t>Рынок оказания услуг по ремонту автотранспортных средств</w:t>
            </w: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доля организаций частной формы собственности в сфере оказания услуг по ремонту автотранспортных средств</w:t>
            </w:r>
            <w:proofErr w:type="gramStart"/>
            <w:r w:rsidRPr="001B52DE">
              <w:rPr>
                <w:rFonts w:ascii="Times New Roman" w:hAnsi="Times New Roman" w:cs="Times New Roman"/>
                <w:sz w:val="16"/>
                <w:szCs w:val="16"/>
                <w:vertAlign w:val="superscript"/>
              </w:rPr>
              <w:t>1</w:t>
            </w:r>
            <w:proofErr w:type="gramEnd"/>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835" w:type="dxa"/>
            <w:gridSpan w:val="4"/>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на территории района деятельность в сфере оказания услуг по ремонту автотранспортных средств осуществляют 4  хозяйствующих субъектов частной формы собственности</w:t>
            </w: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Pr>
          <w:p w:rsidR="001A6A73" w:rsidRPr="001B52DE" w:rsidRDefault="001A6A73" w:rsidP="005A7119">
            <w:pPr>
              <w:jc w:val="both"/>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jc w:val="both"/>
              <w:rPr>
                <w:rFonts w:ascii="Times New Roman" w:hAnsi="Times New Roman" w:cs="Times New Roman"/>
                <w:sz w:val="16"/>
                <w:szCs w:val="16"/>
              </w:rPr>
            </w:pPr>
            <w:r w:rsidRPr="001B52DE">
              <w:rPr>
                <w:rFonts w:ascii="Times New Roman" w:hAnsi="Times New Roman" w:cs="Times New Roman"/>
                <w:sz w:val="16"/>
                <w:szCs w:val="16"/>
              </w:rPr>
              <w:t xml:space="preserve">размещение и актуализация информации о мерах поддержки субъектов малого </w:t>
            </w:r>
            <w:r w:rsidRPr="001B52DE">
              <w:rPr>
                <w:rFonts w:ascii="Times New Roman" w:hAnsi="Times New Roman" w:cs="Times New Roman"/>
                <w:spacing w:val="-20"/>
                <w:kern w:val="24"/>
                <w:sz w:val="16"/>
                <w:szCs w:val="16"/>
              </w:rPr>
              <w:t>предпринимательства</w:t>
            </w:r>
            <w:r w:rsidRPr="001B52DE">
              <w:rPr>
                <w:rFonts w:ascii="Times New Roman" w:hAnsi="Times New Roman" w:cs="Times New Roman"/>
                <w:sz w:val="16"/>
                <w:szCs w:val="16"/>
              </w:rPr>
              <w:t xml:space="preserve"> на официальном сайте АБМР в сети «Интернет»</w:t>
            </w:r>
          </w:p>
        </w:tc>
        <w:tc>
          <w:tcPr>
            <w:tcW w:w="1134"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proofErr w:type="spellStart"/>
            <w:proofErr w:type="gramStart"/>
            <w:r w:rsidRPr="001B52DE">
              <w:rPr>
                <w:rFonts w:ascii="Times New Roman" w:hAnsi="Times New Roman" w:cs="Times New Roman"/>
                <w:sz w:val="16"/>
                <w:szCs w:val="16"/>
              </w:rPr>
              <w:t>процен-тов</w:t>
            </w:r>
            <w:proofErr w:type="spellEnd"/>
            <w:proofErr w:type="gramEnd"/>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p w:rsidR="001A6A73" w:rsidRPr="001B52DE" w:rsidRDefault="001A6A73" w:rsidP="005A7119">
            <w:pPr>
              <w:jc w:val="center"/>
              <w:rPr>
                <w:rFonts w:ascii="Times New Roman" w:hAnsi="Times New Roman" w:cs="Times New Roman"/>
                <w:sz w:val="16"/>
                <w:szCs w:val="16"/>
              </w:rPr>
            </w:pPr>
          </w:p>
        </w:tc>
        <w:tc>
          <w:tcPr>
            <w:tcW w:w="2835" w:type="dxa"/>
            <w:gridSpan w:val="4"/>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iCs/>
                <w:color w:val="000000"/>
                <w:sz w:val="16"/>
                <w:szCs w:val="16"/>
              </w:rPr>
            </w:pPr>
            <w:r w:rsidRPr="005D164F">
              <w:rPr>
                <w:rFonts w:ascii="Times New Roman" w:hAnsi="Times New Roman" w:cs="Times New Roman"/>
                <w:sz w:val="18"/>
                <w:szCs w:val="18"/>
              </w:rPr>
              <w:t>http://большесельский-район</w:t>
            </w:r>
            <w:proofErr w:type="gramStart"/>
            <w:r w:rsidRPr="005D164F">
              <w:rPr>
                <w:rFonts w:ascii="Times New Roman" w:hAnsi="Times New Roman" w:cs="Times New Roman"/>
                <w:sz w:val="18"/>
                <w:szCs w:val="18"/>
              </w:rPr>
              <w:t>.р</w:t>
            </w:r>
            <w:proofErr w:type="gramEnd"/>
            <w:r w:rsidRPr="005D164F">
              <w:rPr>
                <w:rFonts w:ascii="Times New Roman" w:hAnsi="Times New Roman" w:cs="Times New Roman"/>
                <w:sz w:val="18"/>
                <w:szCs w:val="18"/>
              </w:rPr>
              <w:t>ф/konkurenciya.html</w:t>
            </w: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Borders>
              <w:bottom w:val="single" w:sz="4" w:space="0" w:color="auto"/>
            </w:tcBorders>
          </w:tcPr>
          <w:p w:rsidR="001A6A73" w:rsidRPr="001B52DE" w:rsidRDefault="001A6A73" w:rsidP="005A7119">
            <w:pPr>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актуализация реестра хозяйствующих субъектов, осуществляющих деятельность на данном рынке (два раза в год), на официальном сайте АБМР в сети «Интернет»</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835" w:type="dxa"/>
            <w:gridSpan w:val="4"/>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http://большесельский-район</w:t>
            </w:r>
            <w:proofErr w:type="gramStart"/>
            <w:r w:rsidRPr="001B52DE">
              <w:rPr>
                <w:rFonts w:ascii="Times New Roman" w:hAnsi="Times New Roman" w:cs="Times New Roman"/>
                <w:sz w:val="16"/>
                <w:szCs w:val="16"/>
              </w:rPr>
              <w:t>.р</w:t>
            </w:r>
            <w:proofErr w:type="gramEnd"/>
            <w:r w:rsidRPr="001B52DE">
              <w:rPr>
                <w:rFonts w:ascii="Times New Roman" w:hAnsi="Times New Roman" w:cs="Times New Roman"/>
                <w:sz w:val="16"/>
                <w:szCs w:val="16"/>
              </w:rPr>
              <w:t>ф/reestr-khozyaystvuyushcikh-sub-ektov.html</w:t>
            </w: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9</w:t>
            </w:r>
          </w:p>
        </w:tc>
        <w:tc>
          <w:tcPr>
            <w:tcW w:w="1985" w:type="dxa"/>
            <w:gridSpan w:val="2"/>
            <w:tcBorders>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b/>
                <w:sz w:val="16"/>
                <w:szCs w:val="16"/>
              </w:rPr>
              <w:t>Рынок услуг связи, в том числе услуг по предоставлению широкополосного доступа к сети «Интернет»</w:t>
            </w:r>
          </w:p>
        </w:tc>
        <w:tc>
          <w:tcPr>
            <w:tcW w:w="1877"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p>
        </w:tc>
        <w:tc>
          <w:tcPr>
            <w:tcW w:w="1134" w:type="dxa"/>
            <w:tcBorders>
              <w:top w:val="single" w:sz="4" w:space="0" w:color="auto"/>
              <w:bottom w:val="single" w:sz="4" w:space="0" w:color="auto"/>
            </w:tcBorders>
          </w:tcPr>
          <w:p w:rsidR="001A6A73" w:rsidRPr="001B52DE" w:rsidRDefault="001A6A73" w:rsidP="005A7119">
            <w:pPr>
              <w:rPr>
                <w:rFonts w:ascii="Times New Roman" w:hAnsi="Times New Roman" w:cs="Times New Roman"/>
                <w:i/>
                <w:iCs/>
                <w:color w:val="000000"/>
                <w:sz w:val="16"/>
                <w:szCs w:val="16"/>
              </w:rPr>
            </w:pP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p>
        </w:tc>
        <w:tc>
          <w:tcPr>
            <w:tcW w:w="2835" w:type="dxa"/>
            <w:gridSpan w:val="4"/>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val="restart"/>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tcBorders>
              <w:bottom w:val="single" w:sz="4" w:space="0" w:color="auto"/>
            </w:tcBorders>
          </w:tcPr>
          <w:p w:rsidR="001A6A73" w:rsidRPr="001B52DE" w:rsidRDefault="001A6A73" w:rsidP="005A7119">
            <w:pPr>
              <w:jc w:val="both"/>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 xml:space="preserve">увеличение количества объектов </w:t>
            </w:r>
            <w:r w:rsidRPr="001B52DE">
              <w:rPr>
                <w:rFonts w:ascii="Times New Roman" w:hAnsi="Times New Roman" w:cs="Times New Roman"/>
                <w:sz w:val="16"/>
                <w:szCs w:val="16"/>
              </w:rPr>
              <w:lastRenderedPageBreak/>
              <w:t>государственной и муниципальной собственности, фактически используемых операторами связи для размещения и строительства сетей и сооружений связи</w:t>
            </w:r>
            <w:proofErr w:type="gramStart"/>
            <w:r w:rsidRPr="001B52DE">
              <w:rPr>
                <w:rFonts w:ascii="Times New Roman" w:hAnsi="Times New Roman" w:cs="Times New Roman"/>
                <w:sz w:val="16"/>
                <w:szCs w:val="16"/>
                <w:vertAlign w:val="superscript"/>
              </w:rPr>
              <w:t>1</w:t>
            </w:r>
            <w:proofErr w:type="gramEnd"/>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A362CE" w:rsidRDefault="001A6A73" w:rsidP="005A7119">
            <w:pPr>
              <w:jc w:val="center"/>
              <w:rPr>
                <w:rFonts w:ascii="Times New Roman" w:hAnsi="Times New Roman" w:cs="Times New Roman"/>
                <w:sz w:val="16"/>
                <w:szCs w:val="16"/>
              </w:rPr>
            </w:pPr>
            <w:r w:rsidRPr="00A362CE">
              <w:rPr>
                <w:rFonts w:ascii="Times New Roman" w:hAnsi="Times New Roman" w:cs="Times New Roman"/>
                <w:sz w:val="16"/>
                <w:szCs w:val="16"/>
              </w:rPr>
              <w:t>х</w:t>
            </w:r>
          </w:p>
        </w:tc>
        <w:tc>
          <w:tcPr>
            <w:tcW w:w="2835" w:type="dxa"/>
            <w:gridSpan w:val="4"/>
            <w:tcBorders>
              <w:top w:val="single" w:sz="4" w:space="0" w:color="auto"/>
              <w:bottom w:val="single" w:sz="4" w:space="0" w:color="auto"/>
            </w:tcBorders>
          </w:tcPr>
          <w:p w:rsidR="001A6A73" w:rsidRPr="00A362CE" w:rsidRDefault="001A6A73" w:rsidP="005A7119">
            <w:pPr>
              <w:rPr>
                <w:rFonts w:ascii="Times New Roman" w:hAnsi="Times New Roman" w:cs="Times New Roman"/>
                <w:sz w:val="16"/>
                <w:szCs w:val="16"/>
              </w:rPr>
            </w:pPr>
            <w:r w:rsidRPr="00A362CE">
              <w:rPr>
                <w:rFonts w:ascii="Times New Roman" w:hAnsi="Times New Roman" w:cs="Times New Roman"/>
                <w:sz w:val="16"/>
                <w:szCs w:val="16"/>
              </w:rPr>
              <w:t>в 202</w:t>
            </w:r>
            <w:r>
              <w:rPr>
                <w:rFonts w:ascii="Times New Roman" w:hAnsi="Times New Roman" w:cs="Times New Roman"/>
                <w:sz w:val="16"/>
                <w:szCs w:val="16"/>
              </w:rPr>
              <w:t>3</w:t>
            </w:r>
            <w:r w:rsidRPr="00A362CE">
              <w:rPr>
                <w:rFonts w:ascii="Times New Roman" w:hAnsi="Times New Roman" w:cs="Times New Roman"/>
                <w:sz w:val="16"/>
                <w:szCs w:val="16"/>
              </w:rPr>
              <w:t xml:space="preserve"> году заявок для размещения и строительства сетей и сооружений </w:t>
            </w:r>
            <w:r w:rsidRPr="00A362CE">
              <w:rPr>
                <w:rFonts w:ascii="Times New Roman" w:hAnsi="Times New Roman" w:cs="Times New Roman"/>
                <w:sz w:val="16"/>
                <w:szCs w:val="16"/>
              </w:rPr>
              <w:lastRenderedPageBreak/>
              <w:t>связи на объектах муниципальной собственности не поступало</w:t>
            </w: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tcBorders>
              <w:bottom w:val="single" w:sz="4" w:space="0" w:color="auto"/>
            </w:tcBorders>
          </w:tcPr>
          <w:p w:rsidR="001A6A73" w:rsidRPr="001B52DE" w:rsidRDefault="001A6A73" w:rsidP="005A7119">
            <w:pPr>
              <w:jc w:val="both"/>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утвержден перечень объектов муниципальной собственности и размещен на официальном сайте АБМР в сети «Интернет»</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2835" w:type="dxa"/>
            <w:gridSpan w:val="4"/>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http://большесельский-район</w:t>
            </w:r>
            <w:proofErr w:type="gramStart"/>
            <w:r w:rsidRPr="001B52DE">
              <w:rPr>
                <w:rFonts w:ascii="Times New Roman" w:hAnsi="Times New Roman" w:cs="Times New Roman"/>
                <w:sz w:val="16"/>
                <w:szCs w:val="16"/>
              </w:rPr>
              <w:t>.р</w:t>
            </w:r>
            <w:proofErr w:type="gramEnd"/>
            <w:r w:rsidRPr="001B52DE">
              <w:rPr>
                <w:rFonts w:ascii="Times New Roman" w:hAnsi="Times New Roman" w:cs="Times New Roman"/>
                <w:sz w:val="16"/>
                <w:szCs w:val="16"/>
              </w:rPr>
              <w:t>ф/otdel-imuschestvennyh-zemel-nyh-otnosheniy-gradostroitel-noy-deyatel-nosti-agropromyshlennogo-kompleksa-i-ohrany-okruzhayuschey-sredy.html</w:t>
            </w: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val="restart"/>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10</w:t>
            </w:r>
          </w:p>
        </w:tc>
        <w:tc>
          <w:tcPr>
            <w:tcW w:w="1985" w:type="dxa"/>
            <w:gridSpan w:val="2"/>
            <w:vMerge w:val="restart"/>
          </w:tcPr>
          <w:p w:rsidR="001A6A73" w:rsidRPr="001B52DE" w:rsidRDefault="001A6A73" w:rsidP="005A7119">
            <w:pPr>
              <w:rPr>
                <w:rFonts w:ascii="Times New Roman" w:hAnsi="Times New Roman" w:cs="Times New Roman"/>
                <w:sz w:val="16"/>
                <w:szCs w:val="16"/>
                <w:highlight w:val="yellow"/>
              </w:rPr>
            </w:pPr>
            <w:r w:rsidRPr="001B52DE">
              <w:rPr>
                <w:rFonts w:ascii="Times New Roman" w:hAnsi="Times New Roman" w:cs="Times New Roman"/>
                <w:b/>
                <w:sz w:val="16"/>
                <w:szCs w:val="16"/>
              </w:rPr>
              <w:t>Сфера наружной рекламы</w:t>
            </w: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highlight w:val="yellow"/>
                <w:vertAlign w:val="superscript"/>
              </w:rPr>
            </w:pPr>
            <w:r w:rsidRPr="001B52DE">
              <w:rPr>
                <w:rFonts w:ascii="Times New Roman" w:hAnsi="Times New Roman" w:cs="Times New Roman"/>
                <w:sz w:val="16"/>
                <w:szCs w:val="16"/>
              </w:rPr>
              <w:t>доля организаций частной формы собственности в сфере наружной рекламы</w:t>
            </w:r>
            <w:proofErr w:type="gramStart"/>
            <w:r w:rsidRPr="001B52DE">
              <w:rPr>
                <w:rFonts w:ascii="Times New Roman" w:hAnsi="Times New Roman" w:cs="Times New Roman"/>
                <w:sz w:val="16"/>
                <w:szCs w:val="16"/>
                <w:vertAlign w:val="superscript"/>
              </w:rPr>
              <w:t>1</w:t>
            </w:r>
            <w:proofErr w:type="gramEnd"/>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835" w:type="dxa"/>
            <w:gridSpan w:val="4"/>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Borders>
              <w:bottom w:val="single" w:sz="4" w:space="0" w:color="auto"/>
            </w:tcBorders>
          </w:tcPr>
          <w:p w:rsidR="001A6A73" w:rsidRPr="001B52DE" w:rsidRDefault="001A6A73" w:rsidP="005A7119">
            <w:pPr>
              <w:rPr>
                <w:rFonts w:ascii="Times New Roman" w:hAnsi="Times New Roman" w:cs="Times New Roman"/>
                <w:sz w:val="16"/>
                <w:szCs w:val="16"/>
                <w:highlight w:val="yellow"/>
              </w:rPr>
            </w:pPr>
          </w:p>
        </w:tc>
        <w:tc>
          <w:tcPr>
            <w:tcW w:w="1877" w:type="dxa"/>
            <w:tcBorders>
              <w:top w:val="single" w:sz="4" w:space="0" w:color="auto"/>
              <w:bottom w:val="single" w:sz="4" w:space="0" w:color="auto"/>
            </w:tcBorders>
          </w:tcPr>
          <w:p w:rsidR="001A6A73" w:rsidRPr="001B52DE" w:rsidRDefault="001A6A73" w:rsidP="005A7119">
            <w:pPr>
              <w:autoSpaceDE w:val="0"/>
              <w:autoSpaceDN w:val="0"/>
              <w:adjustRightInd w:val="0"/>
              <w:rPr>
                <w:rFonts w:ascii="Times New Roman" w:hAnsi="Times New Roman" w:cs="Times New Roman"/>
                <w:sz w:val="16"/>
                <w:szCs w:val="16"/>
                <w:highlight w:val="yellow"/>
              </w:rPr>
            </w:pPr>
            <w:r w:rsidRPr="001B52DE">
              <w:rPr>
                <w:rFonts w:ascii="Times New Roman" w:hAnsi="Times New Roman" w:cs="Times New Roman"/>
                <w:sz w:val="16"/>
                <w:szCs w:val="16"/>
              </w:rPr>
              <w:t>рассмотрение на заседании межведомственной комиссии по размещению рекламных конструкций на территории Ярославской области вопросов о включении (исключении) мест установки рекламных конструкций (по мере необходимости)</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835" w:type="dxa"/>
            <w:gridSpan w:val="4"/>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val="restart"/>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11</w:t>
            </w:r>
          </w:p>
        </w:tc>
        <w:tc>
          <w:tcPr>
            <w:tcW w:w="1985" w:type="dxa"/>
            <w:gridSpan w:val="2"/>
            <w:vMerge w:val="restart"/>
          </w:tcPr>
          <w:p w:rsidR="001A6A73" w:rsidRPr="001B52DE" w:rsidRDefault="001A6A73" w:rsidP="005A7119">
            <w:pPr>
              <w:jc w:val="both"/>
              <w:rPr>
                <w:rFonts w:ascii="Times New Roman" w:hAnsi="Times New Roman" w:cs="Times New Roman"/>
                <w:sz w:val="16"/>
                <w:szCs w:val="16"/>
              </w:rPr>
            </w:pPr>
            <w:r w:rsidRPr="001B52DE">
              <w:rPr>
                <w:rFonts w:ascii="Times New Roman" w:hAnsi="Times New Roman" w:cs="Times New Roman"/>
                <w:b/>
                <w:sz w:val="16"/>
                <w:szCs w:val="16"/>
              </w:rPr>
              <w:t>Рынок нестационарной и мобильной торговли</w:t>
            </w: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vertAlign w:val="superscript"/>
              </w:rPr>
            </w:pPr>
            <w:r w:rsidRPr="001B52DE">
              <w:rPr>
                <w:rFonts w:ascii="Times New Roman" w:hAnsi="Times New Roman" w:cs="Times New Roman"/>
                <w:sz w:val="16"/>
                <w:szCs w:val="16"/>
              </w:rPr>
              <w:t>увеличено количество нестационарных и мобильных торговых объектов и торговых мест под них (по мере необходимости при наличии заявок)</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единиц</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8</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8</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8</w:t>
            </w:r>
          </w:p>
        </w:tc>
        <w:tc>
          <w:tcPr>
            <w:tcW w:w="2835" w:type="dxa"/>
            <w:gridSpan w:val="4"/>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Pr>
                <w:rFonts w:ascii="Times New Roman" w:hAnsi="Times New Roman" w:cs="Times New Roman"/>
                <w:sz w:val="16"/>
                <w:szCs w:val="16"/>
              </w:rPr>
              <w:t>исполнено</w:t>
            </w: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Pr>
          <w:p w:rsidR="001A6A73" w:rsidRPr="001B52DE" w:rsidRDefault="001A6A73" w:rsidP="005A7119">
            <w:pPr>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eastAsia="Calibri" w:hAnsi="Times New Roman" w:cs="Times New Roman"/>
                <w:sz w:val="16"/>
                <w:szCs w:val="16"/>
              </w:rPr>
            </w:pPr>
            <w:r w:rsidRPr="001B52DE">
              <w:rPr>
                <w:rFonts w:ascii="Times New Roman" w:eastAsia="Calibri" w:hAnsi="Times New Roman" w:cs="Times New Roman"/>
                <w:sz w:val="16"/>
                <w:szCs w:val="16"/>
              </w:rPr>
              <w:t xml:space="preserve">план проведения ярмарок направлен в ДАПК и </w:t>
            </w:r>
            <w:proofErr w:type="gramStart"/>
            <w:r w:rsidRPr="001B52DE">
              <w:rPr>
                <w:rFonts w:ascii="Times New Roman" w:eastAsia="Calibri" w:hAnsi="Times New Roman" w:cs="Times New Roman"/>
                <w:sz w:val="16"/>
                <w:szCs w:val="16"/>
              </w:rPr>
              <w:t>ПР</w:t>
            </w:r>
            <w:proofErr w:type="gramEnd"/>
            <w:r w:rsidRPr="001B52DE">
              <w:rPr>
                <w:rFonts w:ascii="Times New Roman" w:eastAsia="Calibri" w:hAnsi="Times New Roman" w:cs="Times New Roman"/>
                <w:sz w:val="16"/>
                <w:szCs w:val="16"/>
              </w:rPr>
              <w:t xml:space="preserve"> для размещения на официальном сайте </w:t>
            </w:r>
          </w:p>
          <w:p w:rsidR="001A6A73" w:rsidRPr="001B52DE" w:rsidRDefault="001A6A73" w:rsidP="005A7119">
            <w:pPr>
              <w:ind w:right="-105"/>
              <w:rPr>
                <w:rFonts w:ascii="Times New Roman" w:hAnsi="Times New Roman" w:cs="Times New Roman"/>
                <w:sz w:val="16"/>
                <w:szCs w:val="16"/>
              </w:rPr>
            </w:pPr>
            <w:proofErr w:type="spellStart"/>
            <w:r w:rsidRPr="001B52DE">
              <w:rPr>
                <w:rFonts w:ascii="Times New Roman" w:eastAsia="Calibri" w:hAnsi="Times New Roman" w:cs="Times New Roman"/>
                <w:sz w:val="16"/>
                <w:szCs w:val="16"/>
              </w:rPr>
              <w:t>ДАПКиПР</w:t>
            </w:r>
            <w:proofErr w:type="spellEnd"/>
            <w:r w:rsidRPr="001B52DE">
              <w:rPr>
                <w:rFonts w:ascii="Times New Roman" w:eastAsia="Calibri" w:hAnsi="Times New Roman" w:cs="Times New Roman"/>
                <w:sz w:val="16"/>
                <w:szCs w:val="16"/>
              </w:rPr>
              <w:t xml:space="preserve"> на портале в сети «Интернет»</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highlight w:val="yellow"/>
              </w:rPr>
            </w:pPr>
            <w:r w:rsidRPr="001B52DE">
              <w:rPr>
                <w:rFonts w:ascii="Times New Roman" w:eastAsia="Calibri"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highlight w:val="yellow"/>
              </w:rPr>
            </w:pPr>
            <w:r w:rsidRPr="001B52DE">
              <w:rPr>
                <w:rFonts w:ascii="Times New Roman" w:eastAsia="Calibri"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highlight w:val="yellow"/>
              </w:rPr>
            </w:pPr>
            <w:r w:rsidRPr="001B52DE">
              <w:rPr>
                <w:rFonts w:ascii="Times New Roman" w:eastAsia="Calibri"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835" w:type="dxa"/>
            <w:gridSpan w:val="4"/>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Pr>
                <w:rFonts w:ascii="Times New Roman" w:hAnsi="Times New Roman" w:cs="Times New Roman"/>
                <w:sz w:val="16"/>
                <w:szCs w:val="16"/>
              </w:rPr>
              <w:t>исполнено</w:t>
            </w: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Pr>
          <w:p w:rsidR="001A6A73" w:rsidRPr="001B52DE" w:rsidRDefault="001A6A73" w:rsidP="005A7119">
            <w:pPr>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 xml:space="preserve">выполнение норматива минимальной </w:t>
            </w:r>
            <w:r w:rsidRPr="001B52DE">
              <w:rPr>
                <w:rFonts w:ascii="Times New Roman" w:hAnsi="Times New Roman" w:cs="Times New Roman"/>
                <w:sz w:val="16"/>
                <w:szCs w:val="16"/>
              </w:rPr>
              <w:lastRenderedPageBreak/>
              <w:t>обеспеченности населения торговыми павильонами и киосками по продаже продовольственных товаров и сельскохозяйственной продукции по Ярославской области</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highlight w:val="yellow"/>
              </w:rPr>
            </w:pPr>
            <w:r w:rsidRPr="001B52DE">
              <w:rPr>
                <w:rFonts w:ascii="Times New Roman" w:hAnsi="Times New Roman" w:cs="Times New Roman"/>
                <w:sz w:val="16"/>
                <w:szCs w:val="16"/>
              </w:rPr>
              <w:lastRenderedPageBreak/>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100</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835" w:type="dxa"/>
            <w:gridSpan w:val="4"/>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Pr>
                <w:rFonts w:ascii="Times New Roman" w:hAnsi="Times New Roman" w:cs="Times New Roman"/>
                <w:sz w:val="16"/>
                <w:szCs w:val="16"/>
              </w:rPr>
              <w:t>исполнено</w:t>
            </w: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Borders>
              <w:bottom w:val="single" w:sz="4" w:space="0" w:color="auto"/>
            </w:tcBorders>
          </w:tcPr>
          <w:p w:rsidR="001A6A73" w:rsidRPr="001B52DE" w:rsidRDefault="001A6A73" w:rsidP="005A7119">
            <w:pPr>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доля сельских населенных пунктов, в которые организована доставка товаров первой необходимости, от общего количества труднодоступных и малонаселенных сельских населенных пунктов, не имеющих стационарной торговой точки</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15,7</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15,7</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15,7</w:t>
            </w:r>
          </w:p>
        </w:tc>
        <w:tc>
          <w:tcPr>
            <w:tcW w:w="2835" w:type="dxa"/>
            <w:gridSpan w:val="4"/>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Pr>
                <w:rFonts w:ascii="Times New Roman" w:hAnsi="Times New Roman" w:cs="Times New Roman"/>
                <w:sz w:val="16"/>
                <w:szCs w:val="16"/>
              </w:rPr>
              <w:t>исполнено</w:t>
            </w: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val="restart"/>
          </w:tcPr>
          <w:p w:rsidR="001A6A73" w:rsidRPr="001B52DE" w:rsidRDefault="001A6A73" w:rsidP="005A7119">
            <w:pPr>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eastAsia="Calibri" w:hAnsi="Times New Roman" w:cs="Times New Roman"/>
                <w:sz w:val="16"/>
                <w:szCs w:val="16"/>
              </w:rPr>
              <w:t>согласование проектов схем размещения нестационарных торговых объектов, подготовленных органами местного самоуправления</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2835" w:type="dxa"/>
            <w:gridSpan w:val="4"/>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Pr>
                <w:rFonts w:ascii="Times New Roman" w:hAnsi="Times New Roman" w:cs="Times New Roman"/>
                <w:sz w:val="16"/>
                <w:szCs w:val="16"/>
              </w:rPr>
              <w:t>исполнено</w:t>
            </w: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Pr>
          <w:p w:rsidR="001A6A73" w:rsidRPr="001B52DE" w:rsidRDefault="001A6A73" w:rsidP="005A7119">
            <w:pPr>
              <w:pStyle w:val="Default"/>
              <w:rPr>
                <w:rFonts w:ascii="Times New Roman" w:hAnsi="Times New Roman" w:cs="Times New Roman"/>
                <w:color w:val="auto"/>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нормативный правовой акт</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2835" w:type="dxa"/>
            <w:gridSpan w:val="4"/>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851" w:type="dxa"/>
            <w:vMerge/>
          </w:tcPr>
          <w:p w:rsidR="001A6A73" w:rsidRPr="001B52DE" w:rsidRDefault="001A6A73" w:rsidP="005A7119">
            <w:pPr>
              <w:jc w:val="center"/>
              <w:rPr>
                <w:rFonts w:ascii="Times New Roman" w:hAnsi="Times New Roman" w:cs="Times New Roman"/>
                <w:color w:val="000000"/>
                <w:sz w:val="16"/>
                <w:szCs w:val="16"/>
              </w:rPr>
            </w:pPr>
          </w:p>
        </w:tc>
        <w:tc>
          <w:tcPr>
            <w:tcW w:w="1985" w:type="dxa"/>
            <w:gridSpan w:val="2"/>
            <w:vMerge/>
            <w:tcBorders>
              <w:bottom w:val="single" w:sz="4" w:space="0" w:color="auto"/>
            </w:tcBorders>
          </w:tcPr>
          <w:p w:rsidR="001A6A73" w:rsidRPr="001B52DE" w:rsidRDefault="001A6A73" w:rsidP="005A7119">
            <w:pPr>
              <w:pStyle w:val="Default"/>
              <w:rPr>
                <w:rFonts w:ascii="Times New Roman" w:hAnsi="Times New Roman" w:cs="Times New Roman"/>
                <w:color w:val="auto"/>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highlight w:val="yellow"/>
              </w:rPr>
            </w:pPr>
            <w:r w:rsidRPr="001B52DE">
              <w:rPr>
                <w:rFonts w:ascii="Times New Roman" w:hAnsi="Times New Roman" w:cs="Times New Roman"/>
                <w:sz w:val="16"/>
                <w:szCs w:val="16"/>
              </w:rPr>
              <w:t xml:space="preserve">утвержденные актуальные схемы размещения нестационарных торговых объектов размещены </w:t>
            </w:r>
            <w:r w:rsidRPr="001B52DE">
              <w:rPr>
                <w:rFonts w:ascii="Times New Roman" w:eastAsia="Calibri" w:hAnsi="Times New Roman" w:cs="Times New Roman"/>
                <w:sz w:val="16"/>
                <w:szCs w:val="16"/>
              </w:rPr>
              <w:t>на официальн</w:t>
            </w:r>
            <w:r w:rsidRPr="001B52DE">
              <w:rPr>
                <w:rFonts w:ascii="Times New Roman" w:hAnsi="Times New Roman" w:cs="Times New Roman"/>
                <w:sz w:val="16"/>
                <w:szCs w:val="16"/>
              </w:rPr>
              <w:t>ых сайтах администраций сельских поселений</w:t>
            </w:r>
          </w:p>
        </w:tc>
        <w:tc>
          <w:tcPr>
            <w:tcW w:w="1134"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Pr>
                <w:rFonts w:ascii="Times New Roman" w:hAnsi="Times New Roman" w:cs="Times New Roman"/>
                <w:sz w:val="16"/>
                <w:szCs w:val="16"/>
              </w:rPr>
              <w:t>да</w:t>
            </w:r>
          </w:p>
        </w:tc>
        <w:tc>
          <w:tcPr>
            <w:tcW w:w="2835" w:type="dxa"/>
            <w:gridSpan w:val="4"/>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hyperlink r:id="rId25" w:history="1">
              <w:r w:rsidRPr="003054E4">
                <w:rPr>
                  <w:rStyle w:val="a9"/>
                  <w:rFonts w:ascii="Times New Roman" w:hAnsi="Times New Roman" w:cs="Times New Roman"/>
                  <w:sz w:val="16"/>
                  <w:szCs w:val="16"/>
                </w:rPr>
                <w:t>http://большесельский-район.рф/documents/3981.html</w:t>
              </w:r>
            </w:hyperlink>
          </w:p>
        </w:tc>
        <w:tc>
          <w:tcPr>
            <w:tcW w:w="1843" w:type="dxa"/>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 xml:space="preserve">актуальная схема размещения нестационарных торговых объектов размещена </w:t>
            </w:r>
            <w:r w:rsidRPr="001B52DE">
              <w:rPr>
                <w:rFonts w:ascii="Times New Roman" w:eastAsia="Calibri" w:hAnsi="Times New Roman" w:cs="Times New Roman"/>
                <w:sz w:val="16"/>
                <w:szCs w:val="16"/>
              </w:rPr>
              <w:t>на официальн</w:t>
            </w:r>
            <w:r w:rsidRPr="001B52DE">
              <w:rPr>
                <w:rFonts w:ascii="Times New Roman" w:hAnsi="Times New Roman" w:cs="Times New Roman"/>
                <w:sz w:val="16"/>
                <w:szCs w:val="16"/>
              </w:rPr>
              <w:t xml:space="preserve">ом сайте администрации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w:t>
            </w:r>
          </w:p>
        </w:tc>
      </w:tr>
      <w:tr w:rsidR="001A6A73" w:rsidRPr="001B52DE" w:rsidTr="005A7119">
        <w:trPr>
          <w:trHeight w:val="570"/>
        </w:trPr>
        <w:tc>
          <w:tcPr>
            <w:tcW w:w="15452" w:type="dxa"/>
            <w:gridSpan w:val="14"/>
          </w:tcPr>
          <w:p w:rsidR="001A6A73" w:rsidRPr="001B52DE" w:rsidRDefault="001A6A73" w:rsidP="005A7119">
            <w:pPr>
              <w:pStyle w:val="af2"/>
              <w:jc w:val="center"/>
              <w:rPr>
                <w:rFonts w:ascii="Times New Roman" w:hAnsi="Times New Roman" w:cs="Times New Roman"/>
                <w:sz w:val="16"/>
                <w:szCs w:val="16"/>
              </w:rPr>
            </w:pPr>
          </w:p>
          <w:p w:rsidR="001A6A73" w:rsidRPr="001B52DE" w:rsidRDefault="001A6A73" w:rsidP="005A7119">
            <w:pPr>
              <w:pStyle w:val="af2"/>
              <w:jc w:val="center"/>
              <w:rPr>
                <w:rFonts w:ascii="Times New Roman" w:hAnsi="Times New Roman" w:cs="Times New Roman"/>
                <w:b/>
                <w:sz w:val="16"/>
                <w:szCs w:val="16"/>
              </w:rPr>
            </w:pPr>
            <w:r w:rsidRPr="001B52DE">
              <w:rPr>
                <w:rFonts w:ascii="Times New Roman" w:hAnsi="Times New Roman" w:cs="Times New Roman"/>
                <w:b/>
                <w:sz w:val="16"/>
                <w:szCs w:val="16"/>
              </w:rPr>
              <w:t xml:space="preserve">Перечень системных мероприятий по содействию развитию конкуренции в </w:t>
            </w:r>
            <w:proofErr w:type="spellStart"/>
            <w:r w:rsidRPr="001B52DE">
              <w:rPr>
                <w:rFonts w:ascii="Times New Roman" w:hAnsi="Times New Roman" w:cs="Times New Roman"/>
                <w:b/>
                <w:sz w:val="16"/>
                <w:szCs w:val="16"/>
              </w:rPr>
              <w:t>Большесельском</w:t>
            </w:r>
            <w:proofErr w:type="spellEnd"/>
            <w:r w:rsidRPr="001B52DE">
              <w:rPr>
                <w:rFonts w:ascii="Times New Roman" w:hAnsi="Times New Roman" w:cs="Times New Roman"/>
                <w:b/>
                <w:sz w:val="16"/>
                <w:szCs w:val="16"/>
              </w:rPr>
              <w:t xml:space="preserve"> муниципальном районе</w:t>
            </w:r>
          </w:p>
        </w:tc>
      </w:tr>
      <w:tr w:rsidR="001A6A73" w:rsidRPr="001B52DE" w:rsidTr="005A7119">
        <w:trPr>
          <w:trHeight w:val="336"/>
        </w:trPr>
        <w:tc>
          <w:tcPr>
            <w:tcW w:w="15452" w:type="dxa"/>
            <w:gridSpan w:val="14"/>
          </w:tcPr>
          <w:p w:rsidR="001A6A73" w:rsidRPr="001B52DE" w:rsidRDefault="001A6A73" w:rsidP="005A7119">
            <w:pPr>
              <w:pStyle w:val="af2"/>
              <w:jc w:val="center"/>
              <w:rPr>
                <w:rFonts w:ascii="Times New Roman" w:hAnsi="Times New Roman" w:cs="Times New Roman"/>
                <w:sz w:val="16"/>
                <w:szCs w:val="16"/>
              </w:rPr>
            </w:pPr>
            <w:r w:rsidRPr="001B52DE">
              <w:rPr>
                <w:rFonts w:ascii="Times New Roman" w:eastAsia="Calibri" w:hAnsi="Times New Roman" w:cs="Times New Roman"/>
                <w:sz w:val="16"/>
                <w:szCs w:val="16"/>
              </w:rPr>
              <w:t xml:space="preserve">1. </w:t>
            </w:r>
          </w:p>
        </w:tc>
      </w:tr>
      <w:tr w:rsidR="001A6A73" w:rsidRPr="001B52DE" w:rsidTr="005A7119">
        <w:tc>
          <w:tcPr>
            <w:tcW w:w="993" w:type="dxa"/>
            <w:gridSpan w:val="2"/>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1</w:t>
            </w:r>
          </w:p>
        </w:tc>
        <w:tc>
          <w:tcPr>
            <w:tcW w:w="14459" w:type="dxa"/>
            <w:gridSpan w:val="12"/>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eastAsia="Calibri" w:hAnsi="Times New Roman" w:cs="Times New Roman"/>
                <w:sz w:val="16"/>
                <w:szCs w:val="16"/>
              </w:rPr>
              <w:t>Развитие конкурентоспособности товаров, работ, услуг субъектов малого и среднего предпринимательства</w:t>
            </w:r>
          </w:p>
          <w:p w:rsidR="001A6A73" w:rsidRPr="001B52DE" w:rsidRDefault="001A6A73" w:rsidP="005A7119">
            <w:pPr>
              <w:rPr>
                <w:rFonts w:ascii="Times New Roman" w:hAnsi="Times New Roman" w:cs="Times New Roman"/>
                <w:sz w:val="16"/>
                <w:szCs w:val="16"/>
              </w:rPr>
            </w:pPr>
          </w:p>
          <w:p w:rsidR="001A6A73" w:rsidRPr="001B52DE" w:rsidRDefault="001A6A73" w:rsidP="005A7119">
            <w:pPr>
              <w:pStyle w:val="a7"/>
              <w:ind w:left="34"/>
              <w:rPr>
                <w:rFonts w:ascii="Times New Roman" w:hAnsi="Times New Roman" w:cs="Times New Roman"/>
                <w:sz w:val="16"/>
                <w:szCs w:val="16"/>
              </w:rPr>
            </w:pPr>
          </w:p>
        </w:tc>
      </w:tr>
      <w:tr w:rsidR="001A6A73" w:rsidRPr="001B52DE" w:rsidTr="005A7119">
        <w:tc>
          <w:tcPr>
            <w:tcW w:w="993" w:type="dxa"/>
            <w:gridSpan w:val="2"/>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1.1.</w:t>
            </w:r>
          </w:p>
        </w:tc>
        <w:tc>
          <w:tcPr>
            <w:tcW w:w="1843" w:type="dxa"/>
            <w:tcBorders>
              <w:top w:val="single" w:sz="4" w:space="0" w:color="auto"/>
              <w:bottom w:val="single" w:sz="4" w:space="0" w:color="auto"/>
            </w:tcBorders>
          </w:tcPr>
          <w:p w:rsidR="001A6A73" w:rsidRPr="001B52DE" w:rsidRDefault="001A6A73" w:rsidP="005A7119">
            <w:pPr>
              <w:rPr>
                <w:rFonts w:ascii="Times New Roman" w:eastAsia="Calibri" w:hAnsi="Times New Roman" w:cs="Times New Roman"/>
                <w:sz w:val="16"/>
                <w:szCs w:val="16"/>
              </w:rPr>
            </w:pPr>
            <w:r w:rsidRPr="001B52DE">
              <w:rPr>
                <w:rFonts w:ascii="Times New Roman" w:hAnsi="Times New Roman" w:cs="Times New Roman"/>
                <w:sz w:val="16"/>
                <w:szCs w:val="16"/>
              </w:rPr>
              <w:t>Проведение процедуры «</w:t>
            </w:r>
            <w:proofErr w:type="spellStart"/>
            <w:r w:rsidRPr="001B52DE">
              <w:rPr>
                <w:rFonts w:ascii="Times New Roman" w:hAnsi="Times New Roman" w:cs="Times New Roman"/>
                <w:sz w:val="16"/>
                <w:szCs w:val="16"/>
              </w:rPr>
              <w:t>доращивания</w:t>
            </w:r>
            <w:proofErr w:type="spellEnd"/>
            <w:r w:rsidRPr="001B52DE">
              <w:rPr>
                <w:rFonts w:ascii="Times New Roman" w:hAnsi="Times New Roman" w:cs="Times New Roman"/>
                <w:sz w:val="16"/>
                <w:szCs w:val="16"/>
              </w:rPr>
              <w:t xml:space="preserve">» </w:t>
            </w:r>
            <w:proofErr w:type="spellStart"/>
            <w:r w:rsidRPr="001B52DE">
              <w:rPr>
                <w:rFonts w:ascii="Times New Roman" w:hAnsi="Times New Roman" w:cs="Times New Roman"/>
                <w:sz w:val="16"/>
                <w:szCs w:val="16"/>
              </w:rPr>
              <w:t>СМиСП</w:t>
            </w:r>
            <w:proofErr w:type="spellEnd"/>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количество субъектов малого и среднего предпринимательства</w:t>
            </w:r>
          </w:p>
        </w:tc>
        <w:tc>
          <w:tcPr>
            <w:tcW w:w="1134" w:type="dxa"/>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единиц</w:t>
            </w:r>
          </w:p>
        </w:tc>
        <w:tc>
          <w:tcPr>
            <w:tcW w:w="1667" w:type="dxa"/>
            <w:gridSpan w:val="2"/>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5</w:t>
            </w:r>
          </w:p>
        </w:tc>
        <w:tc>
          <w:tcPr>
            <w:tcW w:w="1559" w:type="dxa"/>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да</w:t>
            </w:r>
          </w:p>
        </w:tc>
        <w:tc>
          <w:tcPr>
            <w:tcW w:w="1739" w:type="dxa"/>
            <w:gridSpan w:val="3"/>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p>
        </w:tc>
        <w:tc>
          <w:tcPr>
            <w:tcW w:w="2939" w:type="dxa"/>
            <w:gridSpan w:val="2"/>
            <w:tcBorders>
              <w:top w:val="single" w:sz="4" w:space="0" w:color="auto"/>
              <w:bottom w:val="nil"/>
            </w:tcBorders>
          </w:tcPr>
          <w:p w:rsidR="001A6A73" w:rsidRPr="001B52DE" w:rsidRDefault="001A6A73" w:rsidP="005A7119">
            <w:pPr>
              <w:pStyle w:val="a7"/>
              <w:ind w:left="34"/>
              <w:rPr>
                <w:rFonts w:ascii="Times New Roman" w:hAnsi="Times New Roman" w:cs="Times New Roman"/>
                <w:sz w:val="16"/>
                <w:szCs w:val="16"/>
              </w:rPr>
            </w:pPr>
          </w:p>
        </w:tc>
      </w:tr>
      <w:tr w:rsidR="001A6A73" w:rsidRPr="001B52DE" w:rsidTr="005A7119">
        <w:tc>
          <w:tcPr>
            <w:tcW w:w="993" w:type="dxa"/>
            <w:gridSpan w:val="2"/>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2</w:t>
            </w:r>
          </w:p>
        </w:tc>
        <w:tc>
          <w:tcPr>
            <w:tcW w:w="14459" w:type="dxa"/>
            <w:gridSpan w:val="12"/>
            <w:tcBorders>
              <w:top w:val="single" w:sz="4" w:space="0" w:color="auto"/>
              <w:bottom w:val="single" w:sz="4" w:space="0" w:color="auto"/>
            </w:tcBorders>
          </w:tcPr>
          <w:p w:rsidR="001A6A73" w:rsidRPr="001B52DE" w:rsidRDefault="001A6A73" w:rsidP="005A7119">
            <w:pPr>
              <w:jc w:val="center"/>
              <w:rPr>
                <w:rFonts w:ascii="Times New Roman" w:eastAsia="Calibri" w:hAnsi="Times New Roman" w:cs="Times New Roman"/>
                <w:sz w:val="16"/>
                <w:szCs w:val="16"/>
              </w:rPr>
            </w:pPr>
            <w:r w:rsidRPr="001B52DE">
              <w:rPr>
                <w:rFonts w:ascii="Times New Roman" w:eastAsia="Calibri" w:hAnsi="Times New Roman" w:cs="Times New Roman"/>
                <w:sz w:val="16"/>
                <w:szCs w:val="16"/>
              </w:rPr>
              <w:t xml:space="preserve">Обеспечение прозрачности и доступности закупок товаров, работ, услуг, осуществляемых с использованием конкурентных способов </w:t>
            </w:r>
          </w:p>
          <w:p w:rsidR="001A6A73" w:rsidRPr="001B52DE" w:rsidRDefault="001A6A73" w:rsidP="005A7119">
            <w:pPr>
              <w:pStyle w:val="a7"/>
              <w:ind w:left="34"/>
              <w:rPr>
                <w:rFonts w:ascii="Times New Roman" w:hAnsi="Times New Roman" w:cs="Times New Roman"/>
                <w:sz w:val="16"/>
                <w:szCs w:val="16"/>
              </w:rPr>
            </w:pPr>
            <w:r w:rsidRPr="001B52DE">
              <w:rPr>
                <w:rFonts w:ascii="Times New Roman" w:eastAsia="Calibri" w:hAnsi="Times New Roman" w:cs="Times New Roman"/>
                <w:sz w:val="16"/>
                <w:szCs w:val="16"/>
              </w:rPr>
              <w:lastRenderedPageBreak/>
              <w:t>определения поставщиков (подрядчиков, исполнителей)</w:t>
            </w:r>
          </w:p>
        </w:tc>
      </w:tr>
      <w:tr w:rsidR="001A6A73" w:rsidRPr="001B52DE" w:rsidTr="005A7119">
        <w:tc>
          <w:tcPr>
            <w:tcW w:w="993" w:type="dxa"/>
            <w:gridSpan w:val="2"/>
            <w:vMerge w:val="restart"/>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lastRenderedPageBreak/>
              <w:t>2.1.</w:t>
            </w:r>
          </w:p>
        </w:tc>
        <w:tc>
          <w:tcPr>
            <w:tcW w:w="1843" w:type="dxa"/>
            <w:vMerge w:val="restart"/>
            <w:tcBorders>
              <w:top w:val="single" w:sz="4" w:space="0" w:color="auto"/>
            </w:tcBorders>
          </w:tcPr>
          <w:p w:rsidR="001A6A73" w:rsidRPr="001B52DE" w:rsidRDefault="001A6A73" w:rsidP="005A7119">
            <w:pPr>
              <w:jc w:val="both"/>
              <w:rPr>
                <w:rFonts w:ascii="Times New Roman" w:hAnsi="Times New Roman" w:cs="Times New Roman"/>
                <w:sz w:val="16"/>
                <w:szCs w:val="16"/>
              </w:rPr>
            </w:pPr>
            <w:r w:rsidRPr="001B52DE">
              <w:rPr>
                <w:rFonts w:ascii="Times New Roman" w:hAnsi="Times New Roman" w:cs="Times New Roman"/>
                <w:sz w:val="16"/>
                <w:szCs w:val="16"/>
              </w:rPr>
              <w:t>Устранение случаев (снижение количества) осуществления закупки у единственного поставщика</w:t>
            </w:r>
          </w:p>
        </w:tc>
        <w:tc>
          <w:tcPr>
            <w:tcW w:w="1877"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 xml:space="preserve">разработка плана мероприятий по устранению случаев (снижение количества) закупок у единственного поставщика на 2022 – 2025 годы    </w:t>
            </w:r>
          </w:p>
        </w:tc>
        <w:tc>
          <w:tcPr>
            <w:tcW w:w="1134" w:type="dxa"/>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 xml:space="preserve"> х</w:t>
            </w:r>
          </w:p>
        </w:tc>
        <w:tc>
          <w:tcPr>
            <w:tcW w:w="1667" w:type="dxa"/>
            <w:gridSpan w:val="2"/>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 xml:space="preserve">100 </w:t>
            </w:r>
          </w:p>
        </w:tc>
        <w:tc>
          <w:tcPr>
            <w:tcW w:w="1739" w:type="dxa"/>
            <w:gridSpan w:val="3"/>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hyperlink r:id="rId26" w:tooltip="Постановление Администрации Большесельского муниципального района от 13.01.2022 № 12 " w:history="1">
              <w:r>
                <w:rPr>
                  <w:rFonts w:ascii="Roboto" w:hAnsi="Roboto"/>
                  <w:color w:val="758FAE"/>
                  <w:sz w:val="16"/>
                  <w:szCs w:val="16"/>
                </w:rPr>
                <w:t xml:space="preserve">Постановление Администрации </w:t>
              </w:r>
              <w:proofErr w:type="spellStart"/>
              <w:r>
                <w:rPr>
                  <w:rFonts w:ascii="Roboto" w:hAnsi="Roboto"/>
                  <w:color w:val="758FAE"/>
                  <w:sz w:val="16"/>
                  <w:szCs w:val="16"/>
                </w:rPr>
                <w:t>Большесельского</w:t>
              </w:r>
              <w:proofErr w:type="spellEnd"/>
              <w:r>
                <w:rPr>
                  <w:rFonts w:ascii="Roboto" w:hAnsi="Roboto"/>
                  <w:color w:val="758FAE"/>
                  <w:sz w:val="16"/>
                  <w:szCs w:val="16"/>
                </w:rPr>
                <w:t xml:space="preserve"> муниципального района от 13.01.2022 № 12 «Об утверждении Плана План мероприятий по устранению случаев (снижение количества) закупок у единственного поставщика на 2022-2025г</w:t>
              </w:r>
            </w:hyperlink>
          </w:p>
        </w:tc>
        <w:tc>
          <w:tcPr>
            <w:tcW w:w="2939" w:type="dxa"/>
            <w:gridSpan w:val="2"/>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993" w:type="dxa"/>
            <w:gridSpan w:val="2"/>
            <w:vMerge/>
          </w:tcPr>
          <w:p w:rsidR="001A6A73" w:rsidRPr="001B52DE" w:rsidRDefault="001A6A73" w:rsidP="005A7119">
            <w:pPr>
              <w:jc w:val="center"/>
              <w:rPr>
                <w:rFonts w:ascii="Times New Roman" w:hAnsi="Times New Roman" w:cs="Times New Roman"/>
                <w:color w:val="000000"/>
                <w:sz w:val="16"/>
                <w:szCs w:val="16"/>
              </w:rPr>
            </w:pPr>
          </w:p>
        </w:tc>
        <w:tc>
          <w:tcPr>
            <w:tcW w:w="1843" w:type="dxa"/>
            <w:vMerge/>
          </w:tcPr>
          <w:p w:rsidR="001A6A73" w:rsidRPr="001B52DE" w:rsidRDefault="001A6A73" w:rsidP="005A7119">
            <w:pPr>
              <w:jc w:val="both"/>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autoSpaceDN w:val="0"/>
              <w:rPr>
                <w:rFonts w:ascii="Times New Roman" w:hAnsi="Times New Roman" w:cs="Times New Roman"/>
                <w:sz w:val="16"/>
                <w:szCs w:val="16"/>
              </w:rPr>
            </w:pPr>
            <w:r w:rsidRPr="001B52DE">
              <w:rPr>
                <w:rFonts w:ascii="Times New Roman" w:hAnsi="Times New Roman" w:cs="Times New Roman"/>
                <w:sz w:val="16"/>
                <w:szCs w:val="16"/>
              </w:rPr>
              <w:t>исполнение показателей плана</w:t>
            </w:r>
          </w:p>
        </w:tc>
        <w:tc>
          <w:tcPr>
            <w:tcW w:w="1134" w:type="dxa"/>
            <w:tcBorders>
              <w:top w:val="single" w:sz="4" w:space="0" w:color="auto"/>
              <w:bottom w:val="single" w:sz="4" w:space="0" w:color="auto"/>
            </w:tcBorders>
          </w:tcPr>
          <w:p w:rsidR="001A6A73" w:rsidRPr="001B52DE" w:rsidRDefault="001A6A73" w:rsidP="005A7119">
            <w:pPr>
              <w:rPr>
                <w:rFonts w:ascii="Times New Roman" w:hAnsi="Times New Roman" w:cs="Times New Roman"/>
                <w:iCs/>
                <w:color w:val="000000"/>
                <w:sz w:val="16"/>
                <w:szCs w:val="16"/>
              </w:rPr>
            </w:pPr>
            <w:r w:rsidRPr="001B52DE">
              <w:rPr>
                <w:rFonts w:ascii="Times New Roman" w:hAnsi="Times New Roman" w:cs="Times New Roman"/>
                <w:iCs/>
                <w:color w:val="000000"/>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39" w:type="dxa"/>
            <w:gridSpan w:val="3"/>
            <w:tcBorders>
              <w:top w:val="single" w:sz="4" w:space="0" w:color="auto"/>
              <w:bottom w:val="single" w:sz="4" w:space="0" w:color="auto"/>
            </w:tcBorders>
          </w:tcPr>
          <w:p w:rsidR="001A6A73" w:rsidRPr="00804944" w:rsidRDefault="001A6A73" w:rsidP="005A7119">
            <w:pPr>
              <w:rPr>
                <w:rFonts w:ascii="Times New Roman" w:hAnsi="Times New Roman" w:cs="Times New Roman"/>
                <w:sz w:val="16"/>
                <w:szCs w:val="16"/>
              </w:rPr>
            </w:pPr>
            <w:hyperlink r:id="rId27" w:history="1">
              <w:r w:rsidRPr="00804944">
                <w:rPr>
                  <w:rStyle w:val="a9"/>
                  <w:rFonts w:ascii="Times New Roman" w:hAnsi="Times New Roman" w:cs="Times New Roman"/>
                  <w:sz w:val="16"/>
                  <w:szCs w:val="16"/>
                </w:rPr>
                <w:t>http://большесельский-район.рф/konkurenciya.html</w:t>
              </w:r>
            </w:hyperlink>
          </w:p>
        </w:tc>
        <w:tc>
          <w:tcPr>
            <w:tcW w:w="2939" w:type="dxa"/>
            <w:gridSpan w:val="2"/>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993" w:type="dxa"/>
            <w:gridSpan w:val="2"/>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2.2.</w:t>
            </w:r>
          </w:p>
        </w:tc>
        <w:tc>
          <w:tcPr>
            <w:tcW w:w="1843" w:type="dxa"/>
            <w:tcBorders>
              <w:top w:val="single" w:sz="4" w:space="0" w:color="auto"/>
            </w:tcBorders>
          </w:tcPr>
          <w:p w:rsidR="001A6A73" w:rsidRPr="001B52DE" w:rsidRDefault="001A6A73" w:rsidP="005A7119">
            <w:pPr>
              <w:jc w:val="both"/>
              <w:rPr>
                <w:rFonts w:ascii="Times New Roman" w:hAnsi="Times New Roman" w:cs="Times New Roman"/>
                <w:sz w:val="16"/>
                <w:szCs w:val="16"/>
              </w:rPr>
            </w:pPr>
            <w:r w:rsidRPr="001B52DE">
              <w:rPr>
                <w:rFonts w:ascii="Times New Roman" w:hAnsi="Times New Roman" w:cs="Times New Roman"/>
                <w:sz w:val="16"/>
                <w:szCs w:val="16"/>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 xml:space="preserve">увеличение доли закупок, участниками которых являются только субъекты малого предпринимательства и </w:t>
            </w:r>
            <w:r w:rsidRPr="001B52DE">
              <w:rPr>
                <w:rFonts w:ascii="Times New Roman" w:eastAsia="Calibri" w:hAnsi="Times New Roman" w:cs="Times New Roman"/>
                <w:sz w:val="16"/>
                <w:szCs w:val="16"/>
              </w:rPr>
              <w:t>СОНКО</w:t>
            </w:r>
            <w:r w:rsidRPr="001B52DE">
              <w:rPr>
                <w:rFonts w:ascii="Times New Roman" w:hAnsi="Times New Roman" w:cs="Times New Roman"/>
                <w:sz w:val="16"/>
                <w:szCs w:val="16"/>
              </w:rPr>
              <w:t>, в сфере государственного и муниципального заказа не менее чем в два раза по сравнению с 20</w:t>
            </w:r>
            <w:r>
              <w:rPr>
                <w:rFonts w:ascii="Times New Roman" w:hAnsi="Times New Roman" w:cs="Times New Roman"/>
                <w:sz w:val="16"/>
                <w:szCs w:val="16"/>
              </w:rPr>
              <w:t>17</w:t>
            </w:r>
            <w:r w:rsidRPr="001B52DE">
              <w:rPr>
                <w:rFonts w:ascii="Times New Roman" w:hAnsi="Times New Roman" w:cs="Times New Roman"/>
                <w:sz w:val="16"/>
                <w:szCs w:val="16"/>
              </w:rPr>
              <w:t xml:space="preserve"> годом</w:t>
            </w:r>
          </w:p>
        </w:tc>
        <w:tc>
          <w:tcPr>
            <w:tcW w:w="1134" w:type="dxa"/>
            <w:tcBorders>
              <w:top w:val="single" w:sz="4" w:space="0" w:color="auto"/>
              <w:bottom w:val="single" w:sz="4" w:space="0" w:color="auto"/>
            </w:tcBorders>
          </w:tcPr>
          <w:p w:rsidR="001A6A73" w:rsidRPr="001B52DE" w:rsidRDefault="001A6A73" w:rsidP="005A7119">
            <w:pPr>
              <w:rPr>
                <w:rFonts w:ascii="Times New Roman" w:hAnsi="Times New Roman" w:cs="Times New Roman"/>
                <w:i/>
                <w:iCs/>
                <w:color w:val="000000"/>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39" w:type="dxa"/>
            <w:gridSpan w:val="3"/>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highlight w:val="yellow"/>
              </w:rPr>
            </w:pPr>
          </w:p>
        </w:tc>
        <w:tc>
          <w:tcPr>
            <w:tcW w:w="2939" w:type="dxa"/>
            <w:gridSpan w:val="2"/>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15452" w:type="dxa"/>
            <w:gridSpan w:val="14"/>
          </w:tcPr>
          <w:p w:rsidR="001A6A73" w:rsidRPr="001B52DE" w:rsidRDefault="001A6A73" w:rsidP="005A7119">
            <w:pPr>
              <w:pStyle w:val="af2"/>
              <w:jc w:val="center"/>
              <w:rPr>
                <w:rFonts w:ascii="Times New Roman" w:hAnsi="Times New Roman" w:cs="Times New Roman"/>
                <w:sz w:val="16"/>
                <w:szCs w:val="16"/>
              </w:rPr>
            </w:pPr>
            <w:r w:rsidRPr="001B52DE">
              <w:rPr>
                <w:rFonts w:ascii="Times New Roman" w:hAnsi="Times New Roman" w:cs="Times New Roman"/>
                <w:sz w:val="16"/>
                <w:szCs w:val="16"/>
              </w:rPr>
              <w:t>3. Устранение избыточного муниципального регулирования, а также снижение административных барьеров</w:t>
            </w:r>
          </w:p>
        </w:tc>
      </w:tr>
      <w:tr w:rsidR="001A6A73" w:rsidRPr="001B52DE" w:rsidTr="005A7119">
        <w:tc>
          <w:tcPr>
            <w:tcW w:w="993" w:type="dxa"/>
            <w:gridSpan w:val="2"/>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3.1.</w:t>
            </w:r>
          </w:p>
        </w:tc>
        <w:tc>
          <w:tcPr>
            <w:tcW w:w="1843" w:type="dxa"/>
            <w:tcBorders>
              <w:top w:val="single" w:sz="4" w:space="0" w:color="auto"/>
              <w:bottom w:val="single" w:sz="4" w:space="0" w:color="auto"/>
            </w:tcBorders>
          </w:tcPr>
          <w:p w:rsidR="001A6A73" w:rsidRPr="001B52DE" w:rsidRDefault="001A6A73" w:rsidP="005A7119">
            <w:pPr>
              <w:jc w:val="both"/>
              <w:rPr>
                <w:rFonts w:ascii="Times New Roman" w:hAnsi="Times New Roman" w:cs="Times New Roman"/>
                <w:sz w:val="16"/>
                <w:szCs w:val="16"/>
              </w:rPr>
            </w:pPr>
            <w:r w:rsidRPr="001B52DE">
              <w:rPr>
                <w:rFonts w:ascii="Times New Roman" w:hAnsi="Times New Roman" w:cs="Times New Roman"/>
                <w:sz w:val="16"/>
                <w:szCs w:val="16"/>
              </w:rPr>
              <w:t>Проведение анализа практики реализации муниципальных функций и услуг на предмет соответствия такой практики статьям 15, 16, 17 и 19 Федерального закона от 26 июля 2006 года № 135-ФЗ «О защите конкуренции»</w:t>
            </w:r>
          </w:p>
        </w:tc>
        <w:tc>
          <w:tcPr>
            <w:tcW w:w="1877"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 xml:space="preserve">максимальное количество </w:t>
            </w:r>
            <w:proofErr w:type="gramStart"/>
            <w:r w:rsidRPr="001B52DE">
              <w:rPr>
                <w:rFonts w:ascii="Times New Roman" w:hAnsi="Times New Roman" w:cs="Times New Roman"/>
                <w:sz w:val="16"/>
                <w:szCs w:val="16"/>
              </w:rPr>
              <w:t>баллов качества проведения оценки регулирующего воздействия</w:t>
            </w:r>
            <w:proofErr w:type="gramEnd"/>
          </w:p>
        </w:tc>
        <w:tc>
          <w:tcPr>
            <w:tcW w:w="1134" w:type="dxa"/>
            <w:tcBorders>
              <w:top w:val="single" w:sz="4" w:space="0" w:color="auto"/>
              <w:bottom w:val="single" w:sz="4" w:space="0" w:color="auto"/>
            </w:tcBorders>
          </w:tcPr>
          <w:p w:rsidR="001A6A73" w:rsidRPr="001B52DE" w:rsidRDefault="001A6A73" w:rsidP="005A7119">
            <w:pPr>
              <w:rPr>
                <w:rFonts w:ascii="Times New Roman" w:hAnsi="Times New Roman" w:cs="Times New Roman"/>
                <w:i/>
                <w:iCs/>
                <w:color w:val="000000"/>
                <w:sz w:val="16"/>
                <w:szCs w:val="16"/>
              </w:rPr>
            </w:pPr>
            <w:r w:rsidRPr="001B52DE">
              <w:rPr>
                <w:rFonts w:ascii="Times New Roman" w:hAnsi="Times New Roman" w:cs="Times New Roman"/>
                <w:sz w:val="16"/>
                <w:szCs w:val="16"/>
              </w:rPr>
              <w:t>балл</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64</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Pr>
                <w:rFonts w:ascii="Times New Roman" w:hAnsi="Times New Roman" w:cs="Times New Roman"/>
                <w:sz w:val="16"/>
                <w:szCs w:val="16"/>
              </w:rPr>
              <w:t>96</w:t>
            </w:r>
          </w:p>
        </w:tc>
        <w:tc>
          <w:tcPr>
            <w:tcW w:w="1739" w:type="dxa"/>
            <w:gridSpan w:val="3"/>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p>
          <w:p w:rsidR="001A6A73" w:rsidRPr="001B52DE" w:rsidRDefault="001A6A73" w:rsidP="005A7119">
            <w:pPr>
              <w:rPr>
                <w:rFonts w:ascii="Times New Roman" w:hAnsi="Times New Roman" w:cs="Times New Roman"/>
                <w:sz w:val="16"/>
                <w:szCs w:val="16"/>
              </w:rPr>
            </w:pPr>
          </w:p>
        </w:tc>
        <w:tc>
          <w:tcPr>
            <w:tcW w:w="2939" w:type="dxa"/>
            <w:gridSpan w:val="2"/>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15452" w:type="dxa"/>
            <w:gridSpan w:val="14"/>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4.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на ограничение влияния муниципальных предприятий на конкуренцию</w:t>
            </w:r>
          </w:p>
        </w:tc>
      </w:tr>
      <w:tr w:rsidR="001A6A73" w:rsidRPr="001B52DE" w:rsidTr="005A7119">
        <w:tc>
          <w:tcPr>
            <w:tcW w:w="993" w:type="dxa"/>
            <w:gridSpan w:val="2"/>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4.1.</w:t>
            </w:r>
          </w:p>
        </w:tc>
        <w:tc>
          <w:tcPr>
            <w:tcW w:w="1843"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 xml:space="preserve">Создание условий, в соответствии с которыми хозяйствующие субъекты, доля участия </w:t>
            </w:r>
            <w:proofErr w:type="spellStart"/>
            <w:r w:rsidRPr="001B52DE">
              <w:rPr>
                <w:rFonts w:ascii="Times New Roman" w:hAnsi="Times New Roman" w:cs="Times New Roman"/>
                <w:sz w:val="16"/>
                <w:szCs w:val="16"/>
              </w:rPr>
              <w:lastRenderedPageBreak/>
              <w:t>Большесельского</w:t>
            </w:r>
            <w:proofErr w:type="spellEnd"/>
            <w:r w:rsidRPr="001B52DE">
              <w:rPr>
                <w:rFonts w:ascii="Times New Roman" w:hAnsi="Times New Roman" w:cs="Times New Roman"/>
                <w:sz w:val="16"/>
                <w:szCs w:val="16"/>
              </w:rPr>
              <w:t xml:space="preserve"> МР в которых составляет 50 и более процентов, при допуске к участию в закупках товаров, работ, услуг для обеспечения государственных нужд принимают участие в указанных закупках на равных условиях с иными хозяйствующими субъектами</w:t>
            </w:r>
          </w:p>
        </w:tc>
        <w:tc>
          <w:tcPr>
            <w:tcW w:w="1877"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 xml:space="preserve">обеспечение равного доступа хозяйствующих субъектов, доля участия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 в </w:t>
            </w:r>
            <w:r w:rsidRPr="001B52DE">
              <w:rPr>
                <w:rFonts w:ascii="Times New Roman" w:hAnsi="Times New Roman" w:cs="Times New Roman"/>
                <w:sz w:val="16"/>
                <w:szCs w:val="16"/>
              </w:rPr>
              <w:lastRenderedPageBreak/>
              <w:t xml:space="preserve">которых составляет 50 и более процентов, к информации о закупках Ярославской области </w:t>
            </w:r>
          </w:p>
        </w:tc>
        <w:tc>
          <w:tcPr>
            <w:tcW w:w="1134" w:type="dxa"/>
            <w:tcBorders>
              <w:top w:val="single" w:sz="4" w:space="0" w:color="auto"/>
              <w:bottom w:val="single" w:sz="4" w:space="0" w:color="auto"/>
            </w:tcBorders>
          </w:tcPr>
          <w:p w:rsidR="001A6A73" w:rsidRPr="001B52DE" w:rsidRDefault="001A6A73" w:rsidP="005A7119">
            <w:pPr>
              <w:rPr>
                <w:rFonts w:ascii="Times New Roman" w:hAnsi="Times New Roman" w:cs="Times New Roman"/>
                <w:i/>
                <w:iCs/>
                <w:color w:val="000000"/>
                <w:sz w:val="16"/>
                <w:szCs w:val="16"/>
              </w:rPr>
            </w:pPr>
            <w:r w:rsidRPr="001B52DE">
              <w:rPr>
                <w:rFonts w:ascii="Times New Roman" w:hAnsi="Times New Roman" w:cs="Times New Roman"/>
                <w:bCs/>
                <w:sz w:val="16"/>
                <w:szCs w:val="16"/>
              </w:rPr>
              <w:lastRenderedPageBreak/>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39" w:type="dxa"/>
            <w:gridSpan w:val="3"/>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Pr>
                <w:rFonts w:ascii="Times New Roman" w:hAnsi="Times New Roman" w:cs="Times New Roman"/>
                <w:sz w:val="16"/>
                <w:szCs w:val="16"/>
              </w:rPr>
              <w:t>исполнено</w:t>
            </w:r>
          </w:p>
        </w:tc>
        <w:tc>
          <w:tcPr>
            <w:tcW w:w="2939" w:type="dxa"/>
            <w:gridSpan w:val="2"/>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rPr>
          <w:trHeight w:val="1100"/>
        </w:trPr>
        <w:tc>
          <w:tcPr>
            <w:tcW w:w="993" w:type="dxa"/>
            <w:gridSpan w:val="2"/>
            <w:vMerge w:val="restart"/>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lastRenderedPageBreak/>
              <w:t>4.2.</w:t>
            </w: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p>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4.3</w:t>
            </w:r>
          </w:p>
        </w:tc>
        <w:tc>
          <w:tcPr>
            <w:tcW w:w="1843"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lastRenderedPageBreak/>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составление планов-графиков проверок использования муниципального имущества, в том числе закрепленного за предприятиями, учреждениями:</w:t>
            </w:r>
          </w:p>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ежегодно – да;</w:t>
            </w:r>
          </w:p>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 xml:space="preserve">проведение проверок </w:t>
            </w:r>
            <w:proofErr w:type="spellStart"/>
            <w:r w:rsidRPr="001B52DE">
              <w:rPr>
                <w:rFonts w:ascii="Times New Roman" w:hAnsi="Times New Roman" w:cs="Times New Roman"/>
                <w:sz w:val="16"/>
                <w:szCs w:val="16"/>
              </w:rPr>
              <w:t>использованиямуниципального</w:t>
            </w:r>
            <w:proofErr w:type="spellEnd"/>
            <w:r w:rsidRPr="001B52DE">
              <w:rPr>
                <w:rFonts w:ascii="Times New Roman" w:hAnsi="Times New Roman" w:cs="Times New Roman"/>
                <w:sz w:val="16"/>
                <w:szCs w:val="16"/>
              </w:rPr>
              <w:t xml:space="preserve">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ежегодн</w:t>
            </w:r>
            <w:proofErr w:type="gramStart"/>
            <w:r w:rsidRPr="001B52DE">
              <w:rPr>
                <w:rFonts w:ascii="Times New Roman" w:hAnsi="Times New Roman" w:cs="Times New Roman"/>
                <w:sz w:val="16"/>
                <w:szCs w:val="16"/>
              </w:rPr>
              <w:t>о–</w:t>
            </w:r>
            <w:proofErr w:type="gramEnd"/>
            <w:r w:rsidRPr="001B52DE">
              <w:rPr>
                <w:rFonts w:ascii="Times New Roman" w:hAnsi="Times New Roman" w:cs="Times New Roman"/>
                <w:sz w:val="16"/>
                <w:szCs w:val="16"/>
              </w:rPr>
              <w:t xml:space="preserve"> да;</w:t>
            </w:r>
          </w:p>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включение указанного имущества в программу приватизации, утверждение плана по перепрофилированию имущества:</w:t>
            </w:r>
          </w:p>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ежегодн</w:t>
            </w:r>
            <w:proofErr w:type="gramStart"/>
            <w:r w:rsidRPr="001B52DE">
              <w:rPr>
                <w:rFonts w:ascii="Times New Roman" w:hAnsi="Times New Roman" w:cs="Times New Roman"/>
                <w:sz w:val="16"/>
                <w:szCs w:val="16"/>
              </w:rPr>
              <w:t>о–</w:t>
            </w:r>
            <w:proofErr w:type="gramEnd"/>
            <w:r w:rsidRPr="001B52DE">
              <w:rPr>
                <w:rFonts w:ascii="Times New Roman" w:hAnsi="Times New Roman" w:cs="Times New Roman"/>
                <w:sz w:val="16"/>
                <w:szCs w:val="16"/>
              </w:rPr>
              <w:t xml:space="preserve"> да</w:t>
            </w:r>
          </w:p>
          <w:p w:rsidR="001A6A73" w:rsidRPr="001B52DE" w:rsidRDefault="001A6A73" w:rsidP="005A7119">
            <w:pPr>
              <w:rPr>
                <w:rFonts w:ascii="Times New Roman" w:hAnsi="Times New Roman" w:cs="Times New Roman"/>
                <w:sz w:val="16"/>
                <w:szCs w:val="16"/>
              </w:rPr>
            </w:pPr>
          </w:p>
        </w:tc>
        <w:tc>
          <w:tcPr>
            <w:tcW w:w="1134" w:type="dxa"/>
            <w:tcBorders>
              <w:top w:val="single" w:sz="4" w:space="0" w:color="auto"/>
              <w:bottom w:val="single" w:sz="4" w:space="0" w:color="auto"/>
            </w:tcBorders>
          </w:tcPr>
          <w:p w:rsidR="001A6A73" w:rsidRPr="001B52DE" w:rsidRDefault="001A6A73" w:rsidP="005A7119">
            <w:pPr>
              <w:rPr>
                <w:rFonts w:ascii="Times New Roman" w:hAnsi="Times New Roman" w:cs="Times New Roman"/>
                <w:i/>
                <w:iCs/>
                <w:color w:val="000000"/>
                <w:sz w:val="16"/>
                <w:szCs w:val="16"/>
              </w:rPr>
            </w:pPr>
            <w:r w:rsidRPr="001B52DE">
              <w:rPr>
                <w:rFonts w:ascii="Times New Roman" w:hAnsi="Times New Roman" w:cs="Times New Roman"/>
                <w:sz w:val="16"/>
                <w:szCs w:val="16"/>
              </w:rPr>
              <w:t>-</w:t>
            </w:r>
          </w:p>
        </w:tc>
        <w:tc>
          <w:tcPr>
            <w:tcW w:w="1667" w:type="dxa"/>
            <w:gridSpan w:val="2"/>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да</w:t>
            </w:r>
          </w:p>
        </w:tc>
        <w:tc>
          <w:tcPr>
            <w:tcW w:w="1559" w:type="dxa"/>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да</w:t>
            </w:r>
          </w:p>
        </w:tc>
        <w:tc>
          <w:tcPr>
            <w:tcW w:w="1739" w:type="dxa"/>
            <w:gridSpan w:val="3"/>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 xml:space="preserve">наличие на сайте Администрации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 ссылки на Единую информационную систему в сфере закупок «Информация о размещении заказов»</w:t>
            </w:r>
          </w:p>
          <w:p w:rsidR="001A6A73" w:rsidRPr="001B52DE" w:rsidRDefault="001A6A73" w:rsidP="005A7119">
            <w:pPr>
              <w:overflowPunct w:val="0"/>
              <w:autoSpaceDE w:val="0"/>
              <w:autoSpaceDN w:val="0"/>
              <w:adjustRightInd w:val="0"/>
              <w:rPr>
                <w:rFonts w:ascii="Times New Roman" w:hAnsi="Times New Roman" w:cs="Times New Roman"/>
                <w:sz w:val="16"/>
                <w:szCs w:val="16"/>
              </w:rPr>
            </w:pPr>
          </w:p>
          <w:p w:rsidR="001A6A73" w:rsidRPr="001B52DE" w:rsidRDefault="001A6A73" w:rsidP="005A7119">
            <w:pPr>
              <w:overflowPunct w:val="0"/>
              <w:autoSpaceDE w:val="0"/>
              <w:autoSpaceDN w:val="0"/>
              <w:adjustRightInd w:val="0"/>
              <w:rPr>
                <w:rFonts w:ascii="Times New Roman" w:hAnsi="Times New Roman" w:cs="Times New Roman"/>
                <w:sz w:val="16"/>
                <w:szCs w:val="16"/>
              </w:rPr>
            </w:pPr>
            <w:hyperlink r:id="rId28" w:history="1">
              <w:r w:rsidRPr="001B52DE">
                <w:rPr>
                  <w:rStyle w:val="a9"/>
                  <w:rFonts w:ascii="Times New Roman" w:hAnsi="Times New Roman" w:cs="Times New Roman"/>
                  <w:sz w:val="16"/>
                  <w:szCs w:val="16"/>
                </w:rPr>
                <w:t>https://zakupki.gov.ru/epz/main/public/home.html</w:t>
              </w:r>
            </w:hyperlink>
          </w:p>
          <w:p w:rsidR="001A6A73" w:rsidRPr="001B52DE" w:rsidRDefault="001A6A73" w:rsidP="005A7119">
            <w:pPr>
              <w:rPr>
                <w:rFonts w:ascii="Times New Roman" w:hAnsi="Times New Roman" w:cs="Times New Roman"/>
                <w:sz w:val="16"/>
                <w:szCs w:val="16"/>
              </w:rPr>
            </w:pPr>
          </w:p>
        </w:tc>
        <w:tc>
          <w:tcPr>
            <w:tcW w:w="2939" w:type="dxa"/>
            <w:gridSpan w:val="2"/>
            <w:tcBorders>
              <w:top w:val="single" w:sz="4" w:space="0" w:color="auto"/>
              <w:bottom w:val="single" w:sz="4" w:space="0" w:color="auto"/>
            </w:tcBorders>
            <w:vAlign w:val="center"/>
          </w:tcPr>
          <w:p w:rsidR="001A6A73" w:rsidRPr="00A362CE" w:rsidRDefault="001A6A73" w:rsidP="005A7119">
            <w:pPr>
              <w:rPr>
                <w:rFonts w:ascii="Times New Roman" w:hAnsi="Times New Roman" w:cs="Times New Roman"/>
                <w:sz w:val="16"/>
                <w:szCs w:val="16"/>
              </w:rPr>
            </w:pPr>
          </w:p>
        </w:tc>
      </w:tr>
      <w:tr w:rsidR="001A6A73" w:rsidRPr="001B52DE" w:rsidTr="005A7119">
        <w:trPr>
          <w:trHeight w:val="5649"/>
        </w:trPr>
        <w:tc>
          <w:tcPr>
            <w:tcW w:w="993" w:type="dxa"/>
            <w:gridSpan w:val="2"/>
            <w:vMerge/>
          </w:tcPr>
          <w:p w:rsidR="001A6A73" w:rsidRPr="001B52DE" w:rsidRDefault="001A6A73" w:rsidP="005A7119">
            <w:pPr>
              <w:jc w:val="center"/>
              <w:rPr>
                <w:rFonts w:ascii="Times New Roman" w:hAnsi="Times New Roman" w:cs="Times New Roman"/>
                <w:color w:val="000000"/>
                <w:sz w:val="16"/>
                <w:szCs w:val="16"/>
              </w:rPr>
            </w:pPr>
          </w:p>
        </w:tc>
        <w:tc>
          <w:tcPr>
            <w:tcW w:w="1843" w:type="dxa"/>
            <w:tcBorders>
              <w:top w:val="single" w:sz="4" w:space="0" w:color="auto"/>
              <w:bottom w:val="single" w:sz="4" w:space="0" w:color="auto"/>
            </w:tcBorders>
          </w:tcPr>
          <w:p w:rsidR="001A6A73" w:rsidRPr="00A362CE" w:rsidRDefault="001A6A73" w:rsidP="005A7119">
            <w:pPr>
              <w:rPr>
                <w:rFonts w:ascii="Times New Roman" w:hAnsi="Times New Roman" w:cs="Times New Roman"/>
                <w:sz w:val="16"/>
                <w:szCs w:val="16"/>
              </w:rPr>
            </w:pPr>
            <w:r w:rsidRPr="00A362CE">
              <w:rPr>
                <w:rFonts w:ascii="Times New Roman" w:hAnsi="Times New Roman" w:cs="Times New Roman"/>
                <w:sz w:val="16"/>
                <w:szCs w:val="16"/>
              </w:rPr>
              <w:t xml:space="preserve">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 Ярославской области: </w:t>
            </w:r>
          </w:p>
          <w:p w:rsidR="001A6A73" w:rsidRPr="00A362CE" w:rsidRDefault="001A6A73" w:rsidP="005A7119">
            <w:pPr>
              <w:rPr>
                <w:rFonts w:ascii="Times New Roman" w:hAnsi="Times New Roman" w:cs="Times New Roman"/>
                <w:sz w:val="16"/>
                <w:szCs w:val="16"/>
              </w:rPr>
            </w:pPr>
            <w:r w:rsidRPr="00A362CE">
              <w:rPr>
                <w:rFonts w:ascii="Times New Roman" w:hAnsi="Times New Roman" w:cs="Times New Roman"/>
                <w:sz w:val="16"/>
                <w:szCs w:val="16"/>
              </w:rPr>
              <w:t xml:space="preserve">- организация и проведение публичных торгов по реализации указанного имущества, перепрофилирование (изменение целевого назначения имущества) </w:t>
            </w: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 xml:space="preserve">доля приватизированного либо перепрофилированного муниципального имущества, не соответствующего требованиям отнесения к категории имущества, предназначенного для реализации функций и полномочий ОМСУ, </w:t>
            </w:r>
          </w:p>
        </w:tc>
        <w:tc>
          <w:tcPr>
            <w:tcW w:w="1134"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559" w:type="dxa"/>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A362CE">
              <w:rPr>
                <w:rFonts w:ascii="Times New Roman" w:hAnsi="Times New Roman" w:cs="Times New Roman"/>
                <w:sz w:val="16"/>
                <w:szCs w:val="16"/>
              </w:rPr>
              <w:t>х</w:t>
            </w:r>
          </w:p>
        </w:tc>
        <w:tc>
          <w:tcPr>
            <w:tcW w:w="1739" w:type="dxa"/>
            <w:gridSpan w:val="3"/>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p>
        </w:tc>
        <w:tc>
          <w:tcPr>
            <w:tcW w:w="2939" w:type="dxa"/>
            <w:gridSpan w:val="2"/>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15452" w:type="dxa"/>
            <w:gridSpan w:val="14"/>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 xml:space="preserve">5. Содействие развитию практики применения механизмов государственно-частного партнерства, в том числе практики заключения </w:t>
            </w:r>
          </w:p>
          <w:p w:rsidR="001A6A73" w:rsidRPr="001B52DE" w:rsidRDefault="001A6A73" w:rsidP="005A7119">
            <w:pPr>
              <w:jc w:val="center"/>
              <w:rPr>
                <w:rFonts w:ascii="Times New Roman" w:hAnsi="Times New Roman" w:cs="Times New Roman"/>
                <w:sz w:val="16"/>
                <w:szCs w:val="16"/>
              </w:rPr>
            </w:pPr>
            <w:proofErr w:type="gramStart"/>
            <w:r w:rsidRPr="001B52DE">
              <w:rPr>
                <w:rFonts w:ascii="Times New Roman" w:hAnsi="Times New Roman" w:cs="Times New Roman"/>
                <w:sz w:val="16"/>
                <w:szCs w:val="16"/>
              </w:rPr>
              <w:t xml:space="preserve">концессионных соглашений, в социальной сфере (детский отдых и оздоровление, спорт, здравоохранение, социальное обслуживание, </w:t>
            </w:r>
            <w:proofErr w:type="gramEnd"/>
          </w:p>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 xml:space="preserve">дошкольное образование, культура, развитие сетей подвижной радиотелефонной связи в сельской местности, малонаселенных </w:t>
            </w:r>
          </w:p>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 xml:space="preserve">и труднодоступных </w:t>
            </w:r>
            <w:proofErr w:type="gramStart"/>
            <w:r w:rsidRPr="001B52DE">
              <w:rPr>
                <w:rFonts w:ascii="Times New Roman" w:hAnsi="Times New Roman" w:cs="Times New Roman"/>
                <w:sz w:val="16"/>
                <w:szCs w:val="16"/>
              </w:rPr>
              <w:t>районах</w:t>
            </w:r>
            <w:proofErr w:type="gramEnd"/>
            <w:r w:rsidRPr="001B52DE">
              <w:rPr>
                <w:rFonts w:ascii="Times New Roman" w:hAnsi="Times New Roman" w:cs="Times New Roman"/>
                <w:sz w:val="16"/>
                <w:szCs w:val="16"/>
              </w:rPr>
              <w:t>)</w:t>
            </w:r>
          </w:p>
        </w:tc>
      </w:tr>
      <w:tr w:rsidR="001A6A73" w:rsidRPr="001B52DE" w:rsidTr="005A7119">
        <w:trPr>
          <w:trHeight w:val="300"/>
        </w:trPr>
        <w:tc>
          <w:tcPr>
            <w:tcW w:w="993" w:type="dxa"/>
            <w:gridSpan w:val="2"/>
            <w:vMerge w:val="restart"/>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5.1.</w:t>
            </w:r>
          </w:p>
        </w:tc>
        <w:tc>
          <w:tcPr>
            <w:tcW w:w="1843" w:type="dxa"/>
            <w:vMerge w:val="restart"/>
            <w:tcBorders>
              <w:top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Содействие развитию практики применения механизмов государственно-частного партнерства в социальной сфере</w:t>
            </w: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 xml:space="preserve">совершенствование нормативной правовой базы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 регулирующей правоотношения в сфере государственно-частного партнерства </w:t>
            </w:r>
          </w:p>
          <w:p w:rsidR="001A6A73" w:rsidRPr="001B52DE" w:rsidRDefault="001A6A73" w:rsidP="005A7119">
            <w:pPr>
              <w:rPr>
                <w:rFonts w:ascii="Times New Roman" w:hAnsi="Times New Roman" w:cs="Times New Roman"/>
                <w:sz w:val="16"/>
                <w:szCs w:val="16"/>
              </w:rPr>
            </w:pPr>
          </w:p>
        </w:tc>
        <w:tc>
          <w:tcPr>
            <w:tcW w:w="1134"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Процентов</w:t>
            </w:r>
          </w:p>
          <w:p w:rsidR="001A6A73" w:rsidRPr="001B52DE" w:rsidRDefault="001A6A73" w:rsidP="005A7119">
            <w:pPr>
              <w:rPr>
                <w:rFonts w:ascii="Times New Roman" w:hAnsi="Times New Roman" w:cs="Times New Roman"/>
                <w:sz w:val="16"/>
                <w:szCs w:val="16"/>
              </w:rPr>
            </w:pPr>
          </w:p>
          <w:p w:rsidR="001A6A73" w:rsidRPr="001B52DE" w:rsidRDefault="001A6A73" w:rsidP="005A7119">
            <w:pPr>
              <w:rPr>
                <w:rFonts w:ascii="Times New Roman" w:hAnsi="Times New Roman" w:cs="Times New Roman"/>
                <w:sz w:val="16"/>
                <w:szCs w:val="16"/>
              </w:rPr>
            </w:pPr>
          </w:p>
          <w:p w:rsidR="001A6A73" w:rsidRPr="001B52DE" w:rsidRDefault="001A6A73" w:rsidP="005A7119">
            <w:pPr>
              <w:rPr>
                <w:rFonts w:ascii="Times New Roman" w:hAnsi="Times New Roman" w:cs="Times New Roman"/>
                <w:sz w:val="16"/>
                <w:szCs w:val="16"/>
              </w:rPr>
            </w:pPr>
          </w:p>
          <w:p w:rsidR="001A6A73" w:rsidRPr="001B52DE" w:rsidRDefault="001A6A73" w:rsidP="005A7119">
            <w:pPr>
              <w:rPr>
                <w:rFonts w:ascii="Times New Roman" w:hAnsi="Times New Roman" w:cs="Times New Roman"/>
                <w:sz w:val="16"/>
                <w:szCs w:val="16"/>
              </w:rPr>
            </w:pPr>
          </w:p>
          <w:p w:rsidR="001A6A73" w:rsidRPr="001B52DE" w:rsidRDefault="001A6A73" w:rsidP="005A7119">
            <w:pPr>
              <w:rPr>
                <w:rFonts w:ascii="Times New Roman" w:hAnsi="Times New Roman" w:cs="Times New Roman"/>
                <w:sz w:val="16"/>
                <w:szCs w:val="16"/>
              </w:rPr>
            </w:pPr>
          </w:p>
          <w:p w:rsidR="001A6A73" w:rsidRPr="001B52DE" w:rsidRDefault="001A6A73" w:rsidP="005A7119">
            <w:pPr>
              <w:rPr>
                <w:rFonts w:ascii="Times New Roman" w:hAnsi="Times New Roman" w:cs="Times New Roman"/>
                <w:sz w:val="16"/>
                <w:szCs w:val="16"/>
              </w:rPr>
            </w:pPr>
          </w:p>
          <w:p w:rsidR="001A6A73" w:rsidRPr="001B52DE" w:rsidRDefault="001A6A73" w:rsidP="005A7119">
            <w:pPr>
              <w:rPr>
                <w:rFonts w:ascii="Times New Roman" w:hAnsi="Times New Roman" w:cs="Times New Roman"/>
                <w:sz w:val="16"/>
                <w:szCs w:val="16"/>
              </w:rPr>
            </w:pPr>
          </w:p>
          <w:p w:rsidR="001A6A73" w:rsidRPr="001B52DE" w:rsidRDefault="001A6A73" w:rsidP="005A7119">
            <w:pPr>
              <w:rPr>
                <w:rFonts w:ascii="Times New Roman" w:hAnsi="Times New Roman" w:cs="Times New Roman"/>
                <w:sz w:val="16"/>
                <w:szCs w:val="16"/>
              </w:rPr>
            </w:pPr>
          </w:p>
          <w:p w:rsidR="001A6A73" w:rsidRPr="001B52DE" w:rsidRDefault="001A6A73" w:rsidP="005A7119">
            <w:pPr>
              <w:rPr>
                <w:rFonts w:ascii="Times New Roman" w:hAnsi="Times New Roman" w:cs="Times New Roman"/>
                <w:i/>
                <w:iCs/>
                <w:color w:val="000000"/>
                <w:sz w:val="16"/>
                <w:szCs w:val="16"/>
              </w:rPr>
            </w:pP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39" w:type="dxa"/>
            <w:gridSpan w:val="3"/>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highlight w:val="yellow"/>
              </w:rPr>
            </w:pPr>
          </w:p>
        </w:tc>
        <w:tc>
          <w:tcPr>
            <w:tcW w:w="2939" w:type="dxa"/>
            <w:gridSpan w:val="2"/>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rPr>
          <w:trHeight w:val="4300"/>
        </w:trPr>
        <w:tc>
          <w:tcPr>
            <w:tcW w:w="993" w:type="dxa"/>
            <w:gridSpan w:val="2"/>
            <w:vMerge/>
          </w:tcPr>
          <w:p w:rsidR="001A6A73" w:rsidRPr="001B52DE" w:rsidRDefault="001A6A73" w:rsidP="005A7119">
            <w:pPr>
              <w:jc w:val="center"/>
              <w:rPr>
                <w:rFonts w:ascii="Times New Roman" w:hAnsi="Times New Roman" w:cs="Times New Roman"/>
                <w:color w:val="000000"/>
                <w:sz w:val="16"/>
                <w:szCs w:val="16"/>
              </w:rPr>
            </w:pPr>
          </w:p>
        </w:tc>
        <w:tc>
          <w:tcPr>
            <w:tcW w:w="1843" w:type="dxa"/>
            <w:vMerge/>
            <w:tcBorders>
              <w:bottom w:val="single" w:sz="4" w:space="0" w:color="auto"/>
            </w:tcBorders>
          </w:tcPr>
          <w:p w:rsidR="001A6A73" w:rsidRPr="001B52DE" w:rsidRDefault="001A6A73" w:rsidP="005A7119">
            <w:pPr>
              <w:rPr>
                <w:rFonts w:ascii="Times New Roman" w:hAnsi="Times New Roman" w:cs="Times New Roman"/>
                <w:sz w:val="16"/>
                <w:szCs w:val="16"/>
              </w:rPr>
            </w:pP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 xml:space="preserve">создание благоприятных условий для развития инвестиционной деятельности как формы государственного регулирования инвестиционной деятельности </w:t>
            </w:r>
            <w:r w:rsidRPr="001B52DE">
              <w:rPr>
                <w:rFonts w:ascii="Times New Roman" w:hAnsi="Times New Roman" w:cs="Times New Roman"/>
                <w:sz w:val="16"/>
                <w:szCs w:val="16"/>
              </w:rPr>
              <w:br/>
              <w:t>в сфере государственно-частного партнерства</w:t>
            </w:r>
          </w:p>
        </w:tc>
        <w:tc>
          <w:tcPr>
            <w:tcW w:w="1134"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процентов</w:t>
            </w:r>
          </w:p>
          <w:p w:rsidR="001A6A73" w:rsidRPr="001B52DE" w:rsidRDefault="001A6A73" w:rsidP="005A7119">
            <w:pPr>
              <w:rPr>
                <w:rFonts w:ascii="Times New Roman" w:hAnsi="Times New Roman" w:cs="Times New Roman"/>
                <w:sz w:val="16"/>
                <w:szCs w:val="16"/>
              </w:rPr>
            </w:pPr>
          </w:p>
          <w:p w:rsidR="001A6A73" w:rsidRPr="001B52DE" w:rsidRDefault="001A6A73" w:rsidP="005A7119">
            <w:pPr>
              <w:rPr>
                <w:rFonts w:ascii="Times New Roman" w:hAnsi="Times New Roman" w:cs="Times New Roman"/>
                <w:sz w:val="16"/>
                <w:szCs w:val="16"/>
              </w:rPr>
            </w:pPr>
          </w:p>
          <w:p w:rsidR="001A6A73" w:rsidRPr="001B52DE" w:rsidRDefault="001A6A73" w:rsidP="005A7119">
            <w:pPr>
              <w:rPr>
                <w:rFonts w:ascii="Times New Roman" w:hAnsi="Times New Roman" w:cs="Times New Roman"/>
                <w:sz w:val="16"/>
                <w:szCs w:val="16"/>
              </w:rPr>
            </w:pP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39" w:type="dxa"/>
            <w:gridSpan w:val="3"/>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p>
        </w:tc>
        <w:tc>
          <w:tcPr>
            <w:tcW w:w="2939" w:type="dxa"/>
            <w:gridSpan w:val="2"/>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15452" w:type="dxa"/>
            <w:gridSpan w:val="14"/>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 xml:space="preserve">6. Содействие развитию </w:t>
            </w:r>
            <w:proofErr w:type="gramStart"/>
            <w:r w:rsidRPr="001B52DE">
              <w:rPr>
                <w:rFonts w:ascii="Times New Roman" w:hAnsi="Times New Roman" w:cs="Times New Roman"/>
                <w:sz w:val="16"/>
                <w:szCs w:val="16"/>
              </w:rPr>
              <w:t>негосударственных</w:t>
            </w:r>
            <w:proofErr w:type="gramEnd"/>
            <w:r w:rsidRPr="001B52DE">
              <w:rPr>
                <w:rFonts w:ascii="Times New Roman" w:hAnsi="Times New Roman" w:cs="Times New Roman"/>
                <w:sz w:val="16"/>
                <w:szCs w:val="16"/>
              </w:rPr>
              <w:t xml:space="preserve"> (немуниципальных) СОНКО и социального предпринимательства, включая наличие </w:t>
            </w:r>
          </w:p>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 xml:space="preserve">в муниципальных программах поддержки СОНКО и (или) </w:t>
            </w:r>
            <w:proofErr w:type="spellStart"/>
            <w:r w:rsidRPr="001B52DE">
              <w:rPr>
                <w:rFonts w:ascii="Times New Roman" w:hAnsi="Times New Roman" w:cs="Times New Roman"/>
                <w:sz w:val="16"/>
                <w:szCs w:val="16"/>
              </w:rPr>
              <w:t>СМиСП</w:t>
            </w:r>
            <w:proofErr w:type="spellEnd"/>
            <w:r w:rsidRPr="001B52DE">
              <w:rPr>
                <w:rFonts w:ascii="Times New Roman" w:hAnsi="Times New Roman" w:cs="Times New Roman"/>
                <w:sz w:val="16"/>
                <w:szCs w:val="16"/>
              </w:rPr>
              <w:t xml:space="preserve">, в том числе индивидуальных предпринимателей, мероприятий, </w:t>
            </w:r>
          </w:p>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Ярославской области средств реабилитации для лиц с ограниченными возможностями, включая мероприятия по развитию инфраструктуры поддержки СОНКО и социального предпринимательства</w:t>
            </w:r>
          </w:p>
        </w:tc>
      </w:tr>
      <w:tr w:rsidR="001A6A73" w:rsidRPr="001B52DE" w:rsidTr="005A7119">
        <w:tc>
          <w:tcPr>
            <w:tcW w:w="993" w:type="dxa"/>
            <w:gridSpan w:val="2"/>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6.1.</w:t>
            </w:r>
          </w:p>
        </w:tc>
        <w:tc>
          <w:tcPr>
            <w:tcW w:w="1843" w:type="dxa"/>
            <w:tcBorders>
              <w:top w:val="single" w:sz="4" w:space="0" w:color="auto"/>
              <w:bottom w:val="single" w:sz="4" w:space="0" w:color="auto"/>
            </w:tcBorders>
          </w:tcPr>
          <w:p w:rsidR="001A6A73" w:rsidRPr="001B52DE" w:rsidRDefault="001A6A73" w:rsidP="005A7119">
            <w:pPr>
              <w:rPr>
                <w:rFonts w:ascii="Times New Roman" w:hAnsi="Times New Roman" w:cs="Times New Roman"/>
                <w:b/>
                <w:sz w:val="16"/>
                <w:szCs w:val="16"/>
              </w:rPr>
            </w:pPr>
            <w:r w:rsidRPr="001B52DE">
              <w:rPr>
                <w:rFonts w:ascii="Times New Roman" w:hAnsi="Times New Roman" w:cs="Times New Roman"/>
                <w:sz w:val="16"/>
                <w:szCs w:val="16"/>
              </w:rPr>
              <w:t>Участие в конкурсе проектов СОНКО, направленных на функционирование ресурсного центра СОНКО (с координаторами в муниципальных образованиях Ярославской области)</w:t>
            </w:r>
          </w:p>
        </w:tc>
        <w:tc>
          <w:tcPr>
            <w:tcW w:w="1877"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 xml:space="preserve">количество СОНКО, </w:t>
            </w:r>
            <w:proofErr w:type="gramStart"/>
            <w:r w:rsidRPr="001B52DE">
              <w:rPr>
                <w:rFonts w:ascii="Times New Roman" w:hAnsi="Times New Roman" w:cs="Times New Roman"/>
                <w:sz w:val="16"/>
                <w:szCs w:val="16"/>
              </w:rPr>
              <w:t>получивших</w:t>
            </w:r>
            <w:proofErr w:type="gramEnd"/>
            <w:r w:rsidRPr="001B52DE">
              <w:rPr>
                <w:rFonts w:ascii="Times New Roman" w:hAnsi="Times New Roman" w:cs="Times New Roman"/>
                <w:sz w:val="16"/>
                <w:szCs w:val="16"/>
              </w:rPr>
              <w:t xml:space="preserve"> организационную, консультационную и информационную поддержку, </w:t>
            </w:r>
          </w:p>
        </w:tc>
        <w:tc>
          <w:tcPr>
            <w:tcW w:w="1134" w:type="dxa"/>
            <w:tcBorders>
              <w:top w:val="single" w:sz="4" w:space="0" w:color="auto"/>
              <w:bottom w:val="single" w:sz="4" w:space="0" w:color="auto"/>
            </w:tcBorders>
          </w:tcPr>
          <w:p w:rsidR="001A6A73" w:rsidRPr="001B52DE" w:rsidRDefault="001A6A73" w:rsidP="005A7119">
            <w:pPr>
              <w:rPr>
                <w:rFonts w:ascii="Times New Roman" w:hAnsi="Times New Roman" w:cs="Times New Roman"/>
                <w:i/>
                <w:iCs/>
                <w:color w:val="000000"/>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39" w:type="dxa"/>
            <w:gridSpan w:val="3"/>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p>
          <w:p w:rsidR="001A6A73" w:rsidRPr="001B52DE" w:rsidRDefault="001A6A73" w:rsidP="005A7119">
            <w:pPr>
              <w:overflowPunct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исполнено</w:t>
            </w:r>
          </w:p>
        </w:tc>
        <w:tc>
          <w:tcPr>
            <w:tcW w:w="2939" w:type="dxa"/>
            <w:gridSpan w:val="2"/>
            <w:tcBorders>
              <w:top w:val="single" w:sz="4" w:space="0" w:color="auto"/>
              <w:bottom w:val="single" w:sz="4" w:space="0" w:color="auto"/>
            </w:tcBorders>
            <w:vAlign w:val="center"/>
          </w:tcPr>
          <w:p w:rsidR="001A6A73" w:rsidRPr="001B52DE" w:rsidRDefault="001A6A73" w:rsidP="005A7119">
            <w:pPr>
              <w:overflowPunct w:val="0"/>
              <w:autoSpaceDE w:val="0"/>
              <w:autoSpaceDN w:val="0"/>
              <w:adjustRightInd w:val="0"/>
              <w:rPr>
                <w:rFonts w:ascii="Times New Roman" w:hAnsi="Times New Roman" w:cs="Times New Roman"/>
                <w:sz w:val="16"/>
                <w:szCs w:val="16"/>
              </w:rPr>
            </w:pPr>
          </w:p>
        </w:tc>
      </w:tr>
      <w:tr w:rsidR="001A6A73" w:rsidRPr="001B52DE" w:rsidTr="005A7119">
        <w:tc>
          <w:tcPr>
            <w:tcW w:w="993" w:type="dxa"/>
            <w:gridSpan w:val="2"/>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6.2.</w:t>
            </w:r>
          </w:p>
        </w:tc>
        <w:tc>
          <w:tcPr>
            <w:tcW w:w="1843" w:type="dxa"/>
            <w:tcBorders>
              <w:top w:val="single" w:sz="4" w:space="0" w:color="auto"/>
              <w:bottom w:val="single" w:sz="4" w:space="0" w:color="auto"/>
            </w:tcBorders>
          </w:tcPr>
          <w:p w:rsidR="001A6A73" w:rsidRPr="00D13CEA" w:rsidRDefault="001A6A73" w:rsidP="005A7119">
            <w:pPr>
              <w:rPr>
                <w:rFonts w:ascii="Times New Roman" w:hAnsi="Times New Roman" w:cs="Times New Roman"/>
                <w:b/>
                <w:sz w:val="16"/>
                <w:szCs w:val="16"/>
              </w:rPr>
            </w:pPr>
            <w:r w:rsidRPr="00D13CEA">
              <w:rPr>
                <w:rFonts w:ascii="Times New Roman" w:hAnsi="Times New Roman" w:cs="Times New Roman"/>
                <w:sz w:val="16"/>
                <w:szCs w:val="16"/>
              </w:rPr>
              <w:t>Участие в конкурсе муниципальных программ поддержки СОНКО на предоставление субсидии из областного бюджета бюджетам муниципальных районов (городских округов) Ярославской области</w:t>
            </w:r>
          </w:p>
        </w:tc>
        <w:tc>
          <w:tcPr>
            <w:tcW w:w="1877"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 xml:space="preserve">количество СОНКО, </w:t>
            </w:r>
            <w:proofErr w:type="gramStart"/>
            <w:r w:rsidRPr="001B52DE">
              <w:rPr>
                <w:rFonts w:ascii="Times New Roman" w:hAnsi="Times New Roman" w:cs="Times New Roman"/>
                <w:sz w:val="16"/>
                <w:szCs w:val="16"/>
              </w:rPr>
              <w:t>получивших</w:t>
            </w:r>
            <w:proofErr w:type="gramEnd"/>
            <w:r w:rsidRPr="001B52DE">
              <w:rPr>
                <w:rFonts w:ascii="Times New Roman" w:hAnsi="Times New Roman" w:cs="Times New Roman"/>
                <w:sz w:val="16"/>
                <w:szCs w:val="16"/>
              </w:rPr>
              <w:t xml:space="preserve"> поддержку на муниципальном уровне, в том числе финансовую, консультационную, информационную, имущественную </w:t>
            </w:r>
          </w:p>
          <w:p w:rsidR="001A6A73" w:rsidRPr="001B52DE" w:rsidRDefault="001A6A73" w:rsidP="005A7119">
            <w:pPr>
              <w:ind w:firstLine="708"/>
              <w:rPr>
                <w:rFonts w:ascii="Times New Roman" w:hAnsi="Times New Roman" w:cs="Times New Roman"/>
                <w:sz w:val="16"/>
                <w:szCs w:val="16"/>
              </w:rPr>
            </w:pPr>
          </w:p>
        </w:tc>
        <w:tc>
          <w:tcPr>
            <w:tcW w:w="1134"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единиц</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Pr>
                <w:rFonts w:ascii="Times New Roman" w:hAnsi="Times New Roman" w:cs="Times New Roman"/>
                <w:sz w:val="16"/>
                <w:szCs w:val="16"/>
              </w:rPr>
              <w:t>5</w:t>
            </w:r>
          </w:p>
        </w:tc>
        <w:tc>
          <w:tcPr>
            <w:tcW w:w="1559" w:type="dxa"/>
            <w:tcBorders>
              <w:top w:val="single" w:sz="4" w:space="0" w:color="auto"/>
              <w:bottom w:val="single" w:sz="4" w:space="0" w:color="auto"/>
            </w:tcBorders>
          </w:tcPr>
          <w:p w:rsidR="001A6A73" w:rsidRPr="00811F7B" w:rsidRDefault="001A6A73" w:rsidP="005A7119">
            <w:pPr>
              <w:jc w:val="center"/>
              <w:rPr>
                <w:rFonts w:ascii="Times New Roman" w:hAnsi="Times New Roman" w:cs="Times New Roman"/>
                <w:sz w:val="16"/>
                <w:szCs w:val="16"/>
                <w:highlight w:val="yellow"/>
              </w:rPr>
            </w:pPr>
            <w:r w:rsidRPr="005C62A9">
              <w:rPr>
                <w:rFonts w:ascii="Times New Roman" w:hAnsi="Times New Roman" w:cs="Times New Roman"/>
                <w:sz w:val="16"/>
                <w:szCs w:val="16"/>
              </w:rPr>
              <w:t>5</w:t>
            </w:r>
          </w:p>
        </w:tc>
        <w:tc>
          <w:tcPr>
            <w:tcW w:w="1739" w:type="dxa"/>
            <w:gridSpan w:val="3"/>
            <w:tcBorders>
              <w:top w:val="single" w:sz="4" w:space="0" w:color="auto"/>
              <w:bottom w:val="single" w:sz="4" w:space="0" w:color="auto"/>
            </w:tcBorders>
          </w:tcPr>
          <w:p w:rsidR="001A6A73" w:rsidRPr="00811F7B" w:rsidRDefault="001A6A73" w:rsidP="005A7119">
            <w:pPr>
              <w:overflowPunct w:val="0"/>
              <w:autoSpaceDE w:val="0"/>
              <w:autoSpaceDN w:val="0"/>
              <w:adjustRightInd w:val="0"/>
              <w:rPr>
                <w:rFonts w:ascii="Times New Roman" w:hAnsi="Times New Roman" w:cs="Times New Roman"/>
                <w:sz w:val="16"/>
                <w:szCs w:val="16"/>
                <w:highlight w:val="yellow"/>
              </w:rPr>
            </w:pPr>
            <w:r w:rsidRPr="005C62A9">
              <w:rPr>
                <w:rFonts w:ascii="Times New Roman" w:hAnsi="Times New Roman" w:cs="Times New Roman"/>
                <w:sz w:val="16"/>
                <w:szCs w:val="16"/>
              </w:rPr>
              <w:t>исполнено</w:t>
            </w:r>
          </w:p>
        </w:tc>
        <w:tc>
          <w:tcPr>
            <w:tcW w:w="2939" w:type="dxa"/>
            <w:gridSpan w:val="2"/>
            <w:tcBorders>
              <w:top w:val="single" w:sz="4" w:space="0" w:color="auto"/>
              <w:bottom w:val="single" w:sz="4" w:space="0" w:color="auto"/>
            </w:tcBorders>
            <w:vAlign w:val="center"/>
          </w:tcPr>
          <w:p w:rsidR="001A6A73" w:rsidRPr="00811F7B" w:rsidRDefault="001A6A73" w:rsidP="005A7119">
            <w:pPr>
              <w:overflowPunct w:val="0"/>
              <w:autoSpaceDE w:val="0"/>
              <w:autoSpaceDN w:val="0"/>
              <w:adjustRightInd w:val="0"/>
              <w:rPr>
                <w:rFonts w:ascii="Times New Roman" w:hAnsi="Times New Roman" w:cs="Times New Roman"/>
                <w:sz w:val="16"/>
                <w:szCs w:val="16"/>
                <w:highlight w:val="yellow"/>
              </w:rPr>
            </w:pPr>
          </w:p>
        </w:tc>
      </w:tr>
      <w:tr w:rsidR="001A6A73" w:rsidRPr="001B52DE" w:rsidTr="005A7119">
        <w:tc>
          <w:tcPr>
            <w:tcW w:w="15452" w:type="dxa"/>
            <w:gridSpan w:val="14"/>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 xml:space="preserve">7. Увеличение доли опрошенного населения, положительно оценивающего удовлетворенность </w:t>
            </w:r>
          </w:p>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 xml:space="preserve">(полностью или частично удовлетворенного) работой хотя бы одного типа финансовых организаций, осуществляющих свою деятельность </w:t>
            </w:r>
          </w:p>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на территории Ярославской области</w:t>
            </w:r>
          </w:p>
        </w:tc>
      </w:tr>
      <w:tr w:rsidR="001A6A73" w:rsidRPr="001B52DE" w:rsidTr="005A7119">
        <w:tc>
          <w:tcPr>
            <w:tcW w:w="993" w:type="dxa"/>
            <w:gridSpan w:val="2"/>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7.1.</w:t>
            </w:r>
          </w:p>
        </w:tc>
        <w:tc>
          <w:tcPr>
            <w:tcW w:w="1843"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Ежегодное проведение мониторинга доступности для населения финансовых услуг, оказываемых финансовыми организациями на территории Ярославской области</w:t>
            </w:r>
          </w:p>
        </w:tc>
        <w:tc>
          <w:tcPr>
            <w:tcW w:w="1877"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bCs/>
                <w:sz w:val="16"/>
                <w:szCs w:val="16"/>
              </w:rPr>
              <w:t>проведение мониторинга</w:t>
            </w:r>
          </w:p>
        </w:tc>
        <w:tc>
          <w:tcPr>
            <w:tcW w:w="1134" w:type="dxa"/>
            <w:tcBorders>
              <w:top w:val="single" w:sz="4" w:space="0" w:color="auto"/>
              <w:bottom w:val="single" w:sz="4" w:space="0" w:color="auto"/>
            </w:tcBorders>
          </w:tcPr>
          <w:p w:rsidR="001A6A73" w:rsidRPr="001B52DE" w:rsidRDefault="001A6A73" w:rsidP="005A7119">
            <w:pPr>
              <w:rPr>
                <w:rFonts w:ascii="Times New Roman" w:hAnsi="Times New Roman" w:cs="Times New Roman"/>
                <w:i/>
                <w:iCs/>
                <w:color w:val="000000"/>
                <w:sz w:val="16"/>
                <w:szCs w:val="16"/>
              </w:rPr>
            </w:pPr>
            <w:r w:rsidRPr="001B52DE">
              <w:rPr>
                <w:rFonts w:ascii="Times New Roman" w:hAnsi="Times New Roman" w:cs="Times New Roman"/>
                <w:i/>
                <w:iCs/>
                <w:color w:val="000000"/>
                <w:sz w:val="16"/>
                <w:szCs w:val="16"/>
              </w:rPr>
              <w:t>х</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Pr>
                <w:rFonts w:ascii="Times New Roman" w:hAnsi="Times New Roman" w:cs="Times New Roman"/>
                <w:sz w:val="16"/>
                <w:szCs w:val="16"/>
              </w:rPr>
              <w:t>да</w:t>
            </w:r>
          </w:p>
        </w:tc>
        <w:tc>
          <w:tcPr>
            <w:tcW w:w="1739" w:type="dxa"/>
            <w:gridSpan w:val="3"/>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811F7B">
              <w:rPr>
                <w:rFonts w:ascii="Times New Roman" w:hAnsi="Times New Roman" w:cs="Times New Roman"/>
                <w:sz w:val="16"/>
                <w:szCs w:val="16"/>
              </w:rPr>
              <w:t>http://большесельский-район</w:t>
            </w:r>
            <w:proofErr w:type="gramStart"/>
            <w:r w:rsidRPr="00811F7B">
              <w:rPr>
                <w:rFonts w:ascii="Times New Roman" w:hAnsi="Times New Roman" w:cs="Times New Roman"/>
                <w:sz w:val="16"/>
                <w:szCs w:val="16"/>
              </w:rPr>
              <w:t>.р</w:t>
            </w:r>
            <w:proofErr w:type="gramEnd"/>
            <w:r w:rsidRPr="00811F7B">
              <w:rPr>
                <w:rFonts w:ascii="Times New Roman" w:hAnsi="Times New Roman" w:cs="Times New Roman"/>
                <w:sz w:val="16"/>
                <w:szCs w:val="16"/>
              </w:rPr>
              <w:t>ф/konkurenciya.html</w:t>
            </w:r>
          </w:p>
        </w:tc>
        <w:tc>
          <w:tcPr>
            <w:tcW w:w="2939" w:type="dxa"/>
            <w:gridSpan w:val="2"/>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993" w:type="dxa"/>
            <w:gridSpan w:val="2"/>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7.2.</w:t>
            </w:r>
          </w:p>
        </w:tc>
        <w:tc>
          <w:tcPr>
            <w:tcW w:w="1843"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Ежегодное проведение мониторинга удовлетворенности населения деятельностью в сфере финансовых услуг, оказываемых на территории Ярославской области</w:t>
            </w:r>
          </w:p>
        </w:tc>
        <w:tc>
          <w:tcPr>
            <w:tcW w:w="1877"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bCs/>
                <w:sz w:val="16"/>
                <w:szCs w:val="16"/>
              </w:rPr>
              <w:t>доля размещенных в сети «Интернет» изменений в Перечень, в общем количестве принятых уполномоченным органом решений о внесении изменений в Перечень</w:t>
            </w:r>
          </w:p>
        </w:tc>
        <w:tc>
          <w:tcPr>
            <w:tcW w:w="1134" w:type="dxa"/>
            <w:tcBorders>
              <w:top w:val="single" w:sz="4" w:space="0" w:color="auto"/>
              <w:bottom w:val="single" w:sz="4" w:space="0" w:color="auto"/>
            </w:tcBorders>
          </w:tcPr>
          <w:p w:rsidR="001A6A73" w:rsidRPr="001B52DE" w:rsidRDefault="001A6A73" w:rsidP="005A7119">
            <w:pPr>
              <w:rPr>
                <w:rFonts w:ascii="Times New Roman" w:hAnsi="Times New Roman" w:cs="Times New Roman"/>
                <w:i/>
                <w:iCs/>
                <w:color w:val="000000"/>
                <w:sz w:val="16"/>
                <w:szCs w:val="16"/>
              </w:rPr>
            </w:pPr>
            <w:r w:rsidRPr="001B52DE">
              <w:rPr>
                <w:rFonts w:ascii="Times New Roman" w:hAnsi="Times New Roman" w:cs="Times New Roman"/>
                <w:bCs/>
                <w:sz w:val="16"/>
                <w:szCs w:val="16"/>
              </w:rPr>
              <w:t>х</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Pr>
                <w:rFonts w:ascii="Times New Roman" w:hAnsi="Times New Roman" w:cs="Times New Roman"/>
                <w:sz w:val="16"/>
                <w:szCs w:val="16"/>
              </w:rPr>
              <w:t>да</w:t>
            </w:r>
          </w:p>
        </w:tc>
        <w:tc>
          <w:tcPr>
            <w:tcW w:w="1739" w:type="dxa"/>
            <w:gridSpan w:val="3"/>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811F7B">
              <w:rPr>
                <w:rFonts w:ascii="Times New Roman" w:hAnsi="Times New Roman" w:cs="Times New Roman"/>
                <w:sz w:val="16"/>
                <w:szCs w:val="16"/>
              </w:rPr>
              <w:t>http://большесельский-район</w:t>
            </w:r>
            <w:proofErr w:type="gramStart"/>
            <w:r w:rsidRPr="00811F7B">
              <w:rPr>
                <w:rFonts w:ascii="Times New Roman" w:hAnsi="Times New Roman" w:cs="Times New Roman"/>
                <w:sz w:val="16"/>
                <w:szCs w:val="16"/>
              </w:rPr>
              <w:t>.р</w:t>
            </w:r>
            <w:proofErr w:type="gramEnd"/>
            <w:r w:rsidRPr="00811F7B">
              <w:rPr>
                <w:rFonts w:ascii="Times New Roman" w:hAnsi="Times New Roman" w:cs="Times New Roman"/>
                <w:sz w:val="16"/>
                <w:szCs w:val="16"/>
              </w:rPr>
              <w:t>ф/konkurenciya.html</w:t>
            </w:r>
          </w:p>
        </w:tc>
        <w:tc>
          <w:tcPr>
            <w:tcW w:w="2939" w:type="dxa"/>
            <w:gridSpan w:val="2"/>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993" w:type="dxa"/>
            <w:gridSpan w:val="2"/>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7.3.</w:t>
            </w:r>
          </w:p>
        </w:tc>
        <w:tc>
          <w:tcPr>
            <w:tcW w:w="1843"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 xml:space="preserve">Размещение просветительских и образовательных материалов в сети «Интернет», на сайте уполномоченного органа по содействию развитию конкуренции в рамках действующего Стандарта, на сайте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муниципального района, в том числе ссылки на информационно-просветительский ресурс https://fincult.info/, созданный Центральным банком Российской Федерации с целью повышения осведомленности населения о финансовых услугах и продуктах</w:t>
            </w:r>
          </w:p>
        </w:tc>
        <w:tc>
          <w:tcPr>
            <w:tcW w:w="1877"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bCs/>
                <w:sz w:val="16"/>
                <w:szCs w:val="16"/>
              </w:rPr>
              <w:t>доля размещенных в сети «Интернет» информационных сообщений о проведении торгов в общем количестве проведенных уполномоченным органом торгов</w:t>
            </w:r>
          </w:p>
        </w:tc>
        <w:tc>
          <w:tcPr>
            <w:tcW w:w="1134" w:type="dxa"/>
            <w:tcBorders>
              <w:top w:val="single" w:sz="4" w:space="0" w:color="auto"/>
              <w:bottom w:val="single" w:sz="4" w:space="0" w:color="auto"/>
            </w:tcBorders>
          </w:tcPr>
          <w:p w:rsidR="001A6A73" w:rsidRPr="001B52DE" w:rsidRDefault="001A6A73" w:rsidP="005A7119">
            <w:pPr>
              <w:rPr>
                <w:rFonts w:ascii="Times New Roman" w:hAnsi="Times New Roman" w:cs="Times New Roman"/>
                <w:i/>
                <w:iCs/>
                <w:color w:val="000000"/>
                <w:sz w:val="16"/>
                <w:szCs w:val="16"/>
              </w:rPr>
            </w:pPr>
            <w:r w:rsidRPr="001B52DE">
              <w:rPr>
                <w:rFonts w:ascii="Times New Roman" w:hAnsi="Times New Roman" w:cs="Times New Roman"/>
                <w:bCs/>
                <w:sz w:val="16"/>
                <w:szCs w:val="16"/>
              </w:rPr>
              <w:t>х</w:t>
            </w:r>
          </w:p>
        </w:tc>
        <w:tc>
          <w:tcPr>
            <w:tcW w:w="1667" w:type="dxa"/>
            <w:gridSpan w:val="2"/>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w:t>
            </w:r>
          </w:p>
        </w:tc>
        <w:tc>
          <w:tcPr>
            <w:tcW w:w="1701"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559" w:type="dxa"/>
            <w:tcBorders>
              <w:top w:val="single" w:sz="4" w:space="0" w:color="auto"/>
              <w:bottom w:val="single" w:sz="4" w:space="0" w:color="auto"/>
            </w:tcBorders>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39" w:type="dxa"/>
            <w:gridSpan w:val="3"/>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highlight w:val="yellow"/>
              </w:rPr>
            </w:pPr>
            <w:r w:rsidRPr="00811F7B">
              <w:rPr>
                <w:rFonts w:ascii="Times New Roman" w:hAnsi="Times New Roman" w:cs="Times New Roman"/>
                <w:sz w:val="16"/>
                <w:szCs w:val="16"/>
              </w:rPr>
              <w:t>http://большесельский-район</w:t>
            </w:r>
            <w:proofErr w:type="gramStart"/>
            <w:r w:rsidRPr="00811F7B">
              <w:rPr>
                <w:rFonts w:ascii="Times New Roman" w:hAnsi="Times New Roman" w:cs="Times New Roman"/>
                <w:sz w:val="16"/>
                <w:szCs w:val="16"/>
              </w:rPr>
              <w:t>.р</w:t>
            </w:r>
            <w:proofErr w:type="gramEnd"/>
            <w:r w:rsidRPr="00811F7B">
              <w:rPr>
                <w:rFonts w:ascii="Times New Roman" w:hAnsi="Times New Roman" w:cs="Times New Roman"/>
                <w:sz w:val="16"/>
                <w:szCs w:val="16"/>
              </w:rPr>
              <w:t>ф/konkurenciya.html</w:t>
            </w:r>
          </w:p>
        </w:tc>
        <w:tc>
          <w:tcPr>
            <w:tcW w:w="2939" w:type="dxa"/>
            <w:gridSpan w:val="2"/>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15452" w:type="dxa"/>
            <w:gridSpan w:val="14"/>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 xml:space="preserve">8. Внедрение </w:t>
            </w:r>
            <w:proofErr w:type="gramStart"/>
            <w:r w:rsidRPr="001B52DE">
              <w:rPr>
                <w:rFonts w:ascii="Times New Roman" w:hAnsi="Times New Roman" w:cs="Times New Roman"/>
                <w:sz w:val="16"/>
                <w:szCs w:val="16"/>
              </w:rPr>
              <w:t>системы мер обеспечения соблюдения требований антимонопольного законодательства</w:t>
            </w:r>
            <w:proofErr w:type="gramEnd"/>
            <w:r w:rsidRPr="001B52DE">
              <w:rPr>
                <w:rFonts w:ascii="Times New Roman" w:hAnsi="Times New Roman" w:cs="Times New Roman"/>
                <w:sz w:val="16"/>
                <w:szCs w:val="16"/>
              </w:rPr>
              <w:t xml:space="preserve"> ОИВ и ОМСУ</w:t>
            </w:r>
          </w:p>
        </w:tc>
      </w:tr>
      <w:tr w:rsidR="001A6A73" w:rsidRPr="001B52DE" w:rsidTr="005A7119">
        <w:tc>
          <w:tcPr>
            <w:tcW w:w="993" w:type="dxa"/>
            <w:gridSpan w:val="2"/>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8.1.</w:t>
            </w:r>
          </w:p>
        </w:tc>
        <w:tc>
          <w:tcPr>
            <w:tcW w:w="1843"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 xml:space="preserve">Обеспечение требований </w:t>
            </w:r>
            <w:r w:rsidRPr="001B52DE">
              <w:rPr>
                <w:rFonts w:ascii="Times New Roman" w:hAnsi="Times New Roman" w:cs="Times New Roman"/>
                <w:sz w:val="16"/>
                <w:szCs w:val="16"/>
              </w:rPr>
              <w:lastRenderedPageBreak/>
              <w:t>антимонопольного законодательства</w:t>
            </w:r>
          </w:p>
        </w:tc>
        <w:tc>
          <w:tcPr>
            <w:tcW w:w="1877" w:type="dxa"/>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lastRenderedPageBreak/>
              <w:t xml:space="preserve">количество нарушений антимонопольного </w:t>
            </w:r>
            <w:r w:rsidRPr="001B52DE">
              <w:rPr>
                <w:rFonts w:ascii="Times New Roman" w:hAnsi="Times New Roman" w:cs="Times New Roman"/>
                <w:sz w:val="16"/>
                <w:szCs w:val="16"/>
              </w:rPr>
              <w:lastRenderedPageBreak/>
              <w:t>законодательства со стороны  ОМСУ ниже, чем в 2020 году</w:t>
            </w:r>
          </w:p>
        </w:tc>
        <w:tc>
          <w:tcPr>
            <w:tcW w:w="1134" w:type="dxa"/>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lastRenderedPageBreak/>
              <w:t>-</w:t>
            </w:r>
          </w:p>
        </w:tc>
        <w:tc>
          <w:tcPr>
            <w:tcW w:w="1667" w:type="dxa"/>
            <w:gridSpan w:val="2"/>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203A79" w:rsidRDefault="001A6A73" w:rsidP="005A7119">
            <w:pPr>
              <w:overflowPunct w:val="0"/>
              <w:autoSpaceDE w:val="0"/>
              <w:autoSpaceDN w:val="0"/>
              <w:adjustRightInd w:val="0"/>
              <w:rPr>
                <w:rFonts w:ascii="Times New Roman" w:hAnsi="Times New Roman" w:cs="Times New Roman"/>
                <w:sz w:val="16"/>
                <w:szCs w:val="16"/>
              </w:rPr>
            </w:pPr>
            <w:r w:rsidRPr="00203A79">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203A79" w:rsidRDefault="001A6A73" w:rsidP="005A7119">
            <w:pPr>
              <w:overflowPunct w:val="0"/>
              <w:autoSpaceDE w:val="0"/>
              <w:autoSpaceDN w:val="0"/>
              <w:adjustRightInd w:val="0"/>
              <w:rPr>
                <w:rFonts w:ascii="Times New Roman" w:eastAsia="Times New Roman" w:hAnsi="Times New Roman" w:cs="Times New Roman"/>
                <w:sz w:val="20"/>
                <w:szCs w:val="20"/>
              </w:rPr>
            </w:pPr>
            <w:r w:rsidRPr="00203A79">
              <w:rPr>
                <w:rFonts w:ascii="Times New Roman" w:hAnsi="Times New Roman" w:cs="Times New Roman"/>
                <w:sz w:val="20"/>
                <w:szCs w:val="20"/>
              </w:rPr>
              <w:t>100</w:t>
            </w:r>
          </w:p>
        </w:tc>
        <w:tc>
          <w:tcPr>
            <w:tcW w:w="1739" w:type="dxa"/>
            <w:gridSpan w:val="3"/>
            <w:tcBorders>
              <w:top w:val="single" w:sz="4" w:space="0" w:color="auto"/>
              <w:bottom w:val="single" w:sz="4" w:space="0" w:color="auto"/>
            </w:tcBorders>
          </w:tcPr>
          <w:p w:rsidR="001A6A73" w:rsidRDefault="001A6A73" w:rsidP="005A7119">
            <w:pPr>
              <w:overflowPunct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исполнено</w:t>
            </w:r>
          </w:p>
        </w:tc>
        <w:tc>
          <w:tcPr>
            <w:tcW w:w="2939" w:type="dxa"/>
            <w:gridSpan w:val="2"/>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993" w:type="dxa"/>
            <w:gridSpan w:val="2"/>
          </w:tcPr>
          <w:p w:rsidR="001A6A73" w:rsidRPr="001B52DE" w:rsidRDefault="001A6A73" w:rsidP="005A7119">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lastRenderedPageBreak/>
              <w:t>8.2.</w:t>
            </w:r>
          </w:p>
        </w:tc>
        <w:tc>
          <w:tcPr>
            <w:tcW w:w="1843"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 xml:space="preserve">Осуществление мероприятий </w:t>
            </w:r>
            <w:proofErr w:type="gramStart"/>
            <w:r w:rsidRPr="001B52DE">
              <w:rPr>
                <w:rFonts w:ascii="Times New Roman" w:hAnsi="Times New Roman" w:cs="Times New Roman"/>
                <w:sz w:val="16"/>
                <w:szCs w:val="16"/>
              </w:rPr>
              <w:t>антимонопольного</w:t>
            </w:r>
            <w:proofErr w:type="gramEnd"/>
            <w:r w:rsidRPr="001B52DE">
              <w:rPr>
                <w:rFonts w:ascii="Times New Roman" w:hAnsi="Times New Roman" w:cs="Times New Roman"/>
                <w:sz w:val="16"/>
                <w:szCs w:val="16"/>
              </w:rPr>
              <w:t xml:space="preserve"> </w:t>
            </w:r>
            <w:proofErr w:type="spellStart"/>
            <w:r w:rsidRPr="001B52DE">
              <w:rPr>
                <w:rFonts w:ascii="Times New Roman" w:hAnsi="Times New Roman" w:cs="Times New Roman"/>
                <w:sz w:val="16"/>
                <w:szCs w:val="16"/>
              </w:rPr>
              <w:t>комплаенса</w:t>
            </w:r>
            <w:proofErr w:type="spellEnd"/>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 xml:space="preserve">разработка и утверждение карт </w:t>
            </w:r>
            <w:proofErr w:type="spellStart"/>
            <w:r w:rsidRPr="001B52DE">
              <w:rPr>
                <w:rFonts w:ascii="Times New Roman" w:hAnsi="Times New Roman" w:cs="Times New Roman"/>
                <w:sz w:val="16"/>
                <w:szCs w:val="16"/>
              </w:rPr>
              <w:t>комплаенс</w:t>
            </w:r>
            <w:proofErr w:type="spellEnd"/>
            <w:r w:rsidRPr="001B52DE">
              <w:rPr>
                <w:rFonts w:ascii="Times New Roman" w:hAnsi="Times New Roman" w:cs="Times New Roman"/>
                <w:sz w:val="16"/>
                <w:szCs w:val="16"/>
              </w:rPr>
              <w:t>-рисков</w:t>
            </w:r>
          </w:p>
          <w:p w:rsidR="001A6A73" w:rsidRPr="001B52DE" w:rsidRDefault="001A6A73" w:rsidP="005A7119">
            <w:pPr>
              <w:rPr>
                <w:rFonts w:ascii="Times New Roman" w:hAnsi="Times New Roman" w:cs="Times New Roman"/>
                <w:sz w:val="16"/>
                <w:szCs w:val="16"/>
              </w:rPr>
            </w:pPr>
          </w:p>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разработка и утверждение планов мероприятий по снижению (сокращению) нарушений антимонопольного законодательства,</w:t>
            </w:r>
          </w:p>
          <w:p w:rsidR="001A6A73" w:rsidRPr="001B52DE" w:rsidRDefault="001A6A73" w:rsidP="005A7119">
            <w:pPr>
              <w:rPr>
                <w:rFonts w:ascii="Times New Roman" w:hAnsi="Times New Roman" w:cs="Times New Roman"/>
                <w:sz w:val="16"/>
                <w:szCs w:val="16"/>
              </w:rPr>
            </w:pPr>
          </w:p>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 xml:space="preserve">подготовлены доклады об </w:t>
            </w:r>
            <w:proofErr w:type="gramStart"/>
            <w:r w:rsidRPr="001B52DE">
              <w:rPr>
                <w:rFonts w:ascii="Times New Roman" w:hAnsi="Times New Roman" w:cs="Times New Roman"/>
                <w:sz w:val="16"/>
                <w:szCs w:val="16"/>
              </w:rPr>
              <w:t>антимонопольном</w:t>
            </w:r>
            <w:proofErr w:type="gramEnd"/>
            <w:r w:rsidRPr="001B52DE">
              <w:rPr>
                <w:rFonts w:ascii="Times New Roman" w:hAnsi="Times New Roman" w:cs="Times New Roman"/>
                <w:sz w:val="16"/>
                <w:szCs w:val="16"/>
              </w:rPr>
              <w:t xml:space="preserve"> </w:t>
            </w:r>
            <w:proofErr w:type="spellStart"/>
            <w:r w:rsidRPr="001B52DE">
              <w:rPr>
                <w:rFonts w:ascii="Times New Roman" w:hAnsi="Times New Roman" w:cs="Times New Roman"/>
                <w:sz w:val="16"/>
                <w:szCs w:val="16"/>
              </w:rPr>
              <w:t>комплаенсе</w:t>
            </w:r>
            <w:proofErr w:type="spellEnd"/>
            <w:r w:rsidRPr="001B52DE">
              <w:rPr>
                <w:rFonts w:ascii="Times New Roman" w:hAnsi="Times New Roman" w:cs="Times New Roman"/>
                <w:sz w:val="16"/>
                <w:szCs w:val="16"/>
              </w:rPr>
              <w:t xml:space="preserve"> в ОИВ и ОМСУ</w:t>
            </w:r>
          </w:p>
        </w:tc>
        <w:tc>
          <w:tcPr>
            <w:tcW w:w="1134" w:type="dxa"/>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Процентов</w:t>
            </w:r>
          </w:p>
          <w:p w:rsidR="001A6A73" w:rsidRPr="001B52DE" w:rsidRDefault="001A6A73" w:rsidP="005A7119">
            <w:pPr>
              <w:overflowPunct w:val="0"/>
              <w:autoSpaceDE w:val="0"/>
              <w:autoSpaceDN w:val="0"/>
              <w:adjustRightInd w:val="0"/>
              <w:rPr>
                <w:rFonts w:ascii="Times New Roman" w:hAnsi="Times New Roman" w:cs="Times New Roman"/>
                <w:sz w:val="16"/>
                <w:szCs w:val="16"/>
              </w:rPr>
            </w:pPr>
          </w:p>
          <w:p w:rsidR="001A6A73" w:rsidRPr="001B52DE" w:rsidRDefault="001A6A73" w:rsidP="005A7119">
            <w:pPr>
              <w:overflowPunct w:val="0"/>
              <w:autoSpaceDE w:val="0"/>
              <w:autoSpaceDN w:val="0"/>
              <w:adjustRightInd w:val="0"/>
              <w:rPr>
                <w:rFonts w:ascii="Times New Roman" w:hAnsi="Times New Roman" w:cs="Times New Roman"/>
                <w:sz w:val="16"/>
                <w:szCs w:val="16"/>
              </w:rPr>
            </w:pPr>
          </w:p>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Процентов</w:t>
            </w:r>
          </w:p>
          <w:p w:rsidR="001A6A73" w:rsidRPr="001B52DE" w:rsidRDefault="001A6A73" w:rsidP="005A7119">
            <w:pPr>
              <w:overflowPunct w:val="0"/>
              <w:autoSpaceDE w:val="0"/>
              <w:autoSpaceDN w:val="0"/>
              <w:adjustRightInd w:val="0"/>
              <w:rPr>
                <w:rFonts w:ascii="Times New Roman" w:hAnsi="Times New Roman" w:cs="Times New Roman"/>
                <w:sz w:val="16"/>
                <w:szCs w:val="16"/>
              </w:rPr>
            </w:pPr>
          </w:p>
          <w:p w:rsidR="001A6A73" w:rsidRPr="001B52DE" w:rsidRDefault="001A6A73" w:rsidP="005A7119">
            <w:pPr>
              <w:overflowPunct w:val="0"/>
              <w:autoSpaceDE w:val="0"/>
              <w:autoSpaceDN w:val="0"/>
              <w:adjustRightInd w:val="0"/>
              <w:rPr>
                <w:rFonts w:ascii="Times New Roman" w:hAnsi="Times New Roman" w:cs="Times New Roman"/>
                <w:sz w:val="16"/>
                <w:szCs w:val="16"/>
              </w:rPr>
            </w:pPr>
          </w:p>
          <w:p w:rsidR="001A6A73" w:rsidRPr="001B52DE" w:rsidRDefault="001A6A73" w:rsidP="005A7119">
            <w:pPr>
              <w:overflowPunct w:val="0"/>
              <w:autoSpaceDE w:val="0"/>
              <w:autoSpaceDN w:val="0"/>
              <w:adjustRightInd w:val="0"/>
              <w:rPr>
                <w:rFonts w:ascii="Times New Roman" w:hAnsi="Times New Roman" w:cs="Times New Roman"/>
                <w:sz w:val="16"/>
                <w:szCs w:val="16"/>
              </w:rPr>
            </w:pPr>
          </w:p>
          <w:p w:rsidR="001A6A73" w:rsidRPr="001B52DE" w:rsidRDefault="001A6A73" w:rsidP="005A7119">
            <w:pPr>
              <w:overflowPunct w:val="0"/>
              <w:autoSpaceDE w:val="0"/>
              <w:autoSpaceDN w:val="0"/>
              <w:adjustRightInd w:val="0"/>
              <w:rPr>
                <w:rFonts w:ascii="Times New Roman" w:hAnsi="Times New Roman" w:cs="Times New Roman"/>
                <w:sz w:val="16"/>
                <w:szCs w:val="16"/>
              </w:rPr>
            </w:pPr>
          </w:p>
          <w:p w:rsidR="001A6A73" w:rsidRPr="001B52DE" w:rsidRDefault="001A6A73" w:rsidP="005A7119">
            <w:pPr>
              <w:overflowPunct w:val="0"/>
              <w:autoSpaceDE w:val="0"/>
              <w:autoSpaceDN w:val="0"/>
              <w:adjustRightInd w:val="0"/>
              <w:rPr>
                <w:rFonts w:ascii="Times New Roman" w:hAnsi="Times New Roman" w:cs="Times New Roman"/>
                <w:sz w:val="16"/>
                <w:szCs w:val="16"/>
              </w:rPr>
            </w:pPr>
          </w:p>
          <w:p w:rsidR="001A6A73" w:rsidRPr="001B52DE" w:rsidRDefault="001A6A73" w:rsidP="005A7119">
            <w:pPr>
              <w:overflowPunct w:val="0"/>
              <w:autoSpaceDE w:val="0"/>
              <w:autoSpaceDN w:val="0"/>
              <w:adjustRightInd w:val="0"/>
              <w:rPr>
                <w:rFonts w:ascii="Times New Roman" w:hAnsi="Times New Roman" w:cs="Times New Roman"/>
                <w:sz w:val="16"/>
                <w:szCs w:val="16"/>
              </w:rPr>
            </w:pPr>
          </w:p>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203A79" w:rsidRDefault="001A6A73" w:rsidP="005A7119">
            <w:pPr>
              <w:overflowPunct w:val="0"/>
              <w:autoSpaceDE w:val="0"/>
              <w:autoSpaceDN w:val="0"/>
              <w:adjustRightInd w:val="0"/>
              <w:rPr>
                <w:rFonts w:ascii="Times New Roman" w:hAnsi="Times New Roman" w:cs="Times New Roman"/>
                <w:sz w:val="16"/>
                <w:szCs w:val="16"/>
              </w:rPr>
            </w:pPr>
            <w:r w:rsidRPr="00203A79">
              <w:rPr>
                <w:rFonts w:ascii="Times New Roman" w:hAnsi="Times New Roman" w:cs="Times New Roman"/>
                <w:sz w:val="16"/>
                <w:szCs w:val="16"/>
              </w:rPr>
              <w:t>Х</w:t>
            </w: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r w:rsidRPr="00203A79">
              <w:rPr>
                <w:rFonts w:ascii="Times New Roman" w:hAnsi="Times New Roman" w:cs="Times New Roman"/>
                <w:sz w:val="16"/>
                <w:szCs w:val="16"/>
              </w:rPr>
              <w:t>Х</w:t>
            </w: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r w:rsidRPr="00203A79">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203A79" w:rsidRDefault="001A6A73" w:rsidP="005A7119">
            <w:pPr>
              <w:overflowPunct w:val="0"/>
              <w:autoSpaceDE w:val="0"/>
              <w:autoSpaceDN w:val="0"/>
              <w:adjustRightInd w:val="0"/>
              <w:rPr>
                <w:rFonts w:ascii="Times New Roman" w:hAnsi="Times New Roman" w:cs="Times New Roman"/>
                <w:sz w:val="16"/>
                <w:szCs w:val="16"/>
              </w:rPr>
            </w:pPr>
            <w:r w:rsidRPr="00203A79">
              <w:rPr>
                <w:rFonts w:ascii="Times New Roman" w:hAnsi="Times New Roman" w:cs="Times New Roman"/>
                <w:sz w:val="16"/>
                <w:szCs w:val="16"/>
              </w:rPr>
              <w:t>100</w:t>
            </w: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r w:rsidRPr="00203A79">
              <w:rPr>
                <w:rFonts w:ascii="Times New Roman" w:hAnsi="Times New Roman" w:cs="Times New Roman"/>
                <w:sz w:val="16"/>
                <w:szCs w:val="16"/>
              </w:rPr>
              <w:t>100</w:t>
            </w: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r w:rsidRPr="00203A79">
              <w:rPr>
                <w:rFonts w:ascii="Times New Roman" w:hAnsi="Times New Roman" w:cs="Times New Roman"/>
                <w:sz w:val="16"/>
                <w:szCs w:val="16"/>
              </w:rPr>
              <w:t>100</w:t>
            </w:r>
          </w:p>
          <w:p w:rsidR="001A6A73" w:rsidRPr="00203A79" w:rsidRDefault="001A6A73" w:rsidP="005A7119">
            <w:pPr>
              <w:overflowPunct w:val="0"/>
              <w:autoSpaceDE w:val="0"/>
              <w:autoSpaceDN w:val="0"/>
              <w:adjustRightInd w:val="0"/>
              <w:rPr>
                <w:rFonts w:ascii="Times New Roman" w:hAnsi="Times New Roman" w:cs="Times New Roman"/>
                <w:sz w:val="16"/>
                <w:szCs w:val="16"/>
              </w:rPr>
            </w:pPr>
          </w:p>
        </w:tc>
        <w:tc>
          <w:tcPr>
            <w:tcW w:w="1559" w:type="dxa"/>
            <w:tcBorders>
              <w:top w:val="single" w:sz="4" w:space="0" w:color="auto"/>
              <w:bottom w:val="single" w:sz="4" w:space="0" w:color="auto"/>
            </w:tcBorders>
          </w:tcPr>
          <w:p w:rsidR="001A6A73" w:rsidRPr="00203A79" w:rsidRDefault="001A6A73" w:rsidP="005A7119">
            <w:pPr>
              <w:overflowPunct w:val="0"/>
              <w:autoSpaceDE w:val="0"/>
              <w:autoSpaceDN w:val="0"/>
              <w:adjustRightInd w:val="0"/>
              <w:rPr>
                <w:rFonts w:ascii="Times New Roman" w:eastAsia="Times New Roman" w:hAnsi="Times New Roman" w:cs="Times New Roman"/>
                <w:sz w:val="16"/>
                <w:szCs w:val="16"/>
              </w:rPr>
            </w:pPr>
            <w:r w:rsidRPr="00203A79">
              <w:rPr>
                <w:rFonts w:ascii="Times New Roman" w:hAnsi="Times New Roman" w:cs="Times New Roman"/>
                <w:sz w:val="16"/>
                <w:szCs w:val="16"/>
              </w:rPr>
              <w:t>100</w:t>
            </w: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r w:rsidRPr="00203A79">
              <w:rPr>
                <w:rFonts w:ascii="Times New Roman" w:hAnsi="Times New Roman" w:cs="Times New Roman"/>
                <w:sz w:val="16"/>
                <w:szCs w:val="16"/>
              </w:rPr>
              <w:t>100</w:t>
            </w: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hAnsi="Times New Roman" w:cs="Times New Roman"/>
                <w:sz w:val="16"/>
                <w:szCs w:val="16"/>
              </w:rPr>
            </w:pPr>
          </w:p>
          <w:p w:rsidR="001A6A73" w:rsidRDefault="001A6A73" w:rsidP="005A7119">
            <w:pPr>
              <w:overflowPunct w:val="0"/>
              <w:autoSpaceDE w:val="0"/>
              <w:autoSpaceDN w:val="0"/>
              <w:adjustRightInd w:val="0"/>
              <w:rPr>
                <w:rFonts w:ascii="Times New Roman" w:hAnsi="Times New Roman" w:cs="Times New Roman"/>
                <w:sz w:val="16"/>
                <w:szCs w:val="16"/>
              </w:rPr>
            </w:pPr>
          </w:p>
          <w:p w:rsidR="001A6A73" w:rsidRDefault="001A6A73" w:rsidP="005A7119">
            <w:pPr>
              <w:overflowPunct w:val="0"/>
              <w:autoSpaceDE w:val="0"/>
              <w:autoSpaceDN w:val="0"/>
              <w:adjustRightInd w:val="0"/>
              <w:rPr>
                <w:rFonts w:ascii="Times New Roman" w:hAnsi="Times New Roman" w:cs="Times New Roman"/>
                <w:sz w:val="16"/>
                <w:szCs w:val="16"/>
              </w:rPr>
            </w:pPr>
          </w:p>
          <w:p w:rsidR="001A6A73" w:rsidRDefault="001A6A73" w:rsidP="005A7119">
            <w:pPr>
              <w:overflowPunct w:val="0"/>
              <w:autoSpaceDE w:val="0"/>
              <w:autoSpaceDN w:val="0"/>
              <w:adjustRightInd w:val="0"/>
              <w:rPr>
                <w:rFonts w:ascii="Times New Roman" w:hAnsi="Times New Roman" w:cs="Times New Roman"/>
                <w:sz w:val="16"/>
                <w:szCs w:val="16"/>
              </w:rPr>
            </w:pPr>
          </w:p>
          <w:p w:rsidR="001A6A73" w:rsidRPr="00203A79" w:rsidRDefault="001A6A73" w:rsidP="005A7119">
            <w:pPr>
              <w:overflowPunct w:val="0"/>
              <w:autoSpaceDE w:val="0"/>
              <w:autoSpaceDN w:val="0"/>
              <w:adjustRightInd w:val="0"/>
              <w:rPr>
                <w:rFonts w:ascii="Times New Roman" w:eastAsia="Times New Roman" w:hAnsi="Times New Roman" w:cs="Times New Roman"/>
                <w:sz w:val="16"/>
                <w:szCs w:val="16"/>
                <w:highlight w:val="yellow"/>
              </w:rPr>
            </w:pPr>
            <w:r w:rsidRPr="00203A79">
              <w:rPr>
                <w:rFonts w:ascii="Times New Roman" w:hAnsi="Times New Roman" w:cs="Times New Roman"/>
                <w:sz w:val="16"/>
                <w:szCs w:val="16"/>
              </w:rPr>
              <w:t>100</w:t>
            </w:r>
          </w:p>
        </w:tc>
        <w:tc>
          <w:tcPr>
            <w:tcW w:w="1739" w:type="dxa"/>
            <w:gridSpan w:val="3"/>
            <w:tcBorders>
              <w:top w:val="single" w:sz="4" w:space="0" w:color="auto"/>
              <w:bottom w:val="single" w:sz="4" w:space="0" w:color="auto"/>
            </w:tcBorders>
          </w:tcPr>
          <w:p w:rsidR="001A6A73" w:rsidRPr="00905E81" w:rsidRDefault="001A6A73" w:rsidP="005A7119">
            <w:pPr>
              <w:overflowPunct w:val="0"/>
              <w:autoSpaceDE w:val="0"/>
              <w:autoSpaceDN w:val="0"/>
              <w:adjustRightInd w:val="0"/>
              <w:rPr>
                <w:rFonts w:ascii="Times New Roman" w:hAnsi="Times New Roman" w:cs="Times New Roman"/>
                <w:sz w:val="18"/>
                <w:szCs w:val="18"/>
              </w:rPr>
            </w:pPr>
            <w:hyperlink r:id="rId29" w:history="1">
              <w:r w:rsidRPr="00905E81">
                <w:rPr>
                  <w:rStyle w:val="a9"/>
                  <w:sz w:val="18"/>
                  <w:szCs w:val="18"/>
                </w:rPr>
                <w:t>http://большесельский-район.рф/documents/4586.html</w:t>
              </w:r>
            </w:hyperlink>
          </w:p>
          <w:p w:rsidR="001A6A73" w:rsidRPr="00905E81" w:rsidRDefault="001A6A73" w:rsidP="005A7119">
            <w:pPr>
              <w:overflowPunct w:val="0"/>
              <w:autoSpaceDE w:val="0"/>
              <w:autoSpaceDN w:val="0"/>
              <w:adjustRightInd w:val="0"/>
              <w:rPr>
                <w:rFonts w:ascii="Times New Roman" w:hAnsi="Times New Roman" w:cs="Times New Roman"/>
                <w:sz w:val="18"/>
                <w:szCs w:val="18"/>
                <w:highlight w:val="yellow"/>
              </w:rPr>
            </w:pPr>
          </w:p>
          <w:p w:rsidR="001A6A73" w:rsidRPr="005C62A9" w:rsidRDefault="001A6A73" w:rsidP="005A7119">
            <w:pPr>
              <w:overflowPunct w:val="0"/>
              <w:autoSpaceDE w:val="0"/>
              <w:autoSpaceDN w:val="0"/>
              <w:adjustRightInd w:val="0"/>
              <w:rPr>
                <w:rFonts w:ascii="Times New Roman" w:eastAsia="Times New Roman" w:hAnsi="Times New Roman" w:cs="Times New Roman"/>
                <w:sz w:val="20"/>
                <w:szCs w:val="20"/>
                <w:highlight w:val="yellow"/>
              </w:rPr>
            </w:pPr>
            <w:r w:rsidRPr="00905E81">
              <w:rPr>
                <w:rFonts w:ascii="Times New Roman" w:hAnsi="Times New Roman" w:cs="Times New Roman"/>
                <w:sz w:val="18"/>
                <w:szCs w:val="18"/>
              </w:rPr>
              <w:t>http://большесельский-район</w:t>
            </w:r>
            <w:proofErr w:type="gramStart"/>
            <w:r w:rsidRPr="00905E81">
              <w:rPr>
                <w:rFonts w:ascii="Times New Roman" w:hAnsi="Times New Roman" w:cs="Times New Roman"/>
                <w:sz w:val="18"/>
                <w:szCs w:val="18"/>
              </w:rPr>
              <w:t>.р</w:t>
            </w:r>
            <w:proofErr w:type="gramEnd"/>
            <w:r w:rsidRPr="00905E81">
              <w:rPr>
                <w:rFonts w:ascii="Times New Roman" w:hAnsi="Times New Roman" w:cs="Times New Roman"/>
                <w:sz w:val="18"/>
                <w:szCs w:val="18"/>
              </w:rPr>
              <w:t>ф/tinybrowser/files/antimonop_komplaens/2023/1/doklad-o-antimonopolnom-komplaense-za-2023god..s-kartinkoydocx.pdf</w:t>
            </w:r>
          </w:p>
        </w:tc>
        <w:tc>
          <w:tcPr>
            <w:tcW w:w="2939" w:type="dxa"/>
            <w:gridSpan w:val="2"/>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15452" w:type="dxa"/>
            <w:gridSpan w:val="14"/>
          </w:tcPr>
          <w:p w:rsidR="001A6A73" w:rsidRPr="001B52DE" w:rsidRDefault="001A6A73" w:rsidP="005A7119">
            <w:pPr>
              <w:jc w:val="center"/>
              <w:rPr>
                <w:rFonts w:ascii="Times New Roman" w:hAnsi="Times New Roman" w:cs="Times New Roman"/>
                <w:sz w:val="16"/>
                <w:szCs w:val="16"/>
              </w:rPr>
            </w:pPr>
            <w:r w:rsidRPr="001B52DE">
              <w:rPr>
                <w:rFonts w:ascii="Times New Roman" w:hAnsi="Times New Roman" w:cs="Times New Roman"/>
                <w:sz w:val="16"/>
                <w:szCs w:val="16"/>
              </w:rPr>
              <w:t>9. Мероприятия по развитию рынка услуг детского отдыха и оздоровления</w:t>
            </w:r>
          </w:p>
        </w:tc>
      </w:tr>
      <w:tr w:rsidR="001A6A73" w:rsidRPr="001B52DE" w:rsidTr="005A7119">
        <w:trPr>
          <w:trHeight w:val="1408"/>
        </w:trPr>
        <w:tc>
          <w:tcPr>
            <w:tcW w:w="993" w:type="dxa"/>
            <w:gridSpan w:val="2"/>
          </w:tcPr>
          <w:p w:rsidR="001A6A73" w:rsidRPr="00D413C2" w:rsidRDefault="001A6A73" w:rsidP="005A7119">
            <w:pPr>
              <w:jc w:val="center"/>
              <w:rPr>
                <w:rFonts w:ascii="Times New Roman" w:hAnsi="Times New Roman" w:cs="Times New Roman"/>
                <w:color w:val="000000"/>
                <w:sz w:val="16"/>
                <w:szCs w:val="16"/>
              </w:rPr>
            </w:pPr>
            <w:r w:rsidRPr="00D413C2">
              <w:rPr>
                <w:rFonts w:ascii="Times New Roman" w:hAnsi="Times New Roman" w:cs="Times New Roman"/>
                <w:color w:val="000000"/>
                <w:sz w:val="16"/>
                <w:szCs w:val="16"/>
              </w:rPr>
              <w:t>9.1.</w:t>
            </w:r>
          </w:p>
        </w:tc>
        <w:tc>
          <w:tcPr>
            <w:tcW w:w="1843" w:type="dxa"/>
            <w:tcBorders>
              <w:top w:val="single" w:sz="4" w:space="0" w:color="auto"/>
              <w:bottom w:val="single" w:sz="4" w:space="0" w:color="auto"/>
            </w:tcBorders>
          </w:tcPr>
          <w:p w:rsidR="001A6A73" w:rsidRPr="00D413C2" w:rsidRDefault="001A6A73" w:rsidP="005A7119">
            <w:pPr>
              <w:rPr>
                <w:rFonts w:ascii="Times New Roman" w:hAnsi="Times New Roman" w:cs="Times New Roman"/>
                <w:sz w:val="16"/>
                <w:szCs w:val="16"/>
              </w:rPr>
            </w:pPr>
            <w:r w:rsidRPr="00D413C2">
              <w:rPr>
                <w:rFonts w:ascii="Times New Roman" w:hAnsi="Times New Roman" w:cs="Times New Roman"/>
                <w:sz w:val="16"/>
                <w:szCs w:val="16"/>
              </w:rPr>
              <w:t>Оказание методической и консультативной помощи частным учреждениям по вопросам предоставленной муниципальной поддержки по заявлениям организаций</w:t>
            </w:r>
          </w:p>
        </w:tc>
        <w:tc>
          <w:tcPr>
            <w:tcW w:w="1877" w:type="dxa"/>
            <w:tcBorders>
              <w:top w:val="single" w:sz="4" w:space="0" w:color="auto"/>
              <w:bottom w:val="single" w:sz="4" w:space="0" w:color="auto"/>
            </w:tcBorders>
          </w:tcPr>
          <w:p w:rsidR="001A6A73" w:rsidRPr="001B52DE" w:rsidRDefault="001A6A73" w:rsidP="005A7119">
            <w:pPr>
              <w:rPr>
                <w:rFonts w:ascii="Times New Roman" w:hAnsi="Times New Roman" w:cs="Times New Roman"/>
                <w:sz w:val="16"/>
                <w:szCs w:val="16"/>
              </w:rPr>
            </w:pPr>
            <w:r w:rsidRPr="001B52DE">
              <w:rPr>
                <w:rFonts w:ascii="Times New Roman" w:hAnsi="Times New Roman" w:cs="Times New Roman"/>
                <w:sz w:val="16"/>
                <w:szCs w:val="16"/>
              </w:rPr>
              <w:t>доля частных поставщиков услуг детского отдыха и оздоровления, которым предоставлена информационная и консультативная помощь по вопросам получения государственной (муниципальной) поддержки в общем количестве частных поставщиков, обратившихся за такой помощью</w:t>
            </w:r>
          </w:p>
        </w:tc>
        <w:tc>
          <w:tcPr>
            <w:tcW w:w="1134" w:type="dxa"/>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D413C2" w:rsidRDefault="001A6A73" w:rsidP="005A7119">
            <w:pPr>
              <w:overflowPunct w:val="0"/>
              <w:autoSpaceDE w:val="0"/>
              <w:autoSpaceDN w:val="0"/>
              <w:adjustRightInd w:val="0"/>
              <w:rPr>
                <w:rFonts w:ascii="Times New Roman" w:hAnsi="Times New Roman" w:cs="Times New Roman"/>
                <w:sz w:val="16"/>
                <w:szCs w:val="16"/>
              </w:rPr>
            </w:pPr>
            <w:r w:rsidRPr="00D413C2">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D413C2" w:rsidRDefault="001A6A73" w:rsidP="005A7119">
            <w:pPr>
              <w:overflowPunct w:val="0"/>
              <w:autoSpaceDE w:val="0"/>
              <w:autoSpaceDN w:val="0"/>
              <w:adjustRightInd w:val="0"/>
              <w:rPr>
                <w:rFonts w:ascii="Times New Roman" w:hAnsi="Times New Roman" w:cs="Times New Roman"/>
                <w:sz w:val="16"/>
                <w:szCs w:val="16"/>
              </w:rPr>
            </w:pPr>
            <w:r w:rsidRPr="00D413C2">
              <w:rPr>
                <w:rFonts w:ascii="Times New Roman" w:hAnsi="Times New Roman" w:cs="Times New Roman"/>
                <w:sz w:val="16"/>
                <w:szCs w:val="16"/>
              </w:rPr>
              <w:t>х</w:t>
            </w:r>
          </w:p>
        </w:tc>
        <w:tc>
          <w:tcPr>
            <w:tcW w:w="1739" w:type="dxa"/>
            <w:gridSpan w:val="3"/>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p>
        </w:tc>
        <w:tc>
          <w:tcPr>
            <w:tcW w:w="2939" w:type="dxa"/>
            <w:gridSpan w:val="2"/>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r>
              <w:rPr>
                <w:rFonts w:ascii="Times New Roman" w:hAnsi="Times New Roman" w:cs="Times New Roman"/>
                <w:sz w:val="16"/>
                <w:szCs w:val="16"/>
              </w:rPr>
              <w:t>Заявлений не поступало</w:t>
            </w:r>
          </w:p>
        </w:tc>
      </w:tr>
      <w:tr w:rsidR="001A6A73" w:rsidRPr="001B52DE" w:rsidTr="005A7119">
        <w:tc>
          <w:tcPr>
            <w:tcW w:w="15452" w:type="dxa"/>
            <w:gridSpan w:val="14"/>
          </w:tcPr>
          <w:p w:rsidR="001A6A73" w:rsidRPr="001B52DE" w:rsidRDefault="001A6A73" w:rsidP="005A7119">
            <w:pPr>
              <w:jc w:val="center"/>
              <w:rPr>
                <w:rFonts w:ascii="Times New Roman" w:eastAsia="Calibri" w:hAnsi="Times New Roman" w:cs="Times New Roman"/>
                <w:b/>
                <w:sz w:val="16"/>
                <w:szCs w:val="16"/>
              </w:rPr>
            </w:pPr>
            <w:r w:rsidRPr="001B52DE">
              <w:rPr>
                <w:rFonts w:ascii="Times New Roman" w:hAnsi="Times New Roman" w:cs="Times New Roman"/>
                <w:b/>
                <w:sz w:val="16"/>
                <w:szCs w:val="16"/>
                <w:lang w:val="en-US"/>
              </w:rPr>
              <w:t>IV</w:t>
            </w:r>
            <w:r w:rsidRPr="001B52DE">
              <w:rPr>
                <w:rFonts w:ascii="Times New Roman" w:hAnsi="Times New Roman" w:cs="Times New Roman"/>
                <w:b/>
                <w:sz w:val="16"/>
                <w:szCs w:val="16"/>
              </w:rPr>
              <w:t xml:space="preserve">. Дополнительные мероприятия </w:t>
            </w:r>
            <w:r w:rsidRPr="001B52DE">
              <w:rPr>
                <w:rFonts w:ascii="Times New Roman" w:eastAsia="Calibri" w:hAnsi="Times New Roman" w:cs="Times New Roman"/>
                <w:b/>
                <w:sz w:val="16"/>
                <w:szCs w:val="16"/>
              </w:rPr>
              <w:t xml:space="preserve">по содействию развитию конкуренции в </w:t>
            </w:r>
            <w:proofErr w:type="spellStart"/>
            <w:r w:rsidRPr="001B52DE">
              <w:rPr>
                <w:rFonts w:ascii="Times New Roman" w:eastAsia="Calibri" w:hAnsi="Times New Roman" w:cs="Times New Roman"/>
                <w:b/>
                <w:sz w:val="16"/>
                <w:szCs w:val="16"/>
              </w:rPr>
              <w:t>Большесельском</w:t>
            </w:r>
            <w:proofErr w:type="spellEnd"/>
            <w:r w:rsidRPr="001B52DE">
              <w:rPr>
                <w:rFonts w:ascii="Times New Roman" w:eastAsia="Calibri" w:hAnsi="Times New Roman" w:cs="Times New Roman"/>
                <w:b/>
                <w:sz w:val="16"/>
                <w:szCs w:val="16"/>
              </w:rPr>
              <w:t xml:space="preserve"> муниципальном районе до 31.12.2025</w:t>
            </w:r>
          </w:p>
          <w:p w:rsidR="001A6A73" w:rsidRPr="001B52DE" w:rsidRDefault="001A6A73" w:rsidP="005A7119">
            <w:pPr>
              <w:jc w:val="center"/>
              <w:rPr>
                <w:rFonts w:ascii="Times New Roman" w:hAnsi="Times New Roman" w:cs="Times New Roman"/>
                <w:sz w:val="16"/>
                <w:szCs w:val="16"/>
              </w:rPr>
            </w:pPr>
          </w:p>
        </w:tc>
      </w:tr>
      <w:tr w:rsidR="001A6A73" w:rsidRPr="001B52DE" w:rsidTr="005A7119">
        <w:tc>
          <w:tcPr>
            <w:tcW w:w="993" w:type="dxa"/>
            <w:gridSpan w:val="2"/>
          </w:tcPr>
          <w:p w:rsidR="001A6A73" w:rsidRPr="00D413C2" w:rsidRDefault="001A6A73" w:rsidP="005A7119">
            <w:pPr>
              <w:jc w:val="center"/>
              <w:rPr>
                <w:rFonts w:ascii="Times New Roman" w:hAnsi="Times New Roman" w:cs="Times New Roman"/>
                <w:color w:val="000000"/>
                <w:sz w:val="16"/>
                <w:szCs w:val="16"/>
              </w:rPr>
            </w:pPr>
            <w:r w:rsidRPr="00D413C2">
              <w:rPr>
                <w:rFonts w:ascii="Times New Roman" w:hAnsi="Times New Roman" w:cs="Times New Roman"/>
                <w:color w:val="000000"/>
                <w:sz w:val="16"/>
                <w:szCs w:val="16"/>
              </w:rPr>
              <w:t>1.</w:t>
            </w:r>
          </w:p>
        </w:tc>
        <w:tc>
          <w:tcPr>
            <w:tcW w:w="1843" w:type="dxa"/>
            <w:tcBorders>
              <w:top w:val="single" w:sz="4" w:space="0" w:color="auto"/>
              <w:bottom w:val="single" w:sz="4" w:space="0" w:color="auto"/>
            </w:tcBorders>
          </w:tcPr>
          <w:p w:rsidR="001A6A73" w:rsidRPr="00D413C2" w:rsidRDefault="001A6A73" w:rsidP="005A7119">
            <w:pPr>
              <w:rPr>
                <w:rFonts w:ascii="Times New Roman" w:hAnsi="Times New Roman" w:cs="Times New Roman"/>
                <w:sz w:val="16"/>
                <w:szCs w:val="16"/>
              </w:rPr>
            </w:pPr>
            <w:r w:rsidRPr="00D413C2">
              <w:rPr>
                <w:rFonts w:ascii="Times New Roman" w:hAnsi="Times New Roman" w:cs="Times New Roman"/>
                <w:sz w:val="16"/>
                <w:szCs w:val="16"/>
              </w:rPr>
              <w:t>Создание условий для развития конкуренции в сфере газификации</w:t>
            </w:r>
          </w:p>
          <w:p w:rsidR="001A6A73" w:rsidRPr="00D413C2" w:rsidRDefault="001A6A73" w:rsidP="005A7119">
            <w:pPr>
              <w:rPr>
                <w:rFonts w:ascii="Times New Roman" w:hAnsi="Times New Roman" w:cs="Times New Roman"/>
                <w:sz w:val="16"/>
                <w:szCs w:val="16"/>
              </w:rPr>
            </w:pPr>
            <w:proofErr w:type="gramStart"/>
            <w:r w:rsidRPr="00D413C2">
              <w:rPr>
                <w:rFonts w:ascii="Times New Roman" w:hAnsi="Times New Roman" w:cs="Times New Roman"/>
                <w:sz w:val="16"/>
                <w:szCs w:val="16"/>
              </w:rPr>
              <w:t>включая мероприятия: предоставление субсидий из ОБ на реализацию мероприятий по строительству объектов газификации</w:t>
            </w:r>
            <w:proofErr w:type="gramEnd"/>
          </w:p>
        </w:tc>
        <w:tc>
          <w:tcPr>
            <w:tcW w:w="1877" w:type="dxa"/>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 xml:space="preserve">доля освоенных средств от запланированных по субсидии на реализацию мероприятий по строительству объектов газификации, </w:t>
            </w:r>
          </w:p>
        </w:tc>
        <w:tc>
          <w:tcPr>
            <w:tcW w:w="1134" w:type="dxa"/>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667" w:type="dxa"/>
            <w:gridSpan w:val="2"/>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100</w:t>
            </w:r>
          </w:p>
        </w:tc>
        <w:tc>
          <w:tcPr>
            <w:tcW w:w="1559" w:type="dxa"/>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10</w:t>
            </w:r>
            <w:r w:rsidRPr="00D413C2">
              <w:rPr>
                <w:rFonts w:ascii="Times New Roman" w:hAnsi="Times New Roman" w:cs="Times New Roman"/>
                <w:sz w:val="16"/>
                <w:szCs w:val="16"/>
              </w:rPr>
              <w:t>0</w:t>
            </w:r>
          </w:p>
        </w:tc>
        <w:tc>
          <w:tcPr>
            <w:tcW w:w="1739" w:type="dxa"/>
            <w:gridSpan w:val="3"/>
            <w:tcBorders>
              <w:top w:val="single" w:sz="4" w:space="0" w:color="auto"/>
              <w:bottom w:val="single" w:sz="4" w:space="0" w:color="auto"/>
            </w:tcBorders>
          </w:tcPr>
          <w:p w:rsidR="001A6A73" w:rsidRPr="001B52DE" w:rsidRDefault="001A6A73" w:rsidP="005A7119">
            <w:pPr>
              <w:overflowPunct w:val="0"/>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исполнено</w:t>
            </w:r>
          </w:p>
        </w:tc>
        <w:tc>
          <w:tcPr>
            <w:tcW w:w="2939" w:type="dxa"/>
            <w:gridSpan w:val="2"/>
            <w:tcBorders>
              <w:top w:val="single" w:sz="4" w:space="0" w:color="auto"/>
              <w:bottom w:val="single" w:sz="4" w:space="0" w:color="auto"/>
            </w:tcBorders>
            <w:vAlign w:val="center"/>
          </w:tcPr>
          <w:p w:rsidR="001A6A73" w:rsidRPr="001B52DE" w:rsidRDefault="001A6A73" w:rsidP="005A7119">
            <w:pPr>
              <w:jc w:val="center"/>
              <w:rPr>
                <w:rFonts w:ascii="Times New Roman" w:hAnsi="Times New Roman" w:cs="Times New Roman"/>
                <w:sz w:val="16"/>
                <w:szCs w:val="16"/>
              </w:rPr>
            </w:pPr>
          </w:p>
        </w:tc>
      </w:tr>
    </w:tbl>
    <w:p w:rsidR="00836BDF" w:rsidRDefault="00836BDF" w:rsidP="0060314A">
      <w:pPr>
        <w:ind w:firstLine="708"/>
        <w:rPr>
          <w:sz w:val="26"/>
          <w:szCs w:val="26"/>
        </w:rPr>
      </w:pPr>
      <w:bookmarkStart w:id="0" w:name="_GoBack"/>
      <w:bookmarkEnd w:id="0"/>
    </w:p>
    <w:p w:rsidR="00836BDF" w:rsidRDefault="00836BDF" w:rsidP="0060314A">
      <w:pPr>
        <w:ind w:firstLine="708"/>
        <w:rPr>
          <w:sz w:val="26"/>
          <w:szCs w:val="26"/>
        </w:rPr>
      </w:pPr>
    </w:p>
    <w:p w:rsidR="00836BDF" w:rsidRDefault="00836BDF" w:rsidP="0060314A">
      <w:pPr>
        <w:ind w:firstLine="708"/>
        <w:rPr>
          <w:sz w:val="26"/>
          <w:szCs w:val="26"/>
        </w:rPr>
      </w:pPr>
    </w:p>
    <w:p w:rsidR="00120C8D" w:rsidRDefault="00120C8D" w:rsidP="0060314A">
      <w:pPr>
        <w:ind w:firstLine="708"/>
        <w:rPr>
          <w:sz w:val="26"/>
          <w:szCs w:val="26"/>
        </w:rPr>
      </w:pPr>
    </w:p>
    <w:p w:rsidR="00120C8D" w:rsidRDefault="00120C8D" w:rsidP="0060314A">
      <w:pPr>
        <w:ind w:firstLine="708"/>
        <w:rPr>
          <w:sz w:val="26"/>
          <w:szCs w:val="26"/>
        </w:rPr>
      </w:pPr>
    </w:p>
    <w:p w:rsidR="00120C8D" w:rsidRDefault="00120C8D" w:rsidP="0060314A">
      <w:pPr>
        <w:ind w:firstLine="708"/>
        <w:rPr>
          <w:sz w:val="26"/>
          <w:szCs w:val="26"/>
        </w:rPr>
      </w:pPr>
    </w:p>
    <w:p w:rsidR="00120C8D" w:rsidRDefault="00120C8D" w:rsidP="0060314A">
      <w:pPr>
        <w:ind w:firstLine="708"/>
        <w:rPr>
          <w:sz w:val="26"/>
          <w:szCs w:val="26"/>
        </w:rPr>
      </w:pPr>
    </w:p>
    <w:p w:rsidR="00120C8D" w:rsidRDefault="00120C8D" w:rsidP="0060314A">
      <w:pPr>
        <w:ind w:firstLine="708"/>
        <w:rPr>
          <w:sz w:val="26"/>
          <w:szCs w:val="26"/>
        </w:rPr>
      </w:pPr>
    </w:p>
    <w:p w:rsidR="00120C8D" w:rsidRDefault="00120C8D" w:rsidP="0060314A">
      <w:pPr>
        <w:ind w:firstLine="708"/>
        <w:rPr>
          <w:sz w:val="26"/>
          <w:szCs w:val="26"/>
        </w:rPr>
      </w:pPr>
    </w:p>
    <w:sectPr w:rsidR="00120C8D" w:rsidSect="00225C8C">
      <w:pgSz w:w="16838" w:h="11906"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D6E" w:rsidRDefault="00D86D6E" w:rsidP="008870BC">
      <w:r>
        <w:separator/>
      </w:r>
    </w:p>
  </w:endnote>
  <w:endnote w:type="continuationSeparator" w:id="0">
    <w:p w:rsidR="00D86D6E" w:rsidRDefault="00D86D6E" w:rsidP="0088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6468"/>
      <w:docPartObj>
        <w:docPartGallery w:val="Page Numbers (Bottom of Page)"/>
        <w:docPartUnique/>
      </w:docPartObj>
    </w:sdtPr>
    <w:sdtEndPr/>
    <w:sdtContent>
      <w:p w:rsidR="00D86D6E" w:rsidRDefault="00D86D6E">
        <w:pPr>
          <w:pStyle w:val="af0"/>
          <w:jc w:val="right"/>
        </w:pPr>
        <w:r>
          <w:fldChar w:fldCharType="begin"/>
        </w:r>
        <w:r>
          <w:instrText xml:space="preserve"> PAGE   \* MERGEFORMAT </w:instrText>
        </w:r>
        <w:r>
          <w:fldChar w:fldCharType="separate"/>
        </w:r>
        <w:r w:rsidR="001A6A73">
          <w:rPr>
            <w:noProof/>
          </w:rPr>
          <w:t>2</w:t>
        </w:r>
        <w:r>
          <w:rPr>
            <w:noProof/>
          </w:rPr>
          <w:fldChar w:fldCharType="end"/>
        </w:r>
      </w:p>
    </w:sdtContent>
  </w:sdt>
  <w:p w:rsidR="00D86D6E" w:rsidRDefault="00D86D6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D6E" w:rsidRDefault="00D86D6E" w:rsidP="008870BC">
      <w:r>
        <w:separator/>
      </w:r>
    </w:p>
  </w:footnote>
  <w:footnote w:type="continuationSeparator" w:id="0">
    <w:p w:rsidR="00D86D6E" w:rsidRDefault="00D86D6E" w:rsidP="00887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336D5"/>
    <w:multiLevelType w:val="hybridMultilevel"/>
    <w:tmpl w:val="98FC7D74"/>
    <w:lvl w:ilvl="0" w:tplc="7744CB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1414"/>
    <w:rsid w:val="00000752"/>
    <w:rsid w:val="00001499"/>
    <w:rsid w:val="00003B0D"/>
    <w:rsid w:val="0000405E"/>
    <w:rsid w:val="00005AF1"/>
    <w:rsid w:val="00007EE0"/>
    <w:rsid w:val="000115B0"/>
    <w:rsid w:val="00012BD2"/>
    <w:rsid w:val="0001490D"/>
    <w:rsid w:val="00020B8F"/>
    <w:rsid w:val="00020F6A"/>
    <w:rsid w:val="000229D8"/>
    <w:rsid w:val="00025D50"/>
    <w:rsid w:val="0002627E"/>
    <w:rsid w:val="000268B8"/>
    <w:rsid w:val="0003005E"/>
    <w:rsid w:val="000316B5"/>
    <w:rsid w:val="00031734"/>
    <w:rsid w:val="00031F2E"/>
    <w:rsid w:val="0003575A"/>
    <w:rsid w:val="00042E25"/>
    <w:rsid w:val="00050557"/>
    <w:rsid w:val="0005065E"/>
    <w:rsid w:val="000506B1"/>
    <w:rsid w:val="00052792"/>
    <w:rsid w:val="00055C43"/>
    <w:rsid w:val="00057426"/>
    <w:rsid w:val="000636D0"/>
    <w:rsid w:val="00067A06"/>
    <w:rsid w:val="00067F51"/>
    <w:rsid w:val="0007069D"/>
    <w:rsid w:val="000715B4"/>
    <w:rsid w:val="00073EDE"/>
    <w:rsid w:val="00082662"/>
    <w:rsid w:val="00082D07"/>
    <w:rsid w:val="00087B9F"/>
    <w:rsid w:val="00087E9D"/>
    <w:rsid w:val="00096D7D"/>
    <w:rsid w:val="00097C0D"/>
    <w:rsid w:val="000A1145"/>
    <w:rsid w:val="000A347F"/>
    <w:rsid w:val="000A3519"/>
    <w:rsid w:val="000A61D0"/>
    <w:rsid w:val="000B0103"/>
    <w:rsid w:val="000B01BE"/>
    <w:rsid w:val="000B1487"/>
    <w:rsid w:val="000B2300"/>
    <w:rsid w:val="000B3B74"/>
    <w:rsid w:val="000B5E91"/>
    <w:rsid w:val="000B7344"/>
    <w:rsid w:val="000C2D4B"/>
    <w:rsid w:val="000C4264"/>
    <w:rsid w:val="000C4345"/>
    <w:rsid w:val="000C4E79"/>
    <w:rsid w:val="000D15B8"/>
    <w:rsid w:val="000E3529"/>
    <w:rsid w:val="000E59DA"/>
    <w:rsid w:val="000E75AC"/>
    <w:rsid w:val="000F0311"/>
    <w:rsid w:val="000F1D91"/>
    <w:rsid w:val="000F324E"/>
    <w:rsid w:val="000F5D69"/>
    <w:rsid w:val="000F7CC2"/>
    <w:rsid w:val="00100CAE"/>
    <w:rsid w:val="001049A3"/>
    <w:rsid w:val="00107460"/>
    <w:rsid w:val="00107C93"/>
    <w:rsid w:val="0011050B"/>
    <w:rsid w:val="00112BBA"/>
    <w:rsid w:val="00114BE5"/>
    <w:rsid w:val="001151AC"/>
    <w:rsid w:val="00116F40"/>
    <w:rsid w:val="0011718B"/>
    <w:rsid w:val="00117220"/>
    <w:rsid w:val="00120C8D"/>
    <w:rsid w:val="00120F69"/>
    <w:rsid w:val="00121AAB"/>
    <w:rsid w:val="00121CA2"/>
    <w:rsid w:val="00124FEE"/>
    <w:rsid w:val="00130310"/>
    <w:rsid w:val="00131DEB"/>
    <w:rsid w:val="0013236A"/>
    <w:rsid w:val="0013489D"/>
    <w:rsid w:val="001348BA"/>
    <w:rsid w:val="001354C3"/>
    <w:rsid w:val="001379B4"/>
    <w:rsid w:val="001428BA"/>
    <w:rsid w:val="001500E8"/>
    <w:rsid w:val="00152078"/>
    <w:rsid w:val="001520CC"/>
    <w:rsid w:val="00155711"/>
    <w:rsid w:val="001557B5"/>
    <w:rsid w:val="001571EF"/>
    <w:rsid w:val="00162AEC"/>
    <w:rsid w:val="00162F17"/>
    <w:rsid w:val="00163C9E"/>
    <w:rsid w:val="00164E96"/>
    <w:rsid w:val="001667D0"/>
    <w:rsid w:val="001709F9"/>
    <w:rsid w:val="00171414"/>
    <w:rsid w:val="001732B9"/>
    <w:rsid w:val="0017419B"/>
    <w:rsid w:val="001779AE"/>
    <w:rsid w:val="00177F81"/>
    <w:rsid w:val="00182A96"/>
    <w:rsid w:val="00185731"/>
    <w:rsid w:val="00185E28"/>
    <w:rsid w:val="00190062"/>
    <w:rsid w:val="0019391B"/>
    <w:rsid w:val="00194AE2"/>
    <w:rsid w:val="00195F37"/>
    <w:rsid w:val="00197578"/>
    <w:rsid w:val="00197B5A"/>
    <w:rsid w:val="001A1E38"/>
    <w:rsid w:val="001A438B"/>
    <w:rsid w:val="001A4950"/>
    <w:rsid w:val="001A6A73"/>
    <w:rsid w:val="001B2272"/>
    <w:rsid w:val="001B3FEC"/>
    <w:rsid w:val="001B629B"/>
    <w:rsid w:val="001B7F68"/>
    <w:rsid w:val="001C0459"/>
    <w:rsid w:val="001C233B"/>
    <w:rsid w:val="001C45E5"/>
    <w:rsid w:val="001C5D33"/>
    <w:rsid w:val="001C5DB8"/>
    <w:rsid w:val="001D314A"/>
    <w:rsid w:val="001D3262"/>
    <w:rsid w:val="001D503B"/>
    <w:rsid w:val="001D52AF"/>
    <w:rsid w:val="001D5A8C"/>
    <w:rsid w:val="001D6CB9"/>
    <w:rsid w:val="001D733A"/>
    <w:rsid w:val="001E5F9A"/>
    <w:rsid w:val="001E7494"/>
    <w:rsid w:val="001F27D2"/>
    <w:rsid w:val="001F2935"/>
    <w:rsid w:val="001F59D0"/>
    <w:rsid w:val="001F5EC8"/>
    <w:rsid w:val="001F6D09"/>
    <w:rsid w:val="00201126"/>
    <w:rsid w:val="002017EF"/>
    <w:rsid w:val="0020202C"/>
    <w:rsid w:val="00202E29"/>
    <w:rsid w:val="0020618E"/>
    <w:rsid w:val="002075D1"/>
    <w:rsid w:val="0021482F"/>
    <w:rsid w:val="00215D57"/>
    <w:rsid w:val="00220F3D"/>
    <w:rsid w:val="002212B0"/>
    <w:rsid w:val="00224A95"/>
    <w:rsid w:val="00225C8C"/>
    <w:rsid w:val="00227C50"/>
    <w:rsid w:val="00231764"/>
    <w:rsid w:val="00232591"/>
    <w:rsid w:val="002356BC"/>
    <w:rsid w:val="0023636C"/>
    <w:rsid w:val="002372F6"/>
    <w:rsid w:val="00237894"/>
    <w:rsid w:val="00240BBA"/>
    <w:rsid w:val="00241DE1"/>
    <w:rsid w:val="0024771E"/>
    <w:rsid w:val="002503BA"/>
    <w:rsid w:val="00250FAE"/>
    <w:rsid w:val="00251EDB"/>
    <w:rsid w:val="00252170"/>
    <w:rsid w:val="0025295F"/>
    <w:rsid w:val="00253BF1"/>
    <w:rsid w:val="002543A6"/>
    <w:rsid w:val="00256F2E"/>
    <w:rsid w:val="0025775A"/>
    <w:rsid w:val="002650FA"/>
    <w:rsid w:val="0026736F"/>
    <w:rsid w:val="0027148D"/>
    <w:rsid w:val="00271F11"/>
    <w:rsid w:val="00272F54"/>
    <w:rsid w:val="00273AC5"/>
    <w:rsid w:val="00273FE5"/>
    <w:rsid w:val="00275928"/>
    <w:rsid w:val="00276259"/>
    <w:rsid w:val="00276A4F"/>
    <w:rsid w:val="002811B5"/>
    <w:rsid w:val="00281DD4"/>
    <w:rsid w:val="002831AA"/>
    <w:rsid w:val="002840A3"/>
    <w:rsid w:val="0028453F"/>
    <w:rsid w:val="00291259"/>
    <w:rsid w:val="002921F0"/>
    <w:rsid w:val="002A19AD"/>
    <w:rsid w:val="002A40B3"/>
    <w:rsid w:val="002B0E2C"/>
    <w:rsid w:val="002B5186"/>
    <w:rsid w:val="002C2BF5"/>
    <w:rsid w:val="002C31B1"/>
    <w:rsid w:val="002C4DC6"/>
    <w:rsid w:val="002C6074"/>
    <w:rsid w:val="002C659B"/>
    <w:rsid w:val="002D030C"/>
    <w:rsid w:val="002D0EC3"/>
    <w:rsid w:val="002D3C2D"/>
    <w:rsid w:val="002D3E24"/>
    <w:rsid w:val="002D445A"/>
    <w:rsid w:val="002D4BEA"/>
    <w:rsid w:val="002E4565"/>
    <w:rsid w:val="002E609B"/>
    <w:rsid w:val="002E6CA5"/>
    <w:rsid w:val="002E7AC3"/>
    <w:rsid w:val="002F0E07"/>
    <w:rsid w:val="002F10EE"/>
    <w:rsid w:val="002F1B08"/>
    <w:rsid w:val="002F3483"/>
    <w:rsid w:val="002F3BBA"/>
    <w:rsid w:val="002F4D2D"/>
    <w:rsid w:val="002F4E5C"/>
    <w:rsid w:val="00300711"/>
    <w:rsid w:val="003110C2"/>
    <w:rsid w:val="0031580A"/>
    <w:rsid w:val="003223B7"/>
    <w:rsid w:val="003242D1"/>
    <w:rsid w:val="00324785"/>
    <w:rsid w:val="00324B6C"/>
    <w:rsid w:val="0032617A"/>
    <w:rsid w:val="00330691"/>
    <w:rsid w:val="00332498"/>
    <w:rsid w:val="00332EE8"/>
    <w:rsid w:val="00333191"/>
    <w:rsid w:val="003379FD"/>
    <w:rsid w:val="0034247E"/>
    <w:rsid w:val="00342E2B"/>
    <w:rsid w:val="0034522A"/>
    <w:rsid w:val="003452BE"/>
    <w:rsid w:val="003507E8"/>
    <w:rsid w:val="003537A5"/>
    <w:rsid w:val="003545D3"/>
    <w:rsid w:val="0035527F"/>
    <w:rsid w:val="0036220B"/>
    <w:rsid w:val="00363468"/>
    <w:rsid w:val="0036404C"/>
    <w:rsid w:val="00364F9E"/>
    <w:rsid w:val="00367201"/>
    <w:rsid w:val="00370935"/>
    <w:rsid w:val="00370AB7"/>
    <w:rsid w:val="00371A90"/>
    <w:rsid w:val="00371F49"/>
    <w:rsid w:val="00373A5C"/>
    <w:rsid w:val="00373D70"/>
    <w:rsid w:val="00376760"/>
    <w:rsid w:val="00380EA0"/>
    <w:rsid w:val="00383494"/>
    <w:rsid w:val="00383ACF"/>
    <w:rsid w:val="00384399"/>
    <w:rsid w:val="00385406"/>
    <w:rsid w:val="00386A4D"/>
    <w:rsid w:val="00387ACB"/>
    <w:rsid w:val="003900C7"/>
    <w:rsid w:val="00390A52"/>
    <w:rsid w:val="003935E6"/>
    <w:rsid w:val="00393901"/>
    <w:rsid w:val="00393E4C"/>
    <w:rsid w:val="0039535A"/>
    <w:rsid w:val="0039720E"/>
    <w:rsid w:val="003A3834"/>
    <w:rsid w:val="003A5919"/>
    <w:rsid w:val="003A70F3"/>
    <w:rsid w:val="003A781C"/>
    <w:rsid w:val="003B1622"/>
    <w:rsid w:val="003B448F"/>
    <w:rsid w:val="003B44F5"/>
    <w:rsid w:val="003B72C2"/>
    <w:rsid w:val="003C19D8"/>
    <w:rsid w:val="003C5CEC"/>
    <w:rsid w:val="003C657B"/>
    <w:rsid w:val="003C6DA9"/>
    <w:rsid w:val="003D0204"/>
    <w:rsid w:val="003D2FC1"/>
    <w:rsid w:val="003D5159"/>
    <w:rsid w:val="003D6732"/>
    <w:rsid w:val="003D75C2"/>
    <w:rsid w:val="003E0D27"/>
    <w:rsid w:val="003E0FE1"/>
    <w:rsid w:val="003E1741"/>
    <w:rsid w:val="003E79EB"/>
    <w:rsid w:val="003F1454"/>
    <w:rsid w:val="003F282E"/>
    <w:rsid w:val="003F2B2E"/>
    <w:rsid w:val="003F4B22"/>
    <w:rsid w:val="003F6006"/>
    <w:rsid w:val="003F6E82"/>
    <w:rsid w:val="00400567"/>
    <w:rsid w:val="00401156"/>
    <w:rsid w:val="004045AB"/>
    <w:rsid w:val="00404798"/>
    <w:rsid w:val="004047EB"/>
    <w:rsid w:val="0040644A"/>
    <w:rsid w:val="004151D5"/>
    <w:rsid w:val="004168AD"/>
    <w:rsid w:val="0041764F"/>
    <w:rsid w:val="004206D6"/>
    <w:rsid w:val="00424119"/>
    <w:rsid w:val="00424C77"/>
    <w:rsid w:val="004262C7"/>
    <w:rsid w:val="00427541"/>
    <w:rsid w:val="004305C5"/>
    <w:rsid w:val="00432138"/>
    <w:rsid w:val="00432F79"/>
    <w:rsid w:val="00435C8C"/>
    <w:rsid w:val="00436314"/>
    <w:rsid w:val="00436889"/>
    <w:rsid w:val="00437E16"/>
    <w:rsid w:val="00444271"/>
    <w:rsid w:val="00445C75"/>
    <w:rsid w:val="00446746"/>
    <w:rsid w:val="00447182"/>
    <w:rsid w:val="00454CD7"/>
    <w:rsid w:val="00454DBF"/>
    <w:rsid w:val="00455FCE"/>
    <w:rsid w:val="00456AF5"/>
    <w:rsid w:val="00462C8D"/>
    <w:rsid w:val="004679D9"/>
    <w:rsid w:val="00470B2C"/>
    <w:rsid w:val="0047127F"/>
    <w:rsid w:val="00471E48"/>
    <w:rsid w:val="004748B0"/>
    <w:rsid w:val="004765D7"/>
    <w:rsid w:val="00482F45"/>
    <w:rsid w:val="00484A7C"/>
    <w:rsid w:val="00490BE1"/>
    <w:rsid w:val="0049188E"/>
    <w:rsid w:val="00492713"/>
    <w:rsid w:val="004927B1"/>
    <w:rsid w:val="0049424E"/>
    <w:rsid w:val="00495555"/>
    <w:rsid w:val="004A0039"/>
    <w:rsid w:val="004A1D28"/>
    <w:rsid w:val="004B1232"/>
    <w:rsid w:val="004B1C9A"/>
    <w:rsid w:val="004B2181"/>
    <w:rsid w:val="004B2F91"/>
    <w:rsid w:val="004B3412"/>
    <w:rsid w:val="004B4754"/>
    <w:rsid w:val="004B5B8C"/>
    <w:rsid w:val="004B6AE1"/>
    <w:rsid w:val="004C613E"/>
    <w:rsid w:val="004C7956"/>
    <w:rsid w:val="004D031B"/>
    <w:rsid w:val="004D0C85"/>
    <w:rsid w:val="004D0FF7"/>
    <w:rsid w:val="004D16B4"/>
    <w:rsid w:val="004D3CBC"/>
    <w:rsid w:val="004D713B"/>
    <w:rsid w:val="004E1CD7"/>
    <w:rsid w:val="004E1F6E"/>
    <w:rsid w:val="004E3087"/>
    <w:rsid w:val="004E67AC"/>
    <w:rsid w:val="004E7C01"/>
    <w:rsid w:val="004F01B3"/>
    <w:rsid w:val="004F496C"/>
    <w:rsid w:val="004F6963"/>
    <w:rsid w:val="004F76A7"/>
    <w:rsid w:val="005005F8"/>
    <w:rsid w:val="00504E30"/>
    <w:rsid w:val="00506E8C"/>
    <w:rsid w:val="00511BE8"/>
    <w:rsid w:val="005120CD"/>
    <w:rsid w:val="00512EB8"/>
    <w:rsid w:val="005145CC"/>
    <w:rsid w:val="0051504E"/>
    <w:rsid w:val="005200FB"/>
    <w:rsid w:val="00521CDF"/>
    <w:rsid w:val="0052380B"/>
    <w:rsid w:val="00530B08"/>
    <w:rsid w:val="00531250"/>
    <w:rsid w:val="005330B0"/>
    <w:rsid w:val="00536384"/>
    <w:rsid w:val="005377BE"/>
    <w:rsid w:val="00540A6D"/>
    <w:rsid w:val="00540CBC"/>
    <w:rsid w:val="00541CC5"/>
    <w:rsid w:val="005430EF"/>
    <w:rsid w:val="00543869"/>
    <w:rsid w:val="00543C8F"/>
    <w:rsid w:val="00545600"/>
    <w:rsid w:val="005470EA"/>
    <w:rsid w:val="00550A11"/>
    <w:rsid w:val="00551AB9"/>
    <w:rsid w:val="00555B31"/>
    <w:rsid w:val="00556816"/>
    <w:rsid w:val="00556DDB"/>
    <w:rsid w:val="00562F7B"/>
    <w:rsid w:val="00564DCB"/>
    <w:rsid w:val="00566F67"/>
    <w:rsid w:val="00572B09"/>
    <w:rsid w:val="005738D2"/>
    <w:rsid w:val="00574EB7"/>
    <w:rsid w:val="0057536D"/>
    <w:rsid w:val="00575B61"/>
    <w:rsid w:val="00581058"/>
    <w:rsid w:val="00583576"/>
    <w:rsid w:val="00585741"/>
    <w:rsid w:val="00586290"/>
    <w:rsid w:val="005864B5"/>
    <w:rsid w:val="00586DFE"/>
    <w:rsid w:val="0059255A"/>
    <w:rsid w:val="00595C5F"/>
    <w:rsid w:val="00596BCA"/>
    <w:rsid w:val="00597BD4"/>
    <w:rsid w:val="005A43F5"/>
    <w:rsid w:val="005A6710"/>
    <w:rsid w:val="005B0142"/>
    <w:rsid w:val="005B19FF"/>
    <w:rsid w:val="005B2AB2"/>
    <w:rsid w:val="005B3661"/>
    <w:rsid w:val="005C3ED8"/>
    <w:rsid w:val="005C4286"/>
    <w:rsid w:val="005D02FC"/>
    <w:rsid w:val="005D05BB"/>
    <w:rsid w:val="005D0AEA"/>
    <w:rsid w:val="005D1A99"/>
    <w:rsid w:val="005D30BB"/>
    <w:rsid w:val="005D3276"/>
    <w:rsid w:val="005E0836"/>
    <w:rsid w:val="005E1EAF"/>
    <w:rsid w:val="005E2415"/>
    <w:rsid w:val="005E2CBB"/>
    <w:rsid w:val="005E2FEE"/>
    <w:rsid w:val="005E4F86"/>
    <w:rsid w:val="005E5716"/>
    <w:rsid w:val="005F13A2"/>
    <w:rsid w:val="005F53E4"/>
    <w:rsid w:val="00601AB4"/>
    <w:rsid w:val="0060293D"/>
    <w:rsid w:val="0060314A"/>
    <w:rsid w:val="006031C7"/>
    <w:rsid w:val="006055AE"/>
    <w:rsid w:val="006057A0"/>
    <w:rsid w:val="00610F7E"/>
    <w:rsid w:val="00611A40"/>
    <w:rsid w:val="00614FF4"/>
    <w:rsid w:val="00617DCE"/>
    <w:rsid w:val="0062449B"/>
    <w:rsid w:val="00625FA0"/>
    <w:rsid w:val="00626EA2"/>
    <w:rsid w:val="00627C3A"/>
    <w:rsid w:val="00627E13"/>
    <w:rsid w:val="00632783"/>
    <w:rsid w:val="0063724A"/>
    <w:rsid w:val="00637EFA"/>
    <w:rsid w:val="00640227"/>
    <w:rsid w:val="00646BFE"/>
    <w:rsid w:val="006528CB"/>
    <w:rsid w:val="00653245"/>
    <w:rsid w:val="006605EF"/>
    <w:rsid w:val="00670482"/>
    <w:rsid w:val="006707AB"/>
    <w:rsid w:val="006717FE"/>
    <w:rsid w:val="00672B44"/>
    <w:rsid w:val="0067329F"/>
    <w:rsid w:val="0067492E"/>
    <w:rsid w:val="006758B8"/>
    <w:rsid w:val="0067746C"/>
    <w:rsid w:val="00677D3F"/>
    <w:rsid w:val="00680660"/>
    <w:rsid w:val="0068251A"/>
    <w:rsid w:val="00683DEE"/>
    <w:rsid w:val="0068484D"/>
    <w:rsid w:val="006865EC"/>
    <w:rsid w:val="006A1DF0"/>
    <w:rsid w:val="006A4E4F"/>
    <w:rsid w:val="006A569D"/>
    <w:rsid w:val="006A65AB"/>
    <w:rsid w:val="006B1769"/>
    <w:rsid w:val="006B1C8D"/>
    <w:rsid w:val="006B3659"/>
    <w:rsid w:val="006B3B7D"/>
    <w:rsid w:val="006B401C"/>
    <w:rsid w:val="006B506C"/>
    <w:rsid w:val="006B68E1"/>
    <w:rsid w:val="006C1491"/>
    <w:rsid w:val="006D7C02"/>
    <w:rsid w:val="006E175D"/>
    <w:rsid w:val="006E5B59"/>
    <w:rsid w:val="006F0C18"/>
    <w:rsid w:val="006F2ACA"/>
    <w:rsid w:val="006F4475"/>
    <w:rsid w:val="006F4A4B"/>
    <w:rsid w:val="006F4B36"/>
    <w:rsid w:val="006F664B"/>
    <w:rsid w:val="006F7D30"/>
    <w:rsid w:val="00700C24"/>
    <w:rsid w:val="00702567"/>
    <w:rsid w:val="0071172A"/>
    <w:rsid w:val="007204F1"/>
    <w:rsid w:val="00721AC2"/>
    <w:rsid w:val="00721F79"/>
    <w:rsid w:val="00722576"/>
    <w:rsid w:val="007236B8"/>
    <w:rsid w:val="007238A4"/>
    <w:rsid w:val="007275C3"/>
    <w:rsid w:val="007311C4"/>
    <w:rsid w:val="00731ADC"/>
    <w:rsid w:val="00735908"/>
    <w:rsid w:val="00735AAB"/>
    <w:rsid w:val="00736997"/>
    <w:rsid w:val="00737A20"/>
    <w:rsid w:val="0074604B"/>
    <w:rsid w:val="00746C33"/>
    <w:rsid w:val="00747098"/>
    <w:rsid w:val="00747B85"/>
    <w:rsid w:val="00747C6D"/>
    <w:rsid w:val="00747CF1"/>
    <w:rsid w:val="007507B7"/>
    <w:rsid w:val="007518F0"/>
    <w:rsid w:val="00753610"/>
    <w:rsid w:val="007556F4"/>
    <w:rsid w:val="00755AAA"/>
    <w:rsid w:val="00755C4C"/>
    <w:rsid w:val="00761097"/>
    <w:rsid w:val="00762A74"/>
    <w:rsid w:val="007633A6"/>
    <w:rsid w:val="00766296"/>
    <w:rsid w:val="007677E0"/>
    <w:rsid w:val="00770F34"/>
    <w:rsid w:val="00773AB3"/>
    <w:rsid w:val="00773C29"/>
    <w:rsid w:val="00773F4E"/>
    <w:rsid w:val="00775B1F"/>
    <w:rsid w:val="00781051"/>
    <w:rsid w:val="00783B15"/>
    <w:rsid w:val="00787A62"/>
    <w:rsid w:val="007918DB"/>
    <w:rsid w:val="00792894"/>
    <w:rsid w:val="00792AE2"/>
    <w:rsid w:val="00792F73"/>
    <w:rsid w:val="00793C59"/>
    <w:rsid w:val="0079447A"/>
    <w:rsid w:val="00795049"/>
    <w:rsid w:val="007952B6"/>
    <w:rsid w:val="0079611C"/>
    <w:rsid w:val="007A164D"/>
    <w:rsid w:val="007A20D1"/>
    <w:rsid w:val="007A5506"/>
    <w:rsid w:val="007B352E"/>
    <w:rsid w:val="007B688A"/>
    <w:rsid w:val="007C1D3E"/>
    <w:rsid w:val="007C3C48"/>
    <w:rsid w:val="007C4C94"/>
    <w:rsid w:val="007D3CE5"/>
    <w:rsid w:val="007D6AE9"/>
    <w:rsid w:val="007E0EC7"/>
    <w:rsid w:val="007E1EEB"/>
    <w:rsid w:val="007F38D4"/>
    <w:rsid w:val="007F507B"/>
    <w:rsid w:val="007F528B"/>
    <w:rsid w:val="007F5354"/>
    <w:rsid w:val="007F7961"/>
    <w:rsid w:val="00800A0A"/>
    <w:rsid w:val="00800D46"/>
    <w:rsid w:val="00800FD1"/>
    <w:rsid w:val="008017AD"/>
    <w:rsid w:val="008024FC"/>
    <w:rsid w:val="0080358E"/>
    <w:rsid w:val="00820B59"/>
    <w:rsid w:val="008247B3"/>
    <w:rsid w:val="00827446"/>
    <w:rsid w:val="00833309"/>
    <w:rsid w:val="00833395"/>
    <w:rsid w:val="00834541"/>
    <w:rsid w:val="008355C9"/>
    <w:rsid w:val="00836BDF"/>
    <w:rsid w:val="00837A52"/>
    <w:rsid w:val="00837D59"/>
    <w:rsid w:val="0084054F"/>
    <w:rsid w:val="00845C0C"/>
    <w:rsid w:val="00845C57"/>
    <w:rsid w:val="008461E1"/>
    <w:rsid w:val="0085037C"/>
    <w:rsid w:val="0085341B"/>
    <w:rsid w:val="00857939"/>
    <w:rsid w:val="0086314B"/>
    <w:rsid w:val="00863223"/>
    <w:rsid w:val="00866559"/>
    <w:rsid w:val="008711EC"/>
    <w:rsid w:val="0087247A"/>
    <w:rsid w:val="0087485C"/>
    <w:rsid w:val="00875C9E"/>
    <w:rsid w:val="00877313"/>
    <w:rsid w:val="00884C0C"/>
    <w:rsid w:val="00884CD0"/>
    <w:rsid w:val="00886348"/>
    <w:rsid w:val="008870BC"/>
    <w:rsid w:val="008932E8"/>
    <w:rsid w:val="008A1D6C"/>
    <w:rsid w:val="008A2366"/>
    <w:rsid w:val="008B0215"/>
    <w:rsid w:val="008B2297"/>
    <w:rsid w:val="008B3C35"/>
    <w:rsid w:val="008B3C99"/>
    <w:rsid w:val="008B562C"/>
    <w:rsid w:val="008B58B6"/>
    <w:rsid w:val="008B690C"/>
    <w:rsid w:val="008B6B3B"/>
    <w:rsid w:val="008C133D"/>
    <w:rsid w:val="008C14E9"/>
    <w:rsid w:val="008C2B50"/>
    <w:rsid w:val="008C2FE2"/>
    <w:rsid w:val="008C3EB1"/>
    <w:rsid w:val="008C47B6"/>
    <w:rsid w:val="008C62EB"/>
    <w:rsid w:val="008C6730"/>
    <w:rsid w:val="008C6E7A"/>
    <w:rsid w:val="008C7DC0"/>
    <w:rsid w:val="008D0647"/>
    <w:rsid w:val="008D2299"/>
    <w:rsid w:val="008D27A5"/>
    <w:rsid w:val="008D4E59"/>
    <w:rsid w:val="008D6C2D"/>
    <w:rsid w:val="008D73B1"/>
    <w:rsid w:val="008E728E"/>
    <w:rsid w:val="008F29BA"/>
    <w:rsid w:val="008F4381"/>
    <w:rsid w:val="008F594A"/>
    <w:rsid w:val="008F6CCC"/>
    <w:rsid w:val="008F6ECD"/>
    <w:rsid w:val="008F7EF2"/>
    <w:rsid w:val="00900900"/>
    <w:rsid w:val="00900ADD"/>
    <w:rsid w:val="00900BD6"/>
    <w:rsid w:val="00902EF0"/>
    <w:rsid w:val="00907550"/>
    <w:rsid w:val="00911D65"/>
    <w:rsid w:val="00912AF6"/>
    <w:rsid w:val="009147A5"/>
    <w:rsid w:val="0091499B"/>
    <w:rsid w:val="009156D4"/>
    <w:rsid w:val="009178F4"/>
    <w:rsid w:val="00922022"/>
    <w:rsid w:val="00923010"/>
    <w:rsid w:val="00924C3D"/>
    <w:rsid w:val="00930A59"/>
    <w:rsid w:val="00931930"/>
    <w:rsid w:val="00931B7A"/>
    <w:rsid w:val="00935943"/>
    <w:rsid w:val="00937589"/>
    <w:rsid w:val="00941601"/>
    <w:rsid w:val="00941D37"/>
    <w:rsid w:val="00947175"/>
    <w:rsid w:val="009510BD"/>
    <w:rsid w:val="009516AC"/>
    <w:rsid w:val="00952CDF"/>
    <w:rsid w:val="00952FC0"/>
    <w:rsid w:val="009534DD"/>
    <w:rsid w:val="00957630"/>
    <w:rsid w:val="0096195D"/>
    <w:rsid w:val="0096434F"/>
    <w:rsid w:val="00965710"/>
    <w:rsid w:val="0096740F"/>
    <w:rsid w:val="009678C6"/>
    <w:rsid w:val="009700A7"/>
    <w:rsid w:val="00974842"/>
    <w:rsid w:val="009764B7"/>
    <w:rsid w:val="00980408"/>
    <w:rsid w:val="009837CD"/>
    <w:rsid w:val="009864A2"/>
    <w:rsid w:val="00986F28"/>
    <w:rsid w:val="00991558"/>
    <w:rsid w:val="00991789"/>
    <w:rsid w:val="009952CD"/>
    <w:rsid w:val="0099571F"/>
    <w:rsid w:val="009962E3"/>
    <w:rsid w:val="009968A4"/>
    <w:rsid w:val="009A1B37"/>
    <w:rsid w:val="009A22CF"/>
    <w:rsid w:val="009A3572"/>
    <w:rsid w:val="009A77D7"/>
    <w:rsid w:val="009B1525"/>
    <w:rsid w:val="009B62FA"/>
    <w:rsid w:val="009C1126"/>
    <w:rsid w:val="009C3055"/>
    <w:rsid w:val="009C455C"/>
    <w:rsid w:val="009C46DC"/>
    <w:rsid w:val="009C494C"/>
    <w:rsid w:val="009D1FF6"/>
    <w:rsid w:val="009D28B4"/>
    <w:rsid w:val="009D30A6"/>
    <w:rsid w:val="009D646B"/>
    <w:rsid w:val="009D7A00"/>
    <w:rsid w:val="009E1375"/>
    <w:rsid w:val="009F1AEE"/>
    <w:rsid w:val="009F373E"/>
    <w:rsid w:val="009F77B0"/>
    <w:rsid w:val="009F7D89"/>
    <w:rsid w:val="00A007A5"/>
    <w:rsid w:val="00A00B0C"/>
    <w:rsid w:val="00A01090"/>
    <w:rsid w:val="00A02797"/>
    <w:rsid w:val="00A05775"/>
    <w:rsid w:val="00A10B16"/>
    <w:rsid w:val="00A111D8"/>
    <w:rsid w:val="00A13444"/>
    <w:rsid w:val="00A15B78"/>
    <w:rsid w:val="00A17CAF"/>
    <w:rsid w:val="00A212E5"/>
    <w:rsid w:val="00A21FFA"/>
    <w:rsid w:val="00A25388"/>
    <w:rsid w:val="00A254DB"/>
    <w:rsid w:val="00A26C63"/>
    <w:rsid w:val="00A3230E"/>
    <w:rsid w:val="00A33352"/>
    <w:rsid w:val="00A33BBF"/>
    <w:rsid w:val="00A34FBD"/>
    <w:rsid w:val="00A40834"/>
    <w:rsid w:val="00A410E0"/>
    <w:rsid w:val="00A554AD"/>
    <w:rsid w:val="00A6078E"/>
    <w:rsid w:val="00A630F7"/>
    <w:rsid w:val="00A661F4"/>
    <w:rsid w:val="00A66C5D"/>
    <w:rsid w:val="00A66C94"/>
    <w:rsid w:val="00A6702C"/>
    <w:rsid w:val="00A678C5"/>
    <w:rsid w:val="00A72EC0"/>
    <w:rsid w:val="00A7324E"/>
    <w:rsid w:val="00A752C6"/>
    <w:rsid w:val="00A77E2C"/>
    <w:rsid w:val="00A85A13"/>
    <w:rsid w:val="00A8789F"/>
    <w:rsid w:val="00A87F6F"/>
    <w:rsid w:val="00A90B27"/>
    <w:rsid w:val="00A922C6"/>
    <w:rsid w:val="00A93CC0"/>
    <w:rsid w:val="00A9501F"/>
    <w:rsid w:val="00A96CFB"/>
    <w:rsid w:val="00AA099A"/>
    <w:rsid w:val="00AA12CF"/>
    <w:rsid w:val="00AA38EF"/>
    <w:rsid w:val="00AA5A73"/>
    <w:rsid w:val="00AA6117"/>
    <w:rsid w:val="00AB27B9"/>
    <w:rsid w:val="00AB348C"/>
    <w:rsid w:val="00AB67AE"/>
    <w:rsid w:val="00AB6F90"/>
    <w:rsid w:val="00AB758C"/>
    <w:rsid w:val="00AC237E"/>
    <w:rsid w:val="00AC409F"/>
    <w:rsid w:val="00AC792F"/>
    <w:rsid w:val="00AC7D4A"/>
    <w:rsid w:val="00AD36A4"/>
    <w:rsid w:val="00AD3877"/>
    <w:rsid w:val="00AD3CCD"/>
    <w:rsid w:val="00AE1989"/>
    <w:rsid w:val="00AE4FAD"/>
    <w:rsid w:val="00AE7E6D"/>
    <w:rsid w:val="00AF301B"/>
    <w:rsid w:val="00AF4BBF"/>
    <w:rsid w:val="00AF6E16"/>
    <w:rsid w:val="00B00C4C"/>
    <w:rsid w:val="00B0122E"/>
    <w:rsid w:val="00B025A5"/>
    <w:rsid w:val="00B03D40"/>
    <w:rsid w:val="00B05D00"/>
    <w:rsid w:val="00B14E60"/>
    <w:rsid w:val="00B15992"/>
    <w:rsid w:val="00B169F9"/>
    <w:rsid w:val="00B21033"/>
    <w:rsid w:val="00B22462"/>
    <w:rsid w:val="00B32088"/>
    <w:rsid w:val="00B3702E"/>
    <w:rsid w:val="00B43AF3"/>
    <w:rsid w:val="00B444B9"/>
    <w:rsid w:val="00B449CA"/>
    <w:rsid w:val="00B45E63"/>
    <w:rsid w:val="00B5003F"/>
    <w:rsid w:val="00B52A96"/>
    <w:rsid w:val="00B538A8"/>
    <w:rsid w:val="00B53F22"/>
    <w:rsid w:val="00B54C4D"/>
    <w:rsid w:val="00B56F28"/>
    <w:rsid w:val="00B6120B"/>
    <w:rsid w:val="00B61C02"/>
    <w:rsid w:val="00B6484B"/>
    <w:rsid w:val="00B679B3"/>
    <w:rsid w:val="00B67DA5"/>
    <w:rsid w:val="00B72D90"/>
    <w:rsid w:val="00B732AF"/>
    <w:rsid w:val="00B7360F"/>
    <w:rsid w:val="00B74356"/>
    <w:rsid w:val="00B8066D"/>
    <w:rsid w:val="00B80801"/>
    <w:rsid w:val="00B80F10"/>
    <w:rsid w:val="00B846A0"/>
    <w:rsid w:val="00B84DAD"/>
    <w:rsid w:val="00B8561F"/>
    <w:rsid w:val="00BA14A7"/>
    <w:rsid w:val="00BA724A"/>
    <w:rsid w:val="00BA7F0C"/>
    <w:rsid w:val="00BB0A4D"/>
    <w:rsid w:val="00BB4D0E"/>
    <w:rsid w:val="00BC0552"/>
    <w:rsid w:val="00BC0771"/>
    <w:rsid w:val="00BC77F0"/>
    <w:rsid w:val="00BD0D01"/>
    <w:rsid w:val="00BD2412"/>
    <w:rsid w:val="00BD3089"/>
    <w:rsid w:val="00BD323A"/>
    <w:rsid w:val="00BD3719"/>
    <w:rsid w:val="00BD4EC8"/>
    <w:rsid w:val="00BE487D"/>
    <w:rsid w:val="00BE4F9E"/>
    <w:rsid w:val="00BE52CE"/>
    <w:rsid w:val="00BE690A"/>
    <w:rsid w:val="00BE733B"/>
    <w:rsid w:val="00BF0A9F"/>
    <w:rsid w:val="00BF26EF"/>
    <w:rsid w:val="00BF2AB2"/>
    <w:rsid w:val="00BF3183"/>
    <w:rsid w:val="00BF63D5"/>
    <w:rsid w:val="00BF7178"/>
    <w:rsid w:val="00C00F6C"/>
    <w:rsid w:val="00C0508E"/>
    <w:rsid w:val="00C1208D"/>
    <w:rsid w:val="00C1251B"/>
    <w:rsid w:val="00C14857"/>
    <w:rsid w:val="00C170B1"/>
    <w:rsid w:val="00C2112D"/>
    <w:rsid w:val="00C21D84"/>
    <w:rsid w:val="00C21F3F"/>
    <w:rsid w:val="00C23252"/>
    <w:rsid w:val="00C23301"/>
    <w:rsid w:val="00C23B57"/>
    <w:rsid w:val="00C25522"/>
    <w:rsid w:val="00C2575F"/>
    <w:rsid w:val="00C26C00"/>
    <w:rsid w:val="00C2789C"/>
    <w:rsid w:val="00C278C5"/>
    <w:rsid w:val="00C27D17"/>
    <w:rsid w:val="00C34DA4"/>
    <w:rsid w:val="00C36C41"/>
    <w:rsid w:val="00C36FA4"/>
    <w:rsid w:val="00C44977"/>
    <w:rsid w:val="00C458F4"/>
    <w:rsid w:val="00C51D9B"/>
    <w:rsid w:val="00C52448"/>
    <w:rsid w:val="00C602EE"/>
    <w:rsid w:val="00C60339"/>
    <w:rsid w:val="00C60937"/>
    <w:rsid w:val="00C62D64"/>
    <w:rsid w:val="00C70805"/>
    <w:rsid w:val="00C708BD"/>
    <w:rsid w:val="00C70DD0"/>
    <w:rsid w:val="00C743B2"/>
    <w:rsid w:val="00C74496"/>
    <w:rsid w:val="00C77935"/>
    <w:rsid w:val="00C8201C"/>
    <w:rsid w:val="00C82972"/>
    <w:rsid w:val="00C82EF5"/>
    <w:rsid w:val="00C83362"/>
    <w:rsid w:val="00C841BC"/>
    <w:rsid w:val="00C85ED5"/>
    <w:rsid w:val="00C9079C"/>
    <w:rsid w:val="00C90E1B"/>
    <w:rsid w:val="00C914C2"/>
    <w:rsid w:val="00C93088"/>
    <w:rsid w:val="00C9765A"/>
    <w:rsid w:val="00C97E9F"/>
    <w:rsid w:val="00CA22EC"/>
    <w:rsid w:val="00CA77B5"/>
    <w:rsid w:val="00CB0066"/>
    <w:rsid w:val="00CB2A5A"/>
    <w:rsid w:val="00CB501E"/>
    <w:rsid w:val="00CB7AD0"/>
    <w:rsid w:val="00CC2A16"/>
    <w:rsid w:val="00CC4FDC"/>
    <w:rsid w:val="00CC6193"/>
    <w:rsid w:val="00CC73EB"/>
    <w:rsid w:val="00CD0111"/>
    <w:rsid w:val="00CD0672"/>
    <w:rsid w:val="00CD103F"/>
    <w:rsid w:val="00CD35A8"/>
    <w:rsid w:val="00CD539E"/>
    <w:rsid w:val="00CD6F45"/>
    <w:rsid w:val="00CE3B09"/>
    <w:rsid w:val="00CE4878"/>
    <w:rsid w:val="00CE5682"/>
    <w:rsid w:val="00CE5C80"/>
    <w:rsid w:val="00CE6319"/>
    <w:rsid w:val="00CE67A7"/>
    <w:rsid w:val="00CE6A72"/>
    <w:rsid w:val="00CE6E54"/>
    <w:rsid w:val="00CE7012"/>
    <w:rsid w:val="00CE78E9"/>
    <w:rsid w:val="00CE7FFD"/>
    <w:rsid w:val="00CF3280"/>
    <w:rsid w:val="00CF5768"/>
    <w:rsid w:val="00CF6495"/>
    <w:rsid w:val="00D00F5A"/>
    <w:rsid w:val="00D04EBB"/>
    <w:rsid w:val="00D06628"/>
    <w:rsid w:val="00D21D2E"/>
    <w:rsid w:val="00D21FC2"/>
    <w:rsid w:val="00D23CB7"/>
    <w:rsid w:val="00D259AD"/>
    <w:rsid w:val="00D35020"/>
    <w:rsid w:val="00D3596B"/>
    <w:rsid w:val="00D36222"/>
    <w:rsid w:val="00D36B5B"/>
    <w:rsid w:val="00D4070C"/>
    <w:rsid w:val="00D43391"/>
    <w:rsid w:val="00D44234"/>
    <w:rsid w:val="00D45B0D"/>
    <w:rsid w:val="00D45E91"/>
    <w:rsid w:val="00D46AD1"/>
    <w:rsid w:val="00D46ED6"/>
    <w:rsid w:val="00D47BE4"/>
    <w:rsid w:val="00D50DBF"/>
    <w:rsid w:val="00D51926"/>
    <w:rsid w:val="00D54E02"/>
    <w:rsid w:val="00D56165"/>
    <w:rsid w:val="00D60B85"/>
    <w:rsid w:val="00D61680"/>
    <w:rsid w:val="00D62219"/>
    <w:rsid w:val="00D62987"/>
    <w:rsid w:val="00D62CB4"/>
    <w:rsid w:val="00D651FD"/>
    <w:rsid w:val="00D6637F"/>
    <w:rsid w:val="00D70FB2"/>
    <w:rsid w:val="00D76553"/>
    <w:rsid w:val="00D76E93"/>
    <w:rsid w:val="00D76F92"/>
    <w:rsid w:val="00D7769D"/>
    <w:rsid w:val="00D83D7C"/>
    <w:rsid w:val="00D86811"/>
    <w:rsid w:val="00D86D6E"/>
    <w:rsid w:val="00D91786"/>
    <w:rsid w:val="00DA3ED4"/>
    <w:rsid w:val="00DA3FB6"/>
    <w:rsid w:val="00DA5C4A"/>
    <w:rsid w:val="00DB3724"/>
    <w:rsid w:val="00DB3731"/>
    <w:rsid w:val="00DB4E7D"/>
    <w:rsid w:val="00DB6664"/>
    <w:rsid w:val="00DB6D28"/>
    <w:rsid w:val="00DD0290"/>
    <w:rsid w:val="00DD0D8D"/>
    <w:rsid w:val="00DD4842"/>
    <w:rsid w:val="00DD4FDA"/>
    <w:rsid w:val="00DD65C6"/>
    <w:rsid w:val="00DD6687"/>
    <w:rsid w:val="00DE0EA2"/>
    <w:rsid w:val="00DE4B8A"/>
    <w:rsid w:val="00DF5EF6"/>
    <w:rsid w:val="00DF5F06"/>
    <w:rsid w:val="00DF6C2E"/>
    <w:rsid w:val="00E03E3E"/>
    <w:rsid w:val="00E051AF"/>
    <w:rsid w:val="00E07047"/>
    <w:rsid w:val="00E11E19"/>
    <w:rsid w:val="00E13B48"/>
    <w:rsid w:val="00E13F66"/>
    <w:rsid w:val="00E14364"/>
    <w:rsid w:val="00E1605E"/>
    <w:rsid w:val="00E1624D"/>
    <w:rsid w:val="00E17A9B"/>
    <w:rsid w:val="00E20B57"/>
    <w:rsid w:val="00E20DBF"/>
    <w:rsid w:val="00E21C75"/>
    <w:rsid w:val="00E21C8E"/>
    <w:rsid w:val="00E236F8"/>
    <w:rsid w:val="00E27E88"/>
    <w:rsid w:val="00E3261F"/>
    <w:rsid w:val="00E33AB9"/>
    <w:rsid w:val="00E34277"/>
    <w:rsid w:val="00E35404"/>
    <w:rsid w:val="00E35486"/>
    <w:rsid w:val="00E40015"/>
    <w:rsid w:val="00E4068A"/>
    <w:rsid w:val="00E41C5B"/>
    <w:rsid w:val="00E41F9D"/>
    <w:rsid w:val="00E42229"/>
    <w:rsid w:val="00E4530A"/>
    <w:rsid w:val="00E51380"/>
    <w:rsid w:val="00E51507"/>
    <w:rsid w:val="00E51A4D"/>
    <w:rsid w:val="00E52657"/>
    <w:rsid w:val="00E56B11"/>
    <w:rsid w:val="00E6045E"/>
    <w:rsid w:val="00E6076B"/>
    <w:rsid w:val="00E64A89"/>
    <w:rsid w:val="00E662F7"/>
    <w:rsid w:val="00E663EB"/>
    <w:rsid w:val="00E70868"/>
    <w:rsid w:val="00E724FB"/>
    <w:rsid w:val="00E72553"/>
    <w:rsid w:val="00E768A6"/>
    <w:rsid w:val="00E77B9D"/>
    <w:rsid w:val="00E81978"/>
    <w:rsid w:val="00E82CFB"/>
    <w:rsid w:val="00E86639"/>
    <w:rsid w:val="00E86777"/>
    <w:rsid w:val="00E90CA2"/>
    <w:rsid w:val="00E911A4"/>
    <w:rsid w:val="00E94592"/>
    <w:rsid w:val="00E971D9"/>
    <w:rsid w:val="00E97DCF"/>
    <w:rsid w:val="00EA2380"/>
    <w:rsid w:val="00EA2F7A"/>
    <w:rsid w:val="00EA6CAC"/>
    <w:rsid w:val="00EA7DC2"/>
    <w:rsid w:val="00EB018C"/>
    <w:rsid w:val="00EB4CBB"/>
    <w:rsid w:val="00EB5897"/>
    <w:rsid w:val="00EB6C6B"/>
    <w:rsid w:val="00EC0A3B"/>
    <w:rsid w:val="00EC1D03"/>
    <w:rsid w:val="00EC3703"/>
    <w:rsid w:val="00EC395D"/>
    <w:rsid w:val="00EC5D34"/>
    <w:rsid w:val="00EC79FB"/>
    <w:rsid w:val="00EC7F7E"/>
    <w:rsid w:val="00ED0386"/>
    <w:rsid w:val="00ED32F7"/>
    <w:rsid w:val="00ED3674"/>
    <w:rsid w:val="00ED37B6"/>
    <w:rsid w:val="00ED37DE"/>
    <w:rsid w:val="00ED4878"/>
    <w:rsid w:val="00ED70B9"/>
    <w:rsid w:val="00EE4C57"/>
    <w:rsid w:val="00EE5465"/>
    <w:rsid w:val="00EE564E"/>
    <w:rsid w:val="00EE6272"/>
    <w:rsid w:val="00EF111A"/>
    <w:rsid w:val="00EF149B"/>
    <w:rsid w:val="00EF2D88"/>
    <w:rsid w:val="00EF7223"/>
    <w:rsid w:val="00F05A89"/>
    <w:rsid w:val="00F07047"/>
    <w:rsid w:val="00F1012F"/>
    <w:rsid w:val="00F11724"/>
    <w:rsid w:val="00F11955"/>
    <w:rsid w:val="00F14754"/>
    <w:rsid w:val="00F172F8"/>
    <w:rsid w:val="00F174F7"/>
    <w:rsid w:val="00F2446E"/>
    <w:rsid w:val="00F25387"/>
    <w:rsid w:val="00F26F4B"/>
    <w:rsid w:val="00F27965"/>
    <w:rsid w:val="00F30F48"/>
    <w:rsid w:val="00F34838"/>
    <w:rsid w:val="00F41D3E"/>
    <w:rsid w:val="00F42023"/>
    <w:rsid w:val="00F42FB5"/>
    <w:rsid w:val="00F43D49"/>
    <w:rsid w:val="00F520F8"/>
    <w:rsid w:val="00F52535"/>
    <w:rsid w:val="00F52886"/>
    <w:rsid w:val="00F52D0B"/>
    <w:rsid w:val="00F5515B"/>
    <w:rsid w:val="00F55622"/>
    <w:rsid w:val="00F60991"/>
    <w:rsid w:val="00F61350"/>
    <w:rsid w:val="00F62AB4"/>
    <w:rsid w:val="00F62BD9"/>
    <w:rsid w:val="00F660D1"/>
    <w:rsid w:val="00F66391"/>
    <w:rsid w:val="00F67007"/>
    <w:rsid w:val="00F67B6A"/>
    <w:rsid w:val="00F70FFA"/>
    <w:rsid w:val="00F77BDF"/>
    <w:rsid w:val="00F77C2F"/>
    <w:rsid w:val="00F811B6"/>
    <w:rsid w:val="00F841B6"/>
    <w:rsid w:val="00F84D12"/>
    <w:rsid w:val="00F85404"/>
    <w:rsid w:val="00F85F2E"/>
    <w:rsid w:val="00F87B1A"/>
    <w:rsid w:val="00F904A7"/>
    <w:rsid w:val="00F919F0"/>
    <w:rsid w:val="00FA02F0"/>
    <w:rsid w:val="00FA1559"/>
    <w:rsid w:val="00FA6E27"/>
    <w:rsid w:val="00FB2759"/>
    <w:rsid w:val="00FB62AF"/>
    <w:rsid w:val="00FB6C0A"/>
    <w:rsid w:val="00FC30D7"/>
    <w:rsid w:val="00FC3E06"/>
    <w:rsid w:val="00FC716B"/>
    <w:rsid w:val="00FC7FC3"/>
    <w:rsid w:val="00FD1166"/>
    <w:rsid w:val="00FD21C5"/>
    <w:rsid w:val="00FD4426"/>
    <w:rsid w:val="00FD5080"/>
    <w:rsid w:val="00FD63AE"/>
    <w:rsid w:val="00FE02B0"/>
    <w:rsid w:val="00FE0723"/>
    <w:rsid w:val="00FE107E"/>
    <w:rsid w:val="00FE266F"/>
    <w:rsid w:val="00FE3C44"/>
    <w:rsid w:val="00FE4341"/>
    <w:rsid w:val="00FE527F"/>
    <w:rsid w:val="00FE5B8E"/>
    <w:rsid w:val="00FF036A"/>
    <w:rsid w:val="00FF1B30"/>
    <w:rsid w:val="00FF3B4F"/>
    <w:rsid w:val="00FF4977"/>
    <w:rsid w:val="00FF50F2"/>
    <w:rsid w:val="00FF6C84"/>
    <w:rsid w:val="00FF6EF2"/>
    <w:rsid w:val="00FF70F3"/>
    <w:rsid w:val="00FF7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FollowedHyperlink" w:uiPriority="0"/>
    <w:lsdException w:name="Strong" w:locked="1" w:semiHidden="0" w:uiPriority="22" w:unhideWhenUsed="0" w:qFormat="1"/>
    <w:lsdException w:name="Emphasis" w:locked="1" w:semiHidden="0" w:uiPriority="20" w:unhideWhenUsed="0" w:qFormat="1"/>
    <w:lsdException w:name="Normal (Web)" w:qFormat="1"/>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72"/>
    <w:rPr>
      <w:sz w:val="24"/>
      <w:szCs w:val="24"/>
    </w:rPr>
  </w:style>
  <w:style w:type="paragraph" w:styleId="1">
    <w:name w:val="heading 1"/>
    <w:basedOn w:val="a"/>
    <w:next w:val="a"/>
    <w:link w:val="10"/>
    <w:qFormat/>
    <w:locked/>
    <w:rsid w:val="00C70D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locked/>
    <w:rsid w:val="0024771E"/>
    <w:pPr>
      <w:spacing w:before="100" w:beforeAutospacing="1" w:after="100" w:afterAutospacing="1"/>
      <w:outlineLvl w:val="1"/>
    </w:pPr>
    <w:rPr>
      <w:b/>
      <w:bCs/>
      <w:sz w:val="36"/>
      <w:szCs w:val="36"/>
    </w:rPr>
  </w:style>
  <w:style w:type="paragraph" w:styleId="4">
    <w:name w:val="heading 4"/>
    <w:basedOn w:val="a"/>
    <w:next w:val="a"/>
    <w:link w:val="40"/>
    <w:unhideWhenUsed/>
    <w:qFormat/>
    <w:locked/>
    <w:rsid w:val="00F0704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432F79"/>
    <w:pPr>
      <w:keepNext/>
      <w:keepLines/>
      <w:spacing w:before="200"/>
      <w:outlineLvl w:val="4"/>
    </w:pPr>
    <w:rPr>
      <w:rFonts w:asciiTheme="majorHAnsi" w:eastAsiaTheme="majorEastAsia" w:hAnsiTheme="majorHAnsi" w:cstheme="majorBidi"/>
      <w:color w:val="243F60" w:themeColor="accent1" w:themeShade="7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6A72"/>
    <w:pPr>
      <w:jc w:val="both"/>
    </w:pPr>
    <w:rPr>
      <w:b/>
    </w:rPr>
  </w:style>
  <w:style w:type="character" w:customStyle="1" w:styleId="a4">
    <w:name w:val="Основной текст Знак"/>
    <w:basedOn w:val="a0"/>
    <w:link w:val="a3"/>
    <w:locked/>
    <w:rsid w:val="004B2181"/>
    <w:rPr>
      <w:rFonts w:cs="Times New Roman"/>
      <w:sz w:val="24"/>
      <w:szCs w:val="24"/>
    </w:rPr>
  </w:style>
  <w:style w:type="paragraph" w:styleId="a5">
    <w:name w:val="Balloon Text"/>
    <w:basedOn w:val="a"/>
    <w:link w:val="a6"/>
    <w:rsid w:val="00AA38EF"/>
    <w:rPr>
      <w:rFonts w:ascii="Tahoma" w:hAnsi="Tahoma" w:cs="Tahoma"/>
      <w:sz w:val="16"/>
      <w:szCs w:val="16"/>
    </w:rPr>
  </w:style>
  <w:style w:type="character" w:customStyle="1" w:styleId="a6">
    <w:name w:val="Текст выноски Знак"/>
    <w:basedOn w:val="a0"/>
    <w:link w:val="a5"/>
    <w:locked/>
    <w:rsid w:val="004B2181"/>
    <w:rPr>
      <w:rFonts w:cs="Times New Roman"/>
      <w:sz w:val="2"/>
    </w:rPr>
  </w:style>
  <w:style w:type="paragraph" w:customStyle="1" w:styleId="ConsPlusNormal">
    <w:name w:val="ConsPlusNormal"/>
    <w:rsid w:val="00A05775"/>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B21033"/>
    <w:pPr>
      <w:autoSpaceDE w:val="0"/>
      <w:autoSpaceDN w:val="0"/>
      <w:adjustRightInd w:val="0"/>
    </w:pPr>
    <w:rPr>
      <w:color w:val="000000"/>
      <w:sz w:val="24"/>
      <w:szCs w:val="24"/>
    </w:rPr>
  </w:style>
  <w:style w:type="paragraph" w:styleId="a7">
    <w:name w:val="List Paragraph"/>
    <w:aliases w:val="Нумерованый список,List Paragraph1"/>
    <w:basedOn w:val="a"/>
    <w:link w:val="a8"/>
    <w:uiPriority w:val="34"/>
    <w:qFormat/>
    <w:rsid w:val="00124FEE"/>
    <w:pPr>
      <w:ind w:left="720"/>
      <w:contextualSpacing/>
    </w:pPr>
  </w:style>
  <w:style w:type="character" w:customStyle="1" w:styleId="apple-converted-space">
    <w:name w:val="apple-converted-space"/>
    <w:basedOn w:val="a0"/>
    <w:rsid w:val="00DA3FB6"/>
  </w:style>
  <w:style w:type="character" w:styleId="a9">
    <w:name w:val="Hyperlink"/>
    <w:basedOn w:val="a0"/>
    <w:uiPriority w:val="99"/>
    <w:unhideWhenUsed/>
    <w:rsid w:val="00DA3FB6"/>
    <w:rPr>
      <w:color w:val="0000FF"/>
      <w:u w:val="single"/>
    </w:rPr>
  </w:style>
  <w:style w:type="character" w:styleId="aa">
    <w:name w:val="Strong"/>
    <w:basedOn w:val="a0"/>
    <w:uiPriority w:val="22"/>
    <w:qFormat/>
    <w:locked/>
    <w:rsid w:val="00736997"/>
    <w:rPr>
      <w:b/>
      <w:bCs/>
    </w:rPr>
  </w:style>
  <w:style w:type="character" w:styleId="ab">
    <w:name w:val="Emphasis"/>
    <w:basedOn w:val="a0"/>
    <w:uiPriority w:val="20"/>
    <w:qFormat/>
    <w:locked/>
    <w:rsid w:val="00736997"/>
    <w:rPr>
      <w:i/>
      <w:iCs/>
    </w:rPr>
  </w:style>
  <w:style w:type="paragraph" w:styleId="ac">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C708BD"/>
    <w:pPr>
      <w:spacing w:before="100" w:beforeAutospacing="1" w:after="100" w:afterAutospacing="1"/>
    </w:pPr>
  </w:style>
  <w:style w:type="table" w:styleId="ad">
    <w:name w:val="Table Grid"/>
    <w:basedOn w:val="a1"/>
    <w:locked/>
    <w:rsid w:val="00845C57"/>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Title">
    <w:name w:val="ConsTitle"/>
    <w:rsid w:val="00845C57"/>
    <w:pPr>
      <w:widowControl w:val="0"/>
      <w:autoSpaceDE w:val="0"/>
      <w:autoSpaceDN w:val="0"/>
      <w:adjustRightInd w:val="0"/>
    </w:pPr>
    <w:rPr>
      <w:rFonts w:ascii="Arial" w:hAnsi="Arial" w:cs="Arial"/>
      <w:b/>
      <w:bCs/>
      <w:sz w:val="20"/>
      <w:szCs w:val="20"/>
    </w:rPr>
  </w:style>
  <w:style w:type="character" w:customStyle="1" w:styleId="a8">
    <w:name w:val="Абзац списка Знак"/>
    <w:aliases w:val="Нумерованый список Знак,List Paragraph1 Знак"/>
    <w:link w:val="a7"/>
    <w:uiPriority w:val="99"/>
    <w:rsid w:val="00845C57"/>
    <w:rPr>
      <w:sz w:val="24"/>
      <w:szCs w:val="24"/>
    </w:rPr>
  </w:style>
  <w:style w:type="character" w:customStyle="1" w:styleId="20">
    <w:name w:val="Заголовок 2 Знак"/>
    <w:basedOn w:val="a0"/>
    <w:link w:val="2"/>
    <w:uiPriority w:val="9"/>
    <w:rsid w:val="0024771E"/>
    <w:rPr>
      <w:b/>
      <w:bCs/>
      <w:sz w:val="36"/>
      <w:szCs w:val="36"/>
    </w:rPr>
  </w:style>
  <w:style w:type="paragraph" w:styleId="ae">
    <w:name w:val="header"/>
    <w:basedOn w:val="a"/>
    <w:link w:val="af"/>
    <w:unhideWhenUsed/>
    <w:rsid w:val="008870BC"/>
    <w:pPr>
      <w:tabs>
        <w:tab w:val="center" w:pos="4677"/>
        <w:tab w:val="right" w:pos="9355"/>
      </w:tabs>
    </w:pPr>
  </w:style>
  <w:style w:type="character" w:customStyle="1" w:styleId="af">
    <w:name w:val="Верхний колонтитул Знак"/>
    <w:basedOn w:val="a0"/>
    <w:link w:val="ae"/>
    <w:rsid w:val="008870BC"/>
    <w:rPr>
      <w:sz w:val="24"/>
      <w:szCs w:val="24"/>
    </w:rPr>
  </w:style>
  <w:style w:type="paragraph" w:styleId="af0">
    <w:name w:val="footer"/>
    <w:basedOn w:val="a"/>
    <w:link w:val="af1"/>
    <w:uiPriority w:val="99"/>
    <w:unhideWhenUsed/>
    <w:rsid w:val="008870BC"/>
    <w:pPr>
      <w:tabs>
        <w:tab w:val="center" w:pos="4677"/>
        <w:tab w:val="right" w:pos="9355"/>
      </w:tabs>
    </w:pPr>
  </w:style>
  <w:style w:type="character" w:customStyle="1" w:styleId="af1">
    <w:name w:val="Нижний колонтитул Знак"/>
    <w:basedOn w:val="a0"/>
    <w:link w:val="af0"/>
    <w:uiPriority w:val="99"/>
    <w:rsid w:val="008870BC"/>
    <w:rPr>
      <w:sz w:val="24"/>
      <w:szCs w:val="24"/>
    </w:rPr>
  </w:style>
  <w:style w:type="character" w:customStyle="1" w:styleId="blk">
    <w:name w:val="blk"/>
    <w:basedOn w:val="a0"/>
    <w:rsid w:val="00232591"/>
  </w:style>
  <w:style w:type="character" w:customStyle="1" w:styleId="10">
    <w:name w:val="Заголовок 1 Знак"/>
    <w:basedOn w:val="a0"/>
    <w:link w:val="1"/>
    <w:rsid w:val="00C70DD0"/>
    <w:rPr>
      <w:rFonts w:asciiTheme="majorHAnsi" w:eastAsiaTheme="majorEastAsia" w:hAnsiTheme="majorHAnsi" w:cstheme="majorBidi"/>
      <w:b/>
      <w:bCs/>
      <w:color w:val="365F91" w:themeColor="accent1" w:themeShade="BF"/>
      <w:sz w:val="28"/>
      <w:szCs w:val="28"/>
    </w:rPr>
  </w:style>
  <w:style w:type="paragraph" w:styleId="af2">
    <w:name w:val="No Spacing"/>
    <w:qFormat/>
    <w:rsid w:val="00F70FFA"/>
    <w:rPr>
      <w:rFonts w:asciiTheme="minorHAnsi" w:eastAsiaTheme="minorHAnsi" w:hAnsiTheme="minorHAnsi" w:cstheme="minorBidi"/>
      <w:lang w:eastAsia="en-US"/>
    </w:rPr>
  </w:style>
  <w:style w:type="paragraph" w:styleId="af3">
    <w:name w:val="Title"/>
    <w:basedOn w:val="a"/>
    <w:next w:val="a"/>
    <w:link w:val="af4"/>
    <w:qFormat/>
    <w:locked/>
    <w:rsid w:val="00F70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F70FFA"/>
    <w:rPr>
      <w:rFonts w:asciiTheme="majorHAnsi" w:eastAsiaTheme="majorEastAsia" w:hAnsiTheme="majorHAnsi" w:cstheme="majorBidi"/>
      <w:color w:val="17365D" w:themeColor="text2" w:themeShade="BF"/>
      <w:spacing w:val="5"/>
      <w:kern w:val="28"/>
      <w:sz w:val="52"/>
      <w:szCs w:val="52"/>
    </w:rPr>
  </w:style>
  <w:style w:type="character" w:customStyle="1" w:styleId="textexposedshow">
    <w:name w:val="text_exposed_show"/>
    <w:basedOn w:val="a0"/>
    <w:rsid w:val="003E0FE1"/>
  </w:style>
  <w:style w:type="character" w:customStyle="1" w:styleId="Bodytext">
    <w:name w:val="Body text_"/>
    <w:link w:val="11"/>
    <w:rsid w:val="0025295F"/>
    <w:rPr>
      <w:shd w:val="clear" w:color="auto" w:fill="FFFFFF"/>
    </w:rPr>
  </w:style>
  <w:style w:type="paragraph" w:customStyle="1" w:styleId="11">
    <w:name w:val="Основной текст1"/>
    <w:basedOn w:val="a"/>
    <w:link w:val="Bodytext"/>
    <w:rsid w:val="0025295F"/>
    <w:pPr>
      <w:widowControl w:val="0"/>
      <w:shd w:val="clear" w:color="auto" w:fill="FFFFFF"/>
      <w:spacing w:before="600" w:after="420" w:line="0" w:lineRule="atLeast"/>
      <w:ind w:hanging="380"/>
      <w:jc w:val="both"/>
    </w:pPr>
    <w:rPr>
      <w:sz w:val="22"/>
      <w:szCs w:val="22"/>
    </w:rPr>
  </w:style>
  <w:style w:type="character" w:customStyle="1" w:styleId="40">
    <w:name w:val="Заголовок 4 Знак"/>
    <w:basedOn w:val="a0"/>
    <w:link w:val="4"/>
    <w:rsid w:val="00F07047"/>
    <w:rPr>
      <w:rFonts w:asciiTheme="majorHAnsi" w:eastAsiaTheme="majorEastAsia" w:hAnsiTheme="majorHAnsi" w:cstheme="majorBidi"/>
      <w:b/>
      <w:bCs/>
      <w:i/>
      <w:iCs/>
      <w:color w:val="4F81BD" w:themeColor="accent1"/>
      <w:sz w:val="24"/>
      <w:szCs w:val="24"/>
    </w:rPr>
  </w:style>
  <w:style w:type="paragraph" w:customStyle="1" w:styleId="margin-md">
    <w:name w:val="margin-md"/>
    <w:basedOn w:val="a"/>
    <w:rsid w:val="00F07047"/>
    <w:pPr>
      <w:spacing w:before="100" w:beforeAutospacing="1" w:after="100" w:afterAutospacing="1"/>
    </w:pPr>
  </w:style>
  <w:style w:type="character" w:customStyle="1" w:styleId="hl">
    <w:name w:val="hl"/>
    <w:basedOn w:val="a0"/>
    <w:rsid w:val="00CE78E9"/>
  </w:style>
  <w:style w:type="paragraph" w:customStyle="1" w:styleId="ConsPlusTitle">
    <w:name w:val="ConsPlusTitle"/>
    <w:uiPriority w:val="99"/>
    <w:rsid w:val="00B05D00"/>
    <w:pPr>
      <w:widowControl w:val="0"/>
      <w:autoSpaceDE w:val="0"/>
      <w:autoSpaceDN w:val="0"/>
    </w:pPr>
    <w:rPr>
      <w:rFonts w:ascii="Calibri" w:hAnsi="Calibri" w:cs="Calibri"/>
      <w:b/>
      <w:szCs w:val="20"/>
    </w:rPr>
  </w:style>
  <w:style w:type="paragraph" w:styleId="21">
    <w:name w:val="Body Text Indent 2"/>
    <w:basedOn w:val="a"/>
    <w:link w:val="22"/>
    <w:unhideWhenUsed/>
    <w:rsid w:val="00120C8D"/>
    <w:pPr>
      <w:spacing w:after="120" w:line="480" w:lineRule="auto"/>
      <w:ind w:left="283"/>
    </w:pPr>
  </w:style>
  <w:style w:type="character" w:customStyle="1" w:styleId="22">
    <w:name w:val="Основной текст с отступом 2 Знак"/>
    <w:basedOn w:val="a0"/>
    <w:link w:val="21"/>
    <w:rsid w:val="00120C8D"/>
    <w:rPr>
      <w:sz w:val="24"/>
      <w:szCs w:val="24"/>
    </w:rPr>
  </w:style>
  <w:style w:type="character" w:customStyle="1" w:styleId="50">
    <w:name w:val="Заголовок 5 Знак"/>
    <w:basedOn w:val="a0"/>
    <w:link w:val="5"/>
    <w:semiHidden/>
    <w:rsid w:val="00432F79"/>
    <w:rPr>
      <w:rFonts w:asciiTheme="majorHAnsi" w:eastAsiaTheme="majorEastAsia" w:hAnsiTheme="majorHAnsi" w:cstheme="majorBidi"/>
      <w:color w:val="243F60" w:themeColor="accent1" w:themeShade="7F"/>
      <w:sz w:val="28"/>
      <w:szCs w:val="24"/>
    </w:rPr>
  </w:style>
  <w:style w:type="character" w:styleId="af5">
    <w:name w:val="page number"/>
    <w:basedOn w:val="a0"/>
    <w:rsid w:val="00432F79"/>
  </w:style>
  <w:style w:type="character" w:customStyle="1" w:styleId="12">
    <w:name w:val="Основной текст Знак1"/>
    <w:rsid w:val="00432F79"/>
    <w:rPr>
      <w:sz w:val="24"/>
      <w:szCs w:val="24"/>
    </w:rPr>
  </w:style>
  <w:style w:type="paragraph" w:customStyle="1" w:styleId="af6">
    <w:name w:val="Нормальный (таблица)"/>
    <w:basedOn w:val="a"/>
    <w:next w:val="a"/>
    <w:uiPriority w:val="99"/>
    <w:rsid w:val="00432F79"/>
    <w:pPr>
      <w:widowControl w:val="0"/>
      <w:autoSpaceDE w:val="0"/>
      <w:autoSpaceDN w:val="0"/>
      <w:adjustRightInd w:val="0"/>
      <w:jc w:val="both"/>
    </w:pPr>
    <w:rPr>
      <w:rFonts w:ascii="Arial" w:hAnsi="Arial" w:cs="Arial"/>
    </w:rPr>
  </w:style>
  <w:style w:type="paragraph" w:customStyle="1" w:styleId="ConsPlusCell">
    <w:name w:val="ConsPlusCell"/>
    <w:rsid w:val="00432F79"/>
    <w:pPr>
      <w:widowControl w:val="0"/>
      <w:autoSpaceDE w:val="0"/>
      <w:autoSpaceDN w:val="0"/>
      <w:adjustRightInd w:val="0"/>
    </w:pPr>
    <w:rPr>
      <w:rFonts w:ascii="Arial" w:hAnsi="Arial" w:cs="Arial"/>
      <w:sz w:val="20"/>
      <w:szCs w:val="20"/>
    </w:rPr>
  </w:style>
  <w:style w:type="table" w:customStyle="1" w:styleId="13">
    <w:name w:val="Сетка таблицы1"/>
    <w:basedOn w:val="a1"/>
    <w:uiPriority w:val="39"/>
    <w:rsid w:val="00432F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address">
    <w:name w:val="emailaddress"/>
    <w:basedOn w:val="a0"/>
    <w:rsid w:val="00432F79"/>
  </w:style>
  <w:style w:type="paragraph" w:customStyle="1" w:styleId="14">
    <w:name w:val="Обычный1"/>
    <w:rsid w:val="00432F79"/>
    <w:rPr>
      <w:sz w:val="24"/>
      <w:szCs w:val="20"/>
    </w:rPr>
  </w:style>
  <w:style w:type="character" w:customStyle="1" w:styleId="23">
    <w:name w:val="Основной текст2"/>
    <w:basedOn w:val="a0"/>
    <w:rsid w:val="00432F79"/>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af7">
    <w:name w:val="Основной текст_"/>
    <w:basedOn w:val="a0"/>
    <w:link w:val="3"/>
    <w:rsid w:val="00432F79"/>
    <w:rPr>
      <w:spacing w:val="3"/>
      <w:shd w:val="clear" w:color="auto" w:fill="FFFFFF"/>
    </w:rPr>
  </w:style>
  <w:style w:type="character" w:customStyle="1" w:styleId="0pt">
    <w:name w:val="Основной текст + Полужирный;Интервал 0 pt"/>
    <w:basedOn w:val="af7"/>
    <w:rsid w:val="00432F79"/>
    <w:rPr>
      <w:b/>
      <w:bCs/>
      <w:color w:val="000000"/>
      <w:spacing w:val="6"/>
      <w:w w:val="100"/>
      <w:position w:val="0"/>
      <w:sz w:val="24"/>
      <w:szCs w:val="24"/>
      <w:shd w:val="clear" w:color="auto" w:fill="FFFFFF"/>
      <w:lang w:val="ru-RU" w:eastAsia="ru-RU" w:bidi="ru-RU"/>
    </w:rPr>
  </w:style>
  <w:style w:type="paragraph" w:customStyle="1" w:styleId="3">
    <w:name w:val="Основной текст3"/>
    <w:basedOn w:val="a"/>
    <w:link w:val="af7"/>
    <w:rsid w:val="00432F79"/>
    <w:pPr>
      <w:widowControl w:val="0"/>
      <w:shd w:val="clear" w:color="auto" w:fill="FFFFFF"/>
      <w:spacing w:line="323" w:lineRule="exact"/>
      <w:jc w:val="center"/>
    </w:pPr>
    <w:rPr>
      <w:spacing w:val="3"/>
      <w:sz w:val="22"/>
      <w:szCs w:val="22"/>
    </w:rPr>
  </w:style>
  <w:style w:type="paragraph" w:styleId="af8">
    <w:name w:val="footnote text"/>
    <w:basedOn w:val="a"/>
    <w:link w:val="af9"/>
    <w:unhideWhenUsed/>
    <w:rsid w:val="00432F79"/>
    <w:pPr>
      <w:overflowPunct w:val="0"/>
      <w:autoSpaceDE w:val="0"/>
      <w:autoSpaceDN w:val="0"/>
      <w:adjustRightInd w:val="0"/>
      <w:textAlignment w:val="baseline"/>
    </w:pPr>
    <w:rPr>
      <w:sz w:val="20"/>
      <w:szCs w:val="20"/>
    </w:rPr>
  </w:style>
  <w:style w:type="character" w:customStyle="1" w:styleId="af9">
    <w:name w:val="Текст сноски Знак"/>
    <w:basedOn w:val="a0"/>
    <w:link w:val="af8"/>
    <w:rsid w:val="00432F79"/>
    <w:rPr>
      <w:sz w:val="20"/>
      <w:szCs w:val="20"/>
    </w:rPr>
  </w:style>
  <w:style w:type="character" w:styleId="afa">
    <w:name w:val="footnote reference"/>
    <w:basedOn w:val="a0"/>
    <w:unhideWhenUsed/>
    <w:rsid w:val="00432F79"/>
    <w:rPr>
      <w:vertAlign w:val="superscript"/>
    </w:rPr>
  </w:style>
  <w:style w:type="paragraph" w:customStyle="1" w:styleId="article-renderblock">
    <w:name w:val="article-render__block"/>
    <w:basedOn w:val="a"/>
    <w:rsid w:val="00432F79"/>
    <w:pPr>
      <w:spacing w:before="72" w:after="240"/>
    </w:pPr>
    <w:rPr>
      <w:sz w:val="20"/>
      <w:szCs w:val="20"/>
    </w:rPr>
  </w:style>
  <w:style w:type="table" w:customStyle="1" w:styleId="24">
    <w:name w:val="Сетка таблицы2"/>
    <w:basedOn w:val="a1"/>
    <w:next w:val="ad"/>
    <w:rsid w:val="00432F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0"/>
    <w:rsid w:val="00432F79"/>
  </w:style>
  <w:style w:type="character" w:styleId="afb">
    <w:name w:val="FollowedHyperlink"/>
    <w:basedOn w:val="a0"/>
    <w:rsid w:val="00432F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520">
      <w:bodyDiv w:val="1"/>
      <w:marLeft w:val="0"/>
      <w:marRight w:val="0"/>
      <w:marTop w:val="0"/>
      <w:marBottom w:val="0"/>
      <w:divBdr>
        <w:top w:val="none" w:sz="0" w:space="0" w:color="auto"/>
        <w:left w:val="none" w:sz="0" w:space="0" w:color="auto"/>
        <w:bottom w:val="none" w:sz="0" w:space="0" w:color="auto"/>
        <w:right w:val="none" w:sz="0" w:space="0" w:color="auto"/>
      </w:divBdr>
    </w:div>
    <w:div w:id="105975783">
      <w:bodyDiv w:val="1"/>
      <w:marLeft w:val="0"/>
      <w:marRight w:val="0"/>
      <w:marTop w:val="0"/>
      <w:marBottom w:val="0"/>
      <w:divBdr>
        <w:top w:val="none" w:sz="0" w:space="0" w:color="auto"/>
        <w:left w:val="none" w:sz="0" w:space="0" w:color="auto"/>
        <w:bottom w:val="none" w:sz="0" w:space="0" w:color="auto"/>
        <w:right w:val="none" w:sz="0" w:space="0" w:color="auto"/>
      </w:divBdr>
    </w:div>
    <w:div w:id="111941284">
      <w:bodyDiv w:val="1"/>
      <w:marLeft w:val="0"/>
      <w:marRight w:val="0"/>
      <w:marTop w:val="0"/>
      <w:marBottom w:val="0"/>
      <w:divBdr>
        <w:top w:val="none" w:sz="0" w:space="0" w:color="auto"/>
        <w:left w:val="none" w:sz="0" w:space="0" w:color="auto"/>
        <w:bottom w:val="none" w:sz="0" w:space="0" w:color="auto"/>
        <w:right w:val="none" w:sz="0" w:space="0" w:color="auto"/>
      </w:divBdr>
    </w:div>
    <w:div w:id="135875058">
      <w:bodyDiv w:val="1"/>
      <w:marLeft w:val="0"/>
      <w:marRight w:val="0"/>
      <w:marTop w:val="0"/>
      <w:marBottom w:val="0"/>
      <w:divBdr>
        <w:top w:val="none" w:sz="0" w:space="0" w:color="auto"/>
        <w:left w:val="none" w:sz="0" w:space="0" w:color="auto"/>
        <w:bottom w:val="none" w:sz="0" w:space="0" w:color="auto"/>
        <w:right w:val="none" w:sz="0" w:space="0" w:color="auto"/>
      </w:divBdr>
    </w:div>
    <w:div w:id="137118395">
      <w:bodyDiv w:val="1"/>
      <w:marLeft w:val="0"/>
      <w:marRight w:val="0"/>
      <w:marTop w:val="0"/>
      <w:marBottom w:val="0"/>
      <w:divBdr>
        <w:top w:val="none" w:sz="0" w:space="0" w:color="auto"/>
        <w:left w:val="none" w:sz="0" w:space="0" w:color="auto"/>
        <w:bottom w:val="none" w:sz="0" w:space="0" w:color="auto"/>
        <w:right w:val="none" w:sz="0" w:space="0" w:color="auto"/>
      </w:divBdr>
    </w:div>
    <w:div w:id="340620778">
      <w:bodyDiv w:val="1"/>
      <w:marLeft w:val="0"/>
      <w:marRight w:val="0"/>
      <w:marTop w:val="0"/>
      <w:marBottom w:val="0"/>
      <w:divBdr>
        <w:top w:val="none" w:sz="0" w:space="0" w:color="auto"/>
        <w:left w:val="none" w:sz="0" w:space="0" w:color="auto"/>
        <w:bottom w:val="none" w:sz="0" w:space="0" w:color="auto"/>
        <w:right w:val="none" w:sz="0" w:space="0" w:color="auto"/>
      </w:divBdr>
    </w:div>
    <w:div w:id="341012875">
      <w:bodyDiv w:val="1"/>
      <w:marLeft w:val="0"/>
      <w:marRight w:val="0"/>
      <w:marTop w:val="0"/>
      <w:marBottom w:val="0"/>
      <w:divBdr>
        <w:top w:val="none" w:sz="0" w:space="0" w:color="auto"/>
        <w:left w:val="none" w:sz="0" w:space="0" w:color="auto"/>
        <w:bottom w:val="none" w:sz="0" w:space="0" w:color="auto"/>
        <w:right w:val="none" w:sz="0" w:space="0" w:color="auto"/>
      </w:divBdr>
    </w:div>
    <w:div w:id="345407018">
      <w:bodyDiv w:val="1"/>
      <w:marLeft w:val="0"/>
      <w:marRight w:val="0"/>
      <w:marTop w:val="0"/>
      <w:marBottom w:val="0"/>
      <w:divBdr>
        <w:top w:val="none" w:sz="0" w:space="0" w:color="auto"/>
        <w:left w:val="none" w:sz="0" w:space="0" w:color="auto"/>
        <w:bottom w:val="none" w:sz="0" w:space="0" w:color="auto"/>
        <w:right w:val="none" w:sz="0" w:space="0" w:color="auto"/>
      </w:divBdr>
    </w:div>
    <w:div w:id="385757325">
      <w:bodyDiv w:val="1"/>
      <w:marLeft w:val="0"/>
      <w:marRight w:val="0"/>
      <w:marTop w:val="0"/>
      <w:marBottom w:val="0"/>
      <w:divBdr>
        <w:top w:val="none" w:sz="0" w:space="0" w:color="auto"/>
        <w:left w:val="none" w:sz="0" w:space="0" w:color="auto"/>
        <w:bottom w:val="none" w:sz="0" w:space="0" w:color="auto"/>
        <w:right w:val="none" w:sz="0" w:space="0" w:color="auto"/>
      </w:divBdr>
    </w:div>
    <w:div w:id="452410328">
      <w:bodyDiv w:val="1"/>
      <w:marLeft w:val="0"/>
      <w:marRight w:val="0"/>
      <w:marTop w:val="0"/>
      <w:marBottom w:val="0"/>
      <w:divBdr>
        <w:top w:val="none" w:sz="0" w:space="0" w:color="auto"/>
        <w:left w:val="none" w:sz="0" w:space="0" w:color="auto"/>
        <w:bottom w:val="none" w:sz="0" w:space="0" w:color="auto"/>
        <w:right w:val="none" w:sz="0" w:space="0" w:color="auto"/>
      </w:divBdr>
    </w:div>
    <w:div w:id="474840149">
      <w:bodyDiv w:val="1"/>
      <w:marLeft w:val="0"/>
      <w:marRight w:val="0"/>
      <w:marTop w:val="0"/>
      <w:marBottom w:val="0"/>
      <w:divBdr>
        <w:top w:val="none" w:sz="0" w:space="0" w:color="auto"/>
        <w:left w:val="none" w:sz="0" w:space="0" w:color="auto"/>
        <w:bottom w:val="none" w:sz="0" w:space="0" w:color="auto"/>
        <w:right w:val="none" w:sz="0" w:space="0" w:color="auto"/>
      </w:divBdr>
    </w:div>
    <w:div w:id="487092633">
      <w:bodyDiv w:val="1"/>
      <w:marLeft w:val="0"/>
      <w:marRight w:val="0"/>
      <w:marTop w:val="0"/>
      <w:marBottom w:val="0"/>
      <w:divBdr>
        <w:top w:val="none" w:sz="0" w:space="0" w:color="auto"/>
        <w:left w:val="none" w:sz="0" w:space="0" w:color="auto"/>
        <w:bottom w:val="none" w:sz="0" w:space="0" w:color="auto"/>
        <w:right w:val="none" w:sz="0" w:space="0" w:color="auto"/>
      </w:divBdr>
    </w:div>
    <w:div w:id="505826744">
      <w:bodyDiv w:val="1"/>
      <w:marLeft w:val="0"/>
      <w:marRight w:val="0"/>
      <w:marTop w:val="0"/>
      <w:marBottom w:val="0"/>
      <w:divBdr>
        <w:top w:val="none" w:sz="0" w:space="0" w:color="auto"/>
        <w:left w:val="none" w:sz="0" w:space="0" w:color="auto"/>
        <w:bottom w:val="none" w:sz="0" w:space="0" w:color="auto"/>
        <w:right w:val="none" w:sz="0" w:space="0" w:color="auto"/>
      </w:divBdr>
    </w:div>
    <w:div w:id="522204747">
      <w:bodyDiv w:val="1"/>
      <w:marLeft w:val="0"/>
      <w:marRight w:val="0"/>
      <w:marTop w:val="0"/>
      <w:marBottom w:val="0"/>
      <w:divBdr>
        <w:top w:val="none" w:sz="0" w:space="0" w:color="auto"/>
        <w:left w:val="none" w:sz="0" w:space="0" w:color="auto"/>
        <w:bottom w:val="none" w:sz="0" w:space="0" w:color="auto"/>
        <w:right w:val="none" w:sz="0" w:space="0" w:color="auto"/>
      </w:divBdr>
    </w:div>
    <w:div w:id="583227610">
      <w:bodyDiv w:val="1"/>
      <w:marLeft w:val="0"/>
      <w:marRight w:val="0"/>
      <w:marTop w:val="0"/>
      <w:marBottom w:val="0"/>
      <w:divBdr>
        <w:top w:val="none" w:sz="0" w:space="0" w:color="auto"/>
        <w:left w:val="none" w:sz="0" w:space="0" w:color="auto"/>
        <w:bottom w:val="none" w:sz="0" w:space="0" w:color="auto"/>
        <w:right w:val="none" w:sz="0" w:space="0" w:color="auto"/>
      </w:divBdr>
    </w:div>
    <w:div w:id="602299547">
      <w:bodyDiv w:val="1"/>
      <w:marLeft w:val="0"/>
      <w:marRight w:val="0"/>
      <w:marTop w:val="0"/>
      <w:marBottom w:val="0"/>
      <w:divBdr>
        <w:top w:val="none" w:sz="0" w:space="0" w:color="auto"/>
        <w:left w:val="none" w:sz="0" w:space="0" w:color="auto"/>
        <w:bottom w:val="none" w:sz="0" w:space="0" w:color="auto"/>
        <w:right w:val="none" w:sz="0" w:space="0" w:color="auto"/>
      </w:divBdr>
    </w:div>
    <w:div w:id="625887969">
      <w:bodyDiv w:val="1"/>
      <w:marLeft w:val="0"/>
      <w:marRight w:val="0"/>
      <w:marTop w:val="0"/>
      <w:marBottom w:val="0"/>
      <w:divBdr>
        <w:top w:val="none" w:sz="0" w:space="0" w:color="auto"/>
        <w:left w:val="none" w:sz="0" w:space="0" w:color="auto"/>
        <w:bottom w:val="none" w:sz="0" w:space="0" w:color="auto"/>
        <w:right w:val="none" w:sz="0" w:space="0" w:color="auto"/>
      </w:divBdr>
    </w:div>
    <w:div w:id="636183796">
      <w:bodyDiv w:val="1"/>
      <w:marLeft w:val="0"/>
      <w:marRight w:val="0"/>
      <w:marTop w:val="0"/>
      <w:marBottom w:val="0"/>
      <w:divBdr>
        <w:top w:val="none" w:sz="0" w:space="0" w:color="auto"/>
        <w:left w:val="none" w:sz="0" w:space="0" w:color="auto"/>
        <w:bottom w:val="none" w:sz="0" w:space="0" w:color="auto"/>
        <w:right w:val="none" w:sz="0" w:space="0" w:color="auto"/>
      </w:divBdr>
    </w:div>
    <w:div w:id="652608124">
      <w:bodyDiv w:val="1"/>
      <w:marLeft w:val="0"/>
      <w:marRight w:val="0"/>
      <w:marTop w:val="0"/>
      <w:marBottom w:val="0"/>
      <w:divBdr>
        <w:top w:val="none" w:sz="0" w:space="0" w:color="auto"/>
        <w:left w:val="none" w:sz="0" w:space="0" w:color="auto"/>
        <w:bottom w:val="none" w:sz="0" w:space="0" w:color="auto"/>
        <w:right w:val="none" w:sz="0" w:space="0" w:color="auto"/>
      </w:divBdr>
    </w:div>
    <w:div w:id="668481458">
      <w:bodyDiv w:val="1"/>
      <w:marLeft w:val="0"/>
      <w:marRight w:val="0"/>
      <w:marTop w:val="0"/>
      <w:marBottom w:val="0"/>
      <w:divBdr>
        <w:top w:val="none" w:sz="0" w:space="0" w:color="auto"/>
        <w:left w:val="none" w:sz="0" w:space="0" w:color="auto"/>
        <w:bottom w:val="none" w:sz="0" w:space="0" w:color="auto"/>
        <w:right w:val="none" w:sz="0" w:space="0" w:color="auto"/>
      </w:divBdr>
    </w:div>
    <w:div w:id="703560240">
      <w:bodyDiv w:val="1"/>
      <w:marLeft w:val="0"/>
      <w:marRight w:val="0"/>
      <w:marTop w:val="0"/>
      <w:marBottom w:val="0"/>
      <w:divBdr>
        <w:top w:val="none" w:sz="0" w:space="0" w:color="auto"/>
        <w:left w:val="none" w:sz="0" w:space="0" w:color="auto"/>
        <w:bottom w:val="none" w:sz="0" w:space="0" w:color="auto"/>
        <w:right w:val="none" w:sz="0" w:space="0" w:color="auto"/>
      </w:divBdr>
    </w:div>
    <w:div w:id="735933944">
      <w:bodyDiv w:val="1"/>
      <w:marLeft w:val="0"/>
      <w:marRight w:val="0"/>
      <w:marTop w:val="0"/>
      <w:marBottom w:val="0"/>
      <w:divBdr>
        <w:top w:val="none" w:sz="0" w:space="0" w:color="auto"/>
        <w:left w:val="none" w:sz="0" w:space="0" w:color="auto"/>
        <w:bottom w:val="none" w:sz="0" w:space="0" w:color="auto"/>
        <w:right w:val="none" w:sz="0" w:space="0" w:color="auto"/>
      </w:divBdr>
    </w:div>
    <w:div w:id="748118616">
      <w:bodyDiv w:val="1"/>
      <w:marLeft w:val="0"/>
      <w:marRight w:val="0"/>
      <w:marTop w:val="0"/>
      <w:marBottom w:val="0"/>
      <w:divBdr>
        <w:top w:val="none" w:sz="0" w:space="0" w:color="auto"/>
        <w:left w:val="none" w:sz="0" w:space="0" w:color="auto"/>
        <w:bottom w:val="none" w:sz="0" w:space="0" w:color="auto"/>
        <w:right w:val="none" w:sz="0" w:space="0" w:color="auto"/>
      </w:divBdr>
    </w:div>
    <w:div w:id="758451259">
      <w:bodyDiv w:val="1"/>
      <w:marLeft w:val="0"/>
      <w:marRight w:val="0"/>
      <w:marTop w:val="0"/>
      <w:marBottom w:val="0"/>
      <w:divBdr>
        <w:top w:val="none" w:sz="0" w:space="0" w:color="auto"/>
        <w:left w:val="none" w:sz="0" w:space="0" w:color="auto"/>
        <w:bottom w:val="none" w:sz="0" w:space="0" w:color="auto"/>
        <w:right w:val="none" w:sz="0" w:space="0" w:color="auto"/>
      </w:divBdr>
    </w:div>
    <w:div w:id="779564207">
      <w:bodyDiv w:val="1"/>
      <w:marLeft w:val="0"/>
      <w:marRight w:val="0"/>
      <w:marTop w:val="0"/>
      <w:marBottom w:val="0"/>
      <w:divBdr>
        <w:top w:val="none" w:sz="0" w:space="0" w:color="auto"/>
        <w:left w:val="none" w:sz="0" w:space="0" w:color="auto"/>
        <w:bottom w:val="none" w:sz="0" w:space="0" w:color="auto"/>
        <w:right w:val="none" w:sz="0" w:space="0" w:color="auto"/>
      </w:divBdr>
    </w:div>
    <w:div w:id="800655656">
      <w:bodyDiv w:val="1"/>
      <w:marLeft w:val="0"/>
      <w:marRight w:val="0"/>
      <w:marTop w:val="0"/>
      <w:marBottom w:val="0"/>
      <w:divBdr>
        <w:top w:val="none" w:sz="0" w:space="0" w:color="auto"/>
        <w:left w:val="none" w:sz="0" w:space="0" w:color="auto"/>
        <w:bottom w:val="none" w:sz="0" w:space="0" w:color="auto"/>
        <w:right w:val="none" w:sz="0" w:space="0" w:color="auto"/>
      </w:divBdr>
    </w:div>
    <w:div w:id="811866562">
      <w:bodyDiv w:val="1"/>
      <w:marLeft w:val="0"/>
      <w:marRight w:val="0"/>
      <w:marTop w:val="0"/>
      <w:marBottom w:val="0"/>
      <w:divBdr>
        <w:top w:val="none" w:sz="0" w:space="0" w:color="auto"/>
        <w:left w:val="none" w:sz="0" w:space="0" w:color="auto"/>
        <w:bottom w:val="none" w:sz="0" w:space="0" w:color="auto"/>
        <w:right w:val="none" w:sz="0" w:space="0" w:color="auto"/>
      </w:divBdr>
      <w:divsChild>
        <w:div w:id="1784961229">
          <w:marLeft w:val="576"/>
          <w:marRight w:val="0"/>
          <w:marTop w:val="80"/>
          <w:marBottom w:val="0"/>
          <w:divBdr>
            <w:top w:val="none" w:sz="0" w:space="0" w:color="auto"/>
            <w:left w:val="none" w:sz="0" w:space="0" w:color="auto"/>
            <w:bottom w:val="none" w:sz="0" w:space="0" w:color="auto"/>
            <w:right w:val="none" w:sz="0" w:space="0" w:color="auto"/>
          </w:divBdr>
        </w:div>
        <w:div w:id="1806850819">
          <w:marLeft w:val="576"/>
          <w:marRight w:val="0"/>
          <w:marTop w:val="80"/>
          <w:marBottom w:val="0"/>
          <w:divBdr>
            <w:top w:val="none" w:sz="0" w:space="0" w:color="auto"/>
            <w:left w:val="none" w:sz="0" w:space="0" w:color="auto"/>
            <w:bottom w:val="none" w:sz="0" w:space="0" w:color="auto"/>
            <w:right w:val="none" w:sz="0" w:space="0" w:color="auto"/>
          </w:divBdr>
        </w:div>
        <w:div w:id="1841382960">
          <w:marLeft w:val="576"/>
          <w:marRight w:val="0"/>
          <w:marTop w:val="80"/>
          <w:marBottom w:val="0"/>
          <w:divBdr>
            <w:top w:val="none" w:sz="0" w:space="0" w:color="auto"/>
            <w:left w:val="none" w:sz="0" w:space="0" w:color="auto"/>
            <w:bottom w:val="none" w:sz="0" w:space="0" w:color="auto"/>
            <w:right w:val="none" w:sz="0" w:space="0" w:color="auto"/>
          </w:divBdr>
        </w:div>
      </w:divsChild>
    </w:div>
    <w:div w:id="817261147">
      <w:bodyDiv w:val="1"/>
      <w:marLeft w:val="0"/>
      <w:marRight w:val="0"/>
      <w:marTop w:val="0"/>
      <w:marBottom w:val="0"/>
      <w:divBdr>
        <w:top w:val="none" w:sz="0" w:space="0" w:color="auto"/>
        <w:left w:val="none" w:sz="0" w:space="0" w:color="auto"/>
        <w:bottom w:val="none" w:sz="0" w:space="0" w:color="auto"/>
        <w:right w:val="none" w:sz="0" w:space="0" w:color="auto"/>
      </w:divBdr>
    </w:div>
    <w:div w:id="828178696">
      <w:bodyDiv w:val="1"/>
      <w:marLeft w:val="0"/>
      <w:marRight w:val="0"/>
      <w:marTop w:val="0"/>
      <w:marBottom w:val="0"/>
      <w:divBdr>
        <w:top w:val="none" w:sz="0" w:space="0" w:color="auto"/>
        <w:left w:val="none" w:sz="0" w:space="0" w:color="auto"/>
        <w:bottom w:val="none" w:sz="0" w:space="0" w:color="auto"/>
        <w:right w:val="none" w:sz="0" w:space="0" w:color="auto"/>
      </w:divBdr>
    </w:div>
    <w:div w:id="923805547">
      <w:bodyDiv w:val="1"/>
      <w:marLeft w:val="0"/>
      <w:marRight w:val="0"/>
      <w:marTop w:val="0"/>
      <w:marBottom w:val="0"/>
      <w:divBdr>
        <w:top w:val="none" w:sz="0" w:space="0" w:color="auto"/>
        <w:left w:val="none" w:sz="0" w:space="0" w:color="auto"/>
        <w:bottom w:val="none" w:sz="0" w:space="0" w:color="auto"/>
        <w:right w:val="none" w:sz="0" w:space="0" w:color="auto"/>
      </w:divBdr>
    </w:div>
    <w:div w:id="957875278">
      <w:bodyDiv w:val="1"/>
      <w:marLeft w:val="0"/>
      <w:marRight w:val="0"/>
      <w:marTop w:val="0"/>
      <w:marBottom w:val="0"/>
      <w:divBdr>
        <w:top w:val="none" w:sz="0" w:space="0" w:color="auto"/>
        <w:left w:val="none" w:sz="0" w:space="0" w:color="auto"/>
        <w:bottom w:val="none" w:sz="0" w:space="0" w:color="auto"/>
        <w:right w:val="none" w:sz="0" w:space="0" w:color="auto"/>
      </w:divBdr>
    </w:div>
    <w:div w:id="1148323290">
      <w:bodyDiv w:val="1"/>
      <w:marLeft w:val="0"/>
      <w:marRight w:val="0"/>
      <w:marTop w:val="0"/>
      <w:marBottom w:val="0"/>
      <w:divBdr>
        <w:top w:val="none" w:sz="0" w:space="0" w:color="auto"/>
        <w:left w:val="none" w:sz="0" w:space="0" w:color="auto"/>
        <w:bottom w:val="none" w:sz="0" w:space="0" w:color="auto"/>
        <w:right w:val="none" w:sz="0" w:space="0" w:color="auto"/>
      </w:divBdr>
    </w:div>
    <w:div w:id="1154561993">
      <w:bodyDiv w:val="1"/>
      <w:marLeft w:val="0"/>
      <w:marRight w:val="0"/>
      <w:marTop w:val="0"/>
      <w:marBottom w:val="0"/>
      <w:divBdr>
        <w:top w:val="none" w:sz="0" w:space="0" w:color="auto"/>
        <w:left w:val="none" w:sz="0" w:space="0" w:color="auto"/>
        <w:bottom w:val="none" w:sz="0" w:space="0" w:color="auto"/>
        <w:right w:val="none" w:sz="0" w:space="0" w:color="auto"/>
      </w:divBdr>
      <w:divsChild>
        <w:div w:id="683631877">
          <w:marLeft w:val="547"/>
          <w:marRight w:val="0"/>
          <w:marTop w:val="0"/>
          <w:marBottom w:val="0"/>
          <w:divBdr>
            <w:top w:val="none" w:sz="0" w:space="0" w:color="auto"/>
            <w:left w:val="none" w:sz="0" w:space="0" w:color="auto"/>
            <w:bottom w:val="none" w:sz="0" w:space="0" w:color="auto"/>
            <w:right w:val="none" w:sz="0" w:space="0" w:color="auto"/>
          </w:divBdr>
        </w:div>
        <w:div w:id="258101074">
          <w:marLeft w:val="1166"/>
          <w:marRight w:val="0"/>
          <w:marTop w:val="0"/>
          <w:marBottom w:val="0"/>
          <w:divBdr>
            <w:top w:val="none" w:sz="0" w:space="0" w:color="auto"/>
            <w:left w:val="none" w:sz="0" w:space="0" w:color="auto"/>
            <w:bottom w:val="none" w:sz="0" w:space="0" w:color="auto"/>
            <w:right w:val="none" w:sz="0" w:space="0" w:color="auto"/>
          </w:divBdr>
        </w:div>
        <w:div w:id="1382753039">
          <w:marLeft w:val="1166"/>
          <w:marRight w:val="0"/>
          <w:marTop w:val="0"/>
          <w:marBottom w:val="0"/>
          <w:divBdr>
            <w:top w:val="none" w:sz="0" w:space="0" w:color="auto"/>
            <w:left w:val="none" w:sz="0" w:space="0" w:color="auto"/>
            <w:bottom w:val="none" w:sz="0" w:space="0" w:color="auto"/>
            <w:right w:val="none" w:sz="0" w:space="0" w:color="auto"/>
          </w:divBdr>
        </w:div>
        <w:div w:id="1652830345">
          <w:marLeft w:val="1166"/>
          <w:marRight w:val="0"/>
          <w:marTop w:val="0"/>
          <w:marBottom w:val="0"/>
          <w:divBdr>
            <w:top w:val="none" w:sz="0" w:space="0" w:color="auto"/>
            <w:left w:val="none" w:sz="0" w:space="0" w:color="auto"/>
            <w:bottom w:val="none" w:sz="0" w:space="0" w:color="auto"/>
            <w:right w:val="none" w:sz="0" w:space="0" w:color="auto"/>
          </w:divBdr>
        </w:div>
        <w:div w:id="1795632773">
          <w:marLeft w:val="1166"/>
          <w:marRight w:val="0"/>
          <w:marTop w:val="0"/>
          <w:marBottom w:val="0"/>
          <w:divBdr>
            <w:top w:val="none" w:sz="0" w:space="0" w:color="auto"/>
            <w:left w:val="none" w:sz="0" w:space="0" w:color="auto"/>
            <w:bottom w:val="none" w:sz="0" w:space="0" w:color="auto"/>
            <w:right w:val="none" w:sz="0" w:space="0" w:color="auto"/>
          </w:divBdr>
        </w:div>
      </w:divsChild>
    </w:div>
    <w:div w:id="1215505992">
      <w:bodyDiv w:val="1"/>
      <w:marLeft w:val="0"/>
      <w:marRight w:val="0"/>
      <w:marTop w:val="0"/>
      <w:marBottom w:val="0"/>
      <w:divBdr>
        <w:top w:val="none" w:sz="0" w:space="0" w:color="auto"/>
        <w:left w:val="none" w:sz="0" w:space="0" w:color="auto"/>
        <w:bottom w:val="none" w:sz="0" w:space="0" w:color="auto"/>
        <w:right w:val="none" w:sz="0" w:space="0" w:color="auto"/>
      </w:divBdr>
      <w:divsChild>
        <w:div w:id="930703032">
          <w:marLeft w:val="576"/>
          <w:marRight w:val="0"/>
          <w:marTop w:val="80"/>
          <w:marBottom w:val="0"/>
          <w:divBdr>
            <w:top w:val="none" w:sz="0" w:space="0" w:color="auto"/>
            <w:left w:val="none" w:sz="0" w:space="0" w:color="auto"/>
            <w:bottom w:val="none" w:sz="0" w:space="0" w:color="auto"/>
            <w:right w:val="none" w:sz="0" w:space="0" w:color="auto"/>
          </w:divBdr>
        </w:div>
        <w:div w:id="2079663953">
          <w:marLeft w:val="576"/>
          <w:marRight w:val="0"/>
          <w:marTop w:val="80"/>
          <w:marBottom w:val="0"/>
          <w:divBdr>
            <w:top w:val="none" w:sz="0" w:space="0" w:color="auto"/>
            <w:left w:val="none" w:sz="0" w:space="0" w:color="auto"/>
            <w:bottom w:val="none" w:sz="0" w:space="0" w:color="auto"/>
            <w:right w:val="none" w:sz="0" w:space="0" w:color="auto"/>
          </w:divBdr>
        </w:div>
        <w:div w:id="1418553057">
          <w:marLeft w:val="576"/>
          <w:marRight w:val="0"/>
          <w:marTop w:val="80"/>
          <w:marBottom w:val="0"/>
          <w:divBdr>
            <w:top w:val="none" w:sz="0" w:space="0" w:color="auto"/>
            <w:left w:val="none" w:sz="0" w:space="0" w:color="auto"/>
            <w:bottom w:val="none" w:sz="0" w:space="0" w:color="auto"/>
            <w:right w:val="none" w:sz="0" w:space="0" w:color="auto"/>
          </w:divBdr>
        </w:div>
        <w:div w:id="1945653341">
          <w:marLeft w:val="576"/>
          <w:marRight w:val="0"/>
          <w:marTop w:val="80"/>
          <w:marBottom w:val="0"/>
          <w:divBdr>
            <w:top w:val="none" w:sz="0" w:space="0" w:color="auto"/>
            <w:left w:val="none" w:sz="0" w:space="0" w:color="auto"/>
            <w:bottom w:val="none" w:sz="0" w:space="0" w:color="auto"/>
            <w:right w:val="none" w:sz="0" w:space="0" w:color="auto"/>
          </w:divBdr>
        </w:div>
        <w:div w:id="521212636">
          <w:marLeft w:val="576"/>
          <w:marRight w:val="0"/>
          <w:marTop w:val="80"/>
          <w:marBottom w:val="0"/>
          <w:divBdr>
            <w:top w:val="none" w:sz="0" w:space="0" w:color="auto"/>
            <w:left w:val="none" w:sz="0" w:space="0" w:color="auto"/>
            <w:bottom w:val="none" w:sz="0" w:space="0" w:color="auto"/>
            <w:right w:val="none" w:sz="0" w:space="0" w:color="auto"/>
          </w:divBdr>
        </w:div>
        <w:div w:id="334303442">
          <w:marLeft w:val="576"/>
          <w:marRight w:val="0"/>
          <w:marTop w:val="80"/>
          <w:marBottom w:val="0"/>
          <w:divBdr>
            <w:top w:val="none" w:sz="0" w:space="0" w:color="auto"/>
            <w:left w:val="none" w:sz="0" w:space="0" w:color="auto"/>
            <w:bottom w:val="none" w:sz="0" w:space="0" w:color="auto"/>
            <w:right w:val="none" w:sz="0" w:space="0" w:color="auto"/>
          </w:divBdr>
        </w:div>
      </w:divsChild>
    </w:div>
    <w:div w:id="1241990488">
      <w:bodyDiv w:val="1"/>
      <w:marLeft w:val="0"/>
      <w:marRight w:val="0"/>
      <w:marTop w:val="0"/>
      <w:marBottom w:val="0"/>
      <w:divBdr>
        <w:top w:val="none" w:sz="0" w:space="0" w:color="auto"/>
        <w:left w:val="none" w:sz="0" w:space="0" w:color="auto"/>
        <w:bottom w:val="none" w:sz="0" w:space="0" w:color="auto"/>
        <w:right w:val="none" w:sz="0" w:space="0" w:color="auto"/>
      </w:divBdr>
    </w:div>
    <w:div w:id="1248492576">
      <w:bodyDiv w:val="1"/>
      <w:marLeft w:val="0"/>
      <w:marRight w:val="0"/>
      <w:marTop w:val="0"/>
      <w:marBottom w:val="0"/>
      <w:divBdr>
        <w:top w:val="none" w:sz="0" w:space="0" w:color="auto"/>
        <w:left w:val="none" w:sz="0" w:space="0" w:color="auto"/>
        <w:bottom w:val="none" w:sz="0" w:space="0" w:color="auto"/>
        <w:right w:val="none" w:sz="0" w:space="0" w:color="auto"/>
      </w:divBdr>
      <w:divsChild>
        <w:div w:id="438184224">
          <w:blockQuote w:val="1"/>
          <w:marLeft w:val="720"/>
          <w:marRight w:val="720"/>
          <w:marTop w:val="100"/>
          <w:marBottom w:val="100"/>
          <w:divBdr>
            <w:top w:val="none" w:sz="0" w:space="11" w:color="4BBDCC"/>
            <w:left w:val="single" w:sz="24" w:space="11" w:color="4BBDCC"/>
            <w:bottom w:val="none" w:sz="0" w:space="11" w:color="4BBDCC"/>
            <w:right w:val="none" w:sz="0" w:space="11" w:color="4BBDCC"/>
          </w:divBdr>
        </w:div>
      </w:divsChild>
    </w:div>
    <w:div w:id="1317415811">
      <w:bodyDiv w:val="1"/>
      <w:marLeft w:val="0"/>
      <w:marRight w:val="0"/>
      <w:marTop w:val="0"/>
      <w:marBottom w:val="0"/>
      <w:divBdr>
        <w:top w:val="none" w:sz="0" w:space="0" w:color="auto"/>
        <w:left w:val="none" w:sz="0" w:space="0" w:color="auto"/>
        <w:bottom w:val="none" w:sz="0" w:space="0" w:color="auto"/>
        <w:right w:val="none" w:sz="0" w:space="0" w:color="auto"/>
      </w:divBdr>
    </w:div>
    <w:div w:id="1337345057">
      <w:bodyDiv w:val="1"/>
      <w:marLeft w:val="0"/>
      <w:marRight w:val="0"/>
      <w:marTop w:val="0"/>
      <w:marBottom w:val="0"/>
      <w:divBdr>
        <w:top w:val="none" w:sz="0" w:space="0" w:color="auto"/>
        <w:left w:val="none" w:sz="0" w:space="0" w:color="auto"/>
        <w:bottom w:val="none" w:sz="0" w:space="0" w:color="auto"/>
        <w:right w:val="none" w:sz="0" w:space="0" w:color="auto"/>
      </w:divBdr>
    </w:div>
    <w:div w:id="1415392137">
      <w:bodyDiv w:val="1"/>
      <w:marLeft w:val="0"/>
      <w:marRight w:val="0"/>
      <w:marTop w:val="0"/>
      <w:marBottom w:val="0"/>
      <w:divBdr>
        <w:top w:val="none" w:sz="0" w:space="0" w:color="auto"/>
        <w:left w:val="none" w:sz="0" w:space="0" w:color="auto"/>
        <w:bottom w:val="none" w:sz="0" w:space="0" w:color="auto"/>
        <w:right w:val="none" w:sz="0" w:space="0" w:color="auto"/>
      </w:divBdr>
    </w:div>
    <w:div w:id="1418090282">
      <w:bodyDiv w:val="1"/>
      <w:marLeft w:val="0"/>
      <w:marRight w:val="0"/>
      <w:marTop w:val="0"/>
      <w:marBottom w:val="0"/>
      <w:divBdr>
        <w:top w:val="none" w:sz="0" w:space="0" w:color="auto"/>
        <w:left w:val="none" w:sz="0" w:space="0" w:color="auto"/>
        <w:bottom w:val="none" w:sz="0" w:space="0" w:color="auto"/>
        <w:right w:val="none" w:sz="0" w:space="0" w:color="auto"/>
      </w:divBdr>
    </w:div>
    <w:div w:id="1514949695">
      <w:bodyDiv w:val="1"/>
      <w:marLeft w:val="0"/>
      <w:marRight w:val="0"/>
      <w:marTop w:val="0"/>
      <w:marBottom w:val="0"/>
      <w:divBdr>
        <w:top w:val="none" w:sz="0" w:space="0" w:color="auto"/>
        <w:left w:val="none" w:sz="0" w:space="0" w:color="auto"/>
        <w:bottom w:val="none" w:sz="0" w:space="0" w:color="auto"/>
        <w:right w:val="none" w:sz="0" w:space="0" w:color="auto"/>
      </w:divBdr>
    </w:div>
    <w:div w:id="1523058237">
      <w:bodyDiv w:val="1"/>
      <w:marLeft w:val="0"/>
      <w:marRight w:val="0"/>
      <w:marTop w:val="0"/>
      <w:marBottom w:val="0"/>
      <w:divBdr>
        <w:top w:val="none" w:sz="0" w:space="0" w:color="auto"/>
        <w:left w:val="none" w:sz="0" w:space="0" w:color="auto"/>
        <w:bottom w:val="none" w:sz="0" w:space="0" w:color="auto"/>
        <w:right w:val="none" w:sz="0" w:space="0" w:color="auto"/>
      </w:divBdr>
    </w:div>
    <w:div w:id="1556350208">
      <w:bodyDiv w:val="1"/>
      <w:marLeft w:val="0"/>
      <w:marRight w:val="0"/>
      <w:marTop w:val="0"/>
      <w:marBottom w:val="0"/>
      <w:divBdr>
        <w:top w:val="none" w:sz="0" w:space="0" w:color="auto"/>
        <w:left w:val="none" w:sz="0" w:space="0" w:color="auto"/>
        <w:bottom w:val="none" w:sz="0" w:space="0" w:color="auto"/>
        <w:right w:val="none" w:sz="0" w:space="0" w:color="auto"/>
      </w:divBdr>
    </w:div>
    <w:div w:id="1616445800">
      <w:bodyDiv w:val="1"/>
      <w:marLeft w:val="0"/>
      <w:marRight w:val="0"/>
      <w:marTop w:val="0"/>
      <w:marBottom w:val="0"/>
      <w:divBdr>
        <w:top w:val="none" w:sz="0" w:space="0" w:color="auto"/>
        <w:left w:val="none" w:sz="0" w:space="0" w:color="auto"/>
        <w:bottom w:val="none" w:sz="0" w:space="0" w:color="auto"/>
        <w:right w:val="none" w:sz="0" w:space="0" w:color="auto"/>
      </w:divBdr>
    </w:div>
    <w:div w:id="1647859357">
      <w:bodyDiv w:val="1"/>
      <w:marLeft w:val="0"/>
      <w:marRight w:val="0"/>
      <w:marTop w:val="0"/>
      <w:marBottom w:val="0"/>
      <w:divBdr>
        <w:top w:val="none" w:sz="0" w:space="0" w:color="auto"/>
        <w:left w:val="none" w:sz="0" w:space="0" w:color="auto"/>
        <w:bottom w:val="none" w:sz="0" w:space="0" w:color="auto"/>
        <w:right w:val="none" w:sz="0" w:space="0" w:color="auto"/>
      </w:divBdr>
    </w:div>
    <w:div w:id="1670139689">
      <w:bodyDiv w:val="1"/>
      <w:marLeft w:val="0"/>
      <w:marRight w:val="0"/>
      <w:marTop w:val="0"/>
      <w:marBottom w:val="0"/>
      <w:divBdr>
        <w:top w:val="none" w:sz="0" w:space="0" w:color="auto"/>
        <w:left w:val="none" w:sz="0" w:space="0" w:color="auto"/>
        <w:bottom w:val="none" w:sz="0" w:space="0" w:color="auto"/>
        <w:right w:val="none" w:sz="0" w:space="0" w:color="auto"/>
      </w:divBdr>
      <w:divsChild>
        <w:div w:id="2061706482">
          <w:marLeft w:val="0"/>
          <w:marRight w:val="0"/>
          <w:marTop w:val="0"/>
          <w:marBottom w:val="0"/>
          <w:divBdr>
            <w:top w:val="none" w:sz="0" w:space="0" w:color="auto"/>
            <w:left w:val="none" w:sz="0" w:space="0" w:color="auto"/>
            <w:bottom w:val="none" w:sz="0" w:space="0" w:color="auto"/>
            <w:right w:val="none" w:sz="0" w:space="0" w:color="auto"/>
          </w:divBdr>
        </w:div>
      </w:divsChild>
    </w:div>
    <w:div w:id="1695377066">
      <w:bodyDiv w:val="1"/>
      <w:marLeft w:val="0"/>
      <w:marRight w:val="0"/>
      <w:marTop w:val="0"/>
      <w:marBottom w:val="0"/>
      <w:divBdr>
        <w:top w:val="none" w:sz="0" w:space="0" w:color="auto"/>
        <w:left w:val="none" w:sz="0" w:space="0" w:color="auto"/>
        <w:bottom w:val="none" w:sz="0" w:space="0" w:color="auto"/>
        <w:right w:val="none" w:sz="0" w:space="0" w:color="auto"/>
      </w:divBdr>
    </w:div>
    <w:div w:id="1709261470">
      <w:bodyDiv w:val="1"/>
      <w:marLeft w:val="0"/>
      <w:marRight w:val="0"/>
      <w:marTop w:val="0"/>
      <w:marBottom w:val="0"/>
      <w:divBdr>
        <w:top w:val="none" w:sz="0" w:space="0" w:color="auto"/>
        <w:left w:val="none" w:sz="0" w:space="0" w:color="auto"/>
        <w:bottom w:val="none" w:sz="0" w:space="0" w:color="auto"/>
        <w:right w:val="none" w:sz="0" w:space="0" w:color="auto"/>
      </w:divBdr>
    </w:div>
    <w:div w:id="1711882375">
      <w:marLeft w:val="0"/>
      <w:marRight w:val="0"/>
      <w:marTop w:val="0"/>
      <w:marBottom w:val="0"/>
      <w:divBdr>
        <w:top w:val="none" w:sz="0" w:space="0" w:color="auto"/>
        <w:left w:val="none" w:sz="0" w:space="0" w:color="auto"/>
        <w:bottom w:val="none" w:sz="0" w:space="0" w:color="auto"/>
        <w:right w:val="none" w:sz="0" w:space="0" w:color="auto"/>
      </w:divBdr>
    </w:div>
    <w:div w:id="1723404134">
      <w:bodyDiv w:val="1"/>
      <w:marLeft w:val="0"/>
      <w:marRight w:val="0"/>
      <w:marTop w:val="0"/>
      <w:marBottom w:val="0"/>
      <w:divBdr>
        <w:top w:val="none" w:sz="0" w:space="0" w:color="auto"/>
        <w:left w:val="none" w:sz="0" w:space="0" w:color="auto"/>
        <w:bottom w:val="none" w:sz="0" w:space="0" w:color="auto"/>
        <w:right w:val="none" w:sz="0" w:space="0" w:color="auto"/>
      </w:divBdr>
      <w:divsChild>
        <w:div w:id="127090361">
          <w:marLeft w:val="0"/>
          <w:marRight w:val="0"/>
          <w:marTop w:val="0"/>
          <w:marBottom w:val="1875"/>
          <w:divBdr>
            <w:top w:val="none" w:sz="0" w:space="0" w:color="auto"/>
            <w:left w:val="none" w:sz="0" w:space="0" w:color="auto"/>
            <w:bottom w:val="none" w:sz="0" w:space="0" w:color="auto"/>
            <w:right w:val="none" w:sz="0" w:space="0" w:color="auto"/>
          </w:divBdr>
          <w:divsChild>
            <w:div w:id="1763334075">
              <w:marLeft w:val="0"/>
              <w:marRight w:val="0"/>
              <w:marTop w:val="0"/>
              <w:marBottom w:val="0"/>
              <w:divBdr>
                <w:top w:val="none" w:sz="0" w:space="0" w:color="auto"/>
                <w:left w:val="none" w:sz="0" w:space="0" w:color="auto"/>
                <w:bottom w:val="none" w:sz="0" w:space="0" w:color="auto"/>
                <w:right w:val="none" w:sz="0" w:space="0" w:color="auto"/>
              </w:divBdr>
            </w:div>
            <w:div w:id="78062902">
              <w:marLeft w:val="0"/>
              <w:marRight w:val="0"/>
              <w:marTop w:val="0"/>
              <w:marBottom w:val="0"/>
              <w:divBdr>
                <w:top w:val="none" w:sz="0" w:space="0" w:color="auto"/>
                <w:left w:val="none" w:sz="0" w:space="0" w:color="auto"/>
                <w:bottom w:val="none" w:sz="0" w:space="0" w:color="auto"/>
                <w:right w:val="none" w:sz="0" w:space="0" w:color="auto"/>
              </w:divBdr>
            </w:div>
            <w:div w:id="2036925653">
              <w:marLeft w:val="0"/>
              <w:marRight w:val="0"/>
              <w:marTop w:val="0"/>
              <w:marBottom w:val="0"/>
              <w:divBdr>
                <w:top w:val="none" w:sz="0" w:space="0" w:color="auto"/>
                <w:left w:val="none" w:sz="0" w:space="0" w:color="auto"/>
                <w:bottom w:val="none" w:sz="0" w:space="0" w:color="auto"/>
                <w:right w:val="none" w:sz="0" w:space="0" w:color="auto"/>
              </w:divBdr>
            </w:div>
            <w:div w:id="992219711">
              <w:marLeft w:val="0"/>
              <w:marRight w:val="0"/>
              <w:marTop w:val="0"/>
              <w:marBottom w:val="0"/>
              <w:divBdr>
                <w:top w:val="none" w:sz="0" w:space="0" w:color="auto"/>
                <w:left w:val="none" w:sz="0" w:space="0" w:color="auto"/>
                <w:bottom w:val="none" w:sz="0" w:space="0" w:color="auto"/>
                <w:right w:val="none" w:sz="0" w:space="0" w:color="auto"/>
              </w:divBdr>
            </w:div>
            <w:div w:id="1411124196">
              <w:marLeft w:val="0"/>
              <w:marRight w:val="0"/>
              <w:marTop w:val="0"/>
              <w:marBottom w:val="0"/>
              <w:divBdr>
                <w:top w:val="none" w:sz="0" w:space="0" w:color="auto"/>
                <w:left w:val="none" w:sz="0" w:space="0" w:color="auto"/>
                <w:bottom w:val="none" w:sz="0" w:space="0" w:color="auto"/>
                <w:right w:val="none" w:sz="0" w:space="0" w:color="auto"/>
              </w:divBdr>
            </w:div>
            <w:div w:id="1763337524">
              <w:marLeft w:val="0"/>
              <w:marRight w:val="0"/>
              <w:marTop w:val="0"/>
              <w:marBottom w:val="0"/>
              <w:divBdr>
                <w:top w:val="none" w:sz="0" w:space="0" w:color="auto"/>
                <w:left w:val="none" w:sz="0" w:space="0" w:color="auto"/>
                <w:bottom w:val="none" w:sz="0" w:space="0" w:color="auto"/>
                <w:right w:val="none" w:sz="0" w:space="0" w:color="auto"/>
              </w:divBdr>
            </w:div>
            <w:div w:id="313726211">
              <w:marLeft w:val="0"/>
              <w:marRight w:val="0"/>
              <w:marTop w:val="0"/>
              <w:marBottom w:val="0"/>
              <w:divBdr>
                <w:top w:val="none" w:sz="0" w:space="0" w:color="auto"/>
                <w:left w:val="none" w:sz="0" w:space="0" w:color="auto"/>
                <w:bottom w:val="none" w:sz="0" w:space="0" w:color="auto"/>
                <w:right w:val="none" w:sz="0" w:space="0" w:color="auto"/>
              </w:divBdr>
            </w:div>
            <w:div w:id="211580541">
              <w:marLeft w:val="0"/>
              <w:marRight w:val="0"/>
              <w:marTop w:val="0"/>
              <w:marBottom w:val="0"/>
              <w:divBdr>
                <w:top w:val="none" w:sz="0" w:space="0" w:color="auto"/>
                <w:left w:val="none" w:sz="0" w:space="0" w:color="auto"/>
                <w:bottom w:val="none" w:sz="0" w:space="0" w:color="auto"/>
                <w:right w:val="none" w:sz="0" w:space="0" w:color="auto"/>
              </w:divBdr>
            </w:div>
            <w:div w:id="2100326938">
              <w:marLeft w:val="0"/>
              <w:marRight w:val="0"/>
              <w:marTop w:val="0"/>
              <w:marBottom w:val="0"/>
              <w:divBdr>
                <w:top w:val="none" w:sz="0" w:space="0" w:color="auto"/>
                <w:left w:val="none" w:sz="0" w:space="0" w:color="auto"/>
                <w:bottom w:val="none" w:sz="0" w:space="0" w:color="auto"/>
                <w:right w:val="none" w:sz="0" w:space="0" w:color="auto"/>
              </w:divBdr>
            </w:div>
            <w:div w:id="1996489385">
              <w:marLeft w:val="0"/>
              <w:marRight w:val="0"/>
              <w:marTop w:val="0"/>
              <w:marBottom w:val="0"/>
              <w:divBdr>
                <w:top w:val="none" w:sz="0" w:space="0" w:color="auto"/>
                <w:left w:val="none" w:sz="0" w:space="0" w:color="auto"/>
                <w:bottom w:val="none" w:sz="0" w:space="0" w:color="auto"/>
                <w:right w:val="none" w:sz="0" w:space="0" w:color="auto"/>
              </w:divBdr>
            </w:div>
            <w:div w:id="744185662">
              <w:marLeft w:val="0"/>
              <w:marRight w:val="0"/>
              <w:marTop w:val="0"/>
              <w:marBottom w:val="0"/>
              <w:divBdr>
                <w:top w:val="none" w:sz="0" w:space="0" w:color="auto"/>
                <w:left w:val="none" w:sz="0" w:space="0" w:color="auto"/>
                <w:bottom w:val="none" w:sz="0" w:space="0" w:color="auto"/>
                <w:right w:val="none" w:sz="0" w:space="0" w:color="auto"/>
              </w:divBdr>
            </w:div>
            <w:div w:id="114757704">
              <w:marLeft w:val="0"/>
              <w:marRight w:val="0"/>
              <w:marTop w:val="0"/>
              <w:marBottom w:val="0"/>
              <w:divBdr>
                <w:top w:val="none" w:sz="0" w:space="0" w:color="auto"/>
                <w:left w:val="none" w:sz="0" w:space="0" w:color="auto"/>
                <w:bottom w:val="none" w:sz="0" w:space="0" w:color="auto"/>
                <w:right w:val="none" w:sz="0" w:space="0" w:color="auto"/>
              </w:divBdr>
            </w:div>
            <w:div w:id="992755148">
              <w:marLeft w:val="0"/>
              <w:marRight w:val="0"/>
              <w:marTop w:val="0"/>
              <w:marBottom w:val="0"/>
              <w:divBdr>
                <w:top w:val="none" w:sz="0" w:space="0" w:color="auto"/>
                <w:left w:val="none" w:sz="0" w:space="0" w:color="auto"/>
                <w:bottom w:val="none" w:sz="0" w:space="0" w:color="auto"/>
                <w:right w:val="none" w:sz="0" w:space="0" w:color="auto"/>
              </w:divBdr>
            </w:div>
            <w:div w:id="24449674">
              <w:marLeft w:val="0"/>
              <w:marRight w:val="0"/>
              <w:marTop w:val="0"/>
              <w:marBottom w:val="0"/>
              <w:divBdr>
                <w:top w:val="none" w:sz="0" w:space="0" w:color="auto"/>
                <w:left w:val="none" w:sz="0" w:space="0" w:color="auto"/>
                <w:bottom w:val="none" w:sz="0" w:space="0" w:color="auto"/>
                <w:right w:val="none" w:sz="0" w:space="0" w:color="auto"/>
              </w:divBdr>
            </w:div>
            <w:div w:id="7093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89918">
      <w:bodyDiv w:val="1"/>
      <w:marLeft w:val="0"/>
      <w:marRight w:val="0"/>
      <w:marTop w:val="0"/>
      <w:marBottom w:val="0"/>
      <w:divBdr>
        <w:top w:val="none" w:sz="0" w:space="0" w:color="auto"/>
        <w:left w:val="none" w:sz="0" w:space="0" w:color="auto"/>
        <w:bottom w:val="none" w:sz="0" w:space="0" w:color="auto"/>
        <w:right w:val="none" w:sz="0" w:space="0" w:color="auto"/>
      </w:divBdr>
    </w:div>
    <w:div w:id="1884244315">
      <w:bodyDiv w:val="1"/>
      <w:marLeft w:val="0"/>
      <w:marRight w:val="0"/>
      <w:marTop w:val="0"/>
      <w:marBottom w:val="0"/>
      <w:divBdr>
        <w:top w:val="none" w:sz="0" w:space="0" w:color="auto"/>
        <w:left w:val="none" w:sz="0" w:space="0" w:color="auto"/>
        <w:bottom w:val="none" w:sz="0" w:space="0" w:color="auto"/>
        <w:right w:val="none" w:sz="0" w:space="0" w:color="auto"/>
      </w:divBdr>
    </w:div>
    <w:div w:id="1891839953">
      <w:bodyDiv w:val="1"/>
      <w:marLeft w:val="0"/>
      <w:marRight w:val="0"/>
      <w:marTop w:val="0"/>
      <w:marBottom w:val="0"/>
      <w:divBdr>
        <w:top w:val="none" w:sz="0" w:space="0" w:color="auto"/>
        <w:left w:val="none" w:sz="0" w:space="0" w:color="auto"/>
        <w:bottom w:val="none" w:sz="0" w:space="0" w:color="auto"/>
        <w:right w:val="none" w:sz="0" w:space="0" w:color="auto"/>
      </w:divBdr>
    </w:div>
    <w:div w:id="1897428948">
      <w:bodyDiv w:val="1"/>
      <w:marLeft w:val="0"/>
      <w:marRight w:val="0"/>
      <w:marTop w:val="0"/>
      <w:marBottom w:val="0"/>
      <w:divBdr>
        <w:top w:val="none" w:sz="0" w:space="0" w:color="auto"/>
        <w:left w:val="none" w:sz="0" w:space="0" w:color="auto"/>
        <w:bottom w:val="none" w:sz="0" w:space="0" w:color="auto"/>
        <w:right w:val="none" w:sz="0" w:space="0" w:color="auto"/>
      </w:divBdr>
    </w:div>
    <w:div w:id="1905289371">
      <w:bodyDiv w:val="1"/>
      <w:marLeft w:val="0"/>
      <w:marRight w:val="0"/>
      <w:marTop w:val="0"/>
      <w:marBottom w:val="0"/>
      <w:divBdr>
        <w:top w:val="none" w:sz="0" w:space="0" w:color="auto"/>
        <w:left w:val="none" w:sz="0" w:space="0" w:color="auto"/>
        <w:bottom w:val="none" w:sz="0" w:space="0" w:color="auto"/>
        <w:right w:val="none" w:sz="0" w:space="0" w:color="auto"/>
      </w:divBdr>
    </w:div>
    <w:div w:id="1910069682">
      <w:bodyDiv w:val="1"/>
      <w:marLeft w:val="0"/>
      <w:marRight w:val="0"/>
      <w:marTop w:val="0"/>
      <w:marBottom w:val="0"/>
      <w:divBdr>
        <w:top w:val="none" w:sz="0" w:space="0" w:color="auto"/>
        <w:left w:val="none" w:sz="0" w:space="0" w:color="auto"/>
        <w:bottom w:val="none" w:sz="0" w:space="0" w:color="auto"/>
        <w:right w:val="none" w:sz="0" w:space="0" w:color="auto"/>
      </w:divBdr>
    </w:div>
    <w:div w:id="1962959006">
      <w:bodyDiv w:val="1"/>
      <w:marLeft w:val="0"/>
      <w:marRight w:val="0"/>
      <w:marTop w:val="0"/>
      <w:marBottom w:val="0"/>
      <w:divBdr>
        <w:top w:val="none" w:sz="0" w:space="0" w:color="auto"/>
        <w:left w:val="none" w:sz="0" w:space="0" w:color="auto"/>
        <w:bottom w:val="none" w:sz="0" w:space="0" w:color="auto"/>
        <w:right w:val="none" w:sz="0" w:space="0" w:color="auto"/>
      </w:divBdr>
    </w:div>
    <w:div w:id="2011637721">
      <w:bodyDiv w:val="1"/>
      <w:marLeft w:val="0"/>
      <w:marRight w:val="0"/>
      <w:marTop w:val="0"/>
      <w:marBottom w:val="0"/>
      <w:divBdr>
        <w:top w:val="none" w:sz="0" w:space="0" w:color="auto"/>
        <w:left w:val="none" w:sz="0" w:space="0" w:color="auto"/>
        <w:bottom w:val="none" w:sz="0" w:space="0" w:color="auto"/>
        <w:right w:val="none" w:sz="0" w:space="0" w:color="auto"/>
      </w:divBdr>
    </w:div>
    <w:div w:id="2075077406">
      <w:bodyDiv w:val="1"/>
      <w:marLeft w:val="0"/>
      <w:marRight w:val="0"/>
      <w:marTop w:val="0"/>
      <w:marBottom w:val="0"/>
      <w:divBdr>
        <w:top w:val="none" w:sz="0" w:space="0" w:color="auto"/>
        <w:left w:val="none" w:sz="0" w:space="0" w:color="auto"/>
        <w:bottom w:val="none" w:sz="0" w:space="0" w:color="auto"/>
        <w:right w:val="none" w:sz="0" w:space="0" w:color="auto"/>
      </w:divBdr>
    </w:div>
    <w:div w:id="2102332313">
      <w:bodyDiv w:val="1"/>
      <w:marLeft w:val="0"/>
      <w:marRight w:val="0"/>
      <w:marTop w:val="0"/>
      <w:marBottom w:val="0"/>
      <w:divBdr>
        <w:top w:val="none" w:sz="0" w:space="0" w:color="auto"/>
        <w:left w:val="none" w:sz="0" w:space="0" w:color="auto"/>
        <w:bottom w:val="none" w:sz="0" w:space="0" w:color="auto"/>
        <w:right w:val="none" w:sz="0" w:space="0" w:color="auto"/>
      </w:divBdr>
      <w:divsChild>
        <w:div w:id="1581796484">
          <w:marLeft w:val="0"/>
          <w:marRight w:val="0"/>
          <w:marTop w:val="0"/>
          <w:marBottom w:val="1875"/>
          <w:divBdr>
            <w:top w:val="none" w:sz="0" w:space="0" w:color="auto"/>
            <w:left w:val="none" w:sz="0" w:space="0" w:color="auto"/>
            <w:bottom w:val="none" w:sz="0" w:space="0" w:color="auto"/>
            <w:right w:val="none" w:sz="0" w:space="0" w:color="auto"/>
          </w:divBdr>
          <w:divsChild>
            <w:div w:id="1075860550">
              <w:marLeft w:val="0"/>
              <w:marRight w:val="0"/>
              <w:marTop w:val="0"/>
              <w:marBottom w:val="0"/>
              <w:divBdr>
                <w:top w:val="none" w:sz="0" w:space="0" w:color="auto"/>
                <w:left w:val="none" w:sz="0" w:space="0" w:color="auto"/>
                <w:bottom w:val="none" w:sz="0" w:space="0" w:color="auto"/>
                <w:right w:val="none" w:sz="0" w:space="0" w:color="auto"/>
              </w:divBdr>
            </w:div>
            <w:div w:id="675494283">
              <w:marLeft w:val="0"/>
              <w:marRight w:val="0"/>
              <w:marTop w:val="0"/>
              <w:marBottom w:val="0"/>
              <w:divBdr>
                <w:top w:val="none" w:sz="0" w:space="0" w:color="auto"/>
                <w:left w:val="none" w:sz="0" w:space="0" w:color="auto"/>
                <w:bottom w:val="none" w:sz="0" w:space="0" w:color="auto"/>
                <w:right w:val="none" w:sz="0" w:space="0" w:color="auto"/>
              </w:divBdr>
            </w:div>
            <w:div w:id="1424301683">
              <w:marLeft w:val="0"/>
              <w:marRight w:val="0"/>
              <w:marTop w:val="0"/>
              <w:marBottom w:val="0"/>
              <w:divBdr>
                <w:top w:val="none" w:sz="0" w:space="0" w:color="auto"/>
                <w:left w:val="none" w:sz="0" w:space="0" w:color="auto"/>
                <w:bottom w:val="none" w:sz="0" w:space="0" w:color="auto"/>
                <w:right w:val="none" w:sz="0" w:space="0" w:color="auto"/>
              </w:divBdr>
            </w:div>
            <w:div w:id="347145405">
              <w:marLeft w:val="0"/>
              <w:marRight w:val="0"/>
              <w:marTop w:val="0"/>
              <w:marBottom w:val="0"/>
              <w:divBdr>
                <w:top w:val="none" w:sz="0" w:space="0" w:color="auto"/>
                <w:left w:val="none" w:sz="0" w:space="0" w:color="auto"/>
                <w:bottom w:val="none" w:sz="0" w:space="0" w:color="auto"/>
                <w:right w:val="none" w:sz="0" w:space="0" w:color="auto"/>
              </w:divBdr>
            </w:div>
            <w:div w:id="1998923963">
              <w:marLeft w:val="0"/>
              <w:marRight w:val="0"/>
              <w:marTop w:val="0"/>
              <w:marBottom w:val="0"/>
              <w:divBdr>
                <w:top w:val="none" w:sz="0" w:space="0" w:color="auto"/>
                <w:left w:val="none" w:sz="0" w:space="0" w:color="auto"/>
                <w:bottom w:val="none" w:sz="0" w:space="0" w:color="auto"/>
                <w:right w:val="none" w:sz="0" w:space="0" w:color="auto"/>
              </w:divBdr>
            </w:div>
            <w:div w:id="984120911">
              <w:marLeft w:val="0"/>
              <w:marRight w:val="0"/>
              <w:marTop w:val="0"/>
              <w:marBottom w:val="0"/>
              <w:divBdr>
                <w:top w:val="none" w:sz="0" w:space="0" w:color="auto"/>
                <w:left w:val="none" w:sz="0" w:space="0" w:color="auto"/>
                <w:bottom w:val="none" w:sz="0" w:space="0" w:color="auto"/>
                <w:right w:val="none" w:sz="0" w:space="0" w:color="auto"/>
              </w:divBdr>
            </w:div>
            <w:div w:id="1257864015">
              <w:marLeft w:val="0"/>
              <w:marRight w:val="0"/>
              <w:marTop w:val="0"/>
              <w:marBottom w:val="0"/>
              <w:divBdr>
                <w:top w:val="none" w:sz="0" w:space="0" w:color="auto"/>
                <w:left w:val="none" w:sz="0" w:space="0" w:color="auto"/>
                <w:bottom w:val="none" w:sz="0" w:space="0" w:color="auto"/>
                <w:right w:val="none" w:sz="0" w:space="0" w:color="auto"/>
              </w:divBdr>
            </w:div>
            <w:div w:id="1930233585">
              <w:marLeft w:val="0"/>
              <w:marRight w:val="0"/>
              <w:marTop w:val="0"/>
              <w:marBottom w:val="0"/>
              <w:divBdr>
                <w:top w:val="none" w:sz="0" w:space="0" w:color="auto"/>
                <w:left w:val="none" w:sz="0" w:space="0" w:color="auto"/>
                <w:bottom w:val="none" w:sz="0" w:space="0" w:color="auto"/>
                <w:right w:val="none" w:sz="0" w:space="0" w:color="auto"/>
              </w:divBdr>
            </w:div>
            <w:div w:id="1459452512">
              <w:marLeft w:val="0"/>
              <w:marRight w:val="0"/>
              <w:marTop w:val="0"/>
              <w:marBottom w:val="0"/>
              <w:divBdr>
                <w:top w:val="none" w:sz="0" w:space="0" w:color="auto"/>
                <w:left w:val="none" w:sz="0" w:space="0" w:color="auto"/>
                <w:bottom w:val="none" w:sz="0" w:space="0" w:color="auto"/>
                <w:right w:val="none" w:sz="0" w:space="0" w:color="auto"/>
              </w:divBdr>
            </w:div>
            <w:div w:id="2029718471">
              <w:marLeft w:val="0"/>
              <w:marRight w:val="0"/>
              <w:marTop w:val="0"/>
              <w:marBottom w:val="0"/>
              <w:divBdr>
                <w:top w:val="none" w:sz="0" w:space="0" w:color="auto"/>
                <w:left w:val="none" w:sz="0" w:space="0" w:color="auto"/>
                <w:bottom w:val="none" w:sz="0" w:space="0" w:color="auto"/>
                <w:right w:val="none" w:sz="0" w:space="0" w:color="auto"/>
              </w:divBdr>
            </w:div>
            <w:div w:id="1374306955">
              <w:marLeft w:val="0"/>
              <w:marRight w:val="0"/>
              <w:marTop w:val="0"/>
              <w:marBottom w:val="0"/>
              <w:divBdr>
                <w:top w:val="none" w:sz="0" w:space="0" w:color="auto"/>
                <w:left w:val="none" w:sz="0" w:space="0" w:color="auto"/>
                <w:bottom w:val="none" w:sz="0" w:space="0" w:color="auto"/>
                <w:right w:val="none" w:sz="0" w:space="0" w:color="auto"/>
              </w:divBdr>
            </w:div>
            <w:div w:id="2095542098">
              <w:marLeft w:val="0"/>
              <w:marRight w:val="0"/>
              <w:marTop w:val="0"/>
              <w:marBottom w:val="0"/>
              <w:divBdr>
                <w:top w:val="none" w:sz="0" w:space="0" w:color="auto"/>
                <w:left w:val="none" w:sz="0" w:space="0" w:color="auto"/>
                <w:bottom w:val="none" w:sz="0" w:space="0" w:color="auto"/>
                <w:right w:val="none" w:sz="0" w:space="0" w:color="auto"/>
              </w:divBdr>
            </w:div>
            <w:div w:id="13656866">
              <w:marLeft w:val="0"/>
              <w:marRight w:val="0"/>
              <w:marTop w:val="0"/>
              <w:marBottom w:val="0"/>
              <w:divBdr>
                <w:top w:val="none" w:sz="0" w:space="0" w:color="auto"/>
                <w:left w:val="none" w:sz="0" w:space="0" w:color="auto"/>
                <w:bottom w:val="none" w:sz="0" w:space="0" w:color="auto"/>
                <w:right w:val="none" w:sz="0" w:space="0" w:color="auto"/>
              </w:divBdr>
            </w:div>
            <w:div w:id="1293288919">
              <w:marLeft w:val="0"/>
              <w:marRight w:val="0"/>
              <w:marTop w:val="0"/>
              <w:marBottom w:val="0"/>
              <w:divBdr>
                <w:top w:val="none" w:sz="0" w:space="0" w:color="auto"/>
                <w:left w:val="none" w:sz="0" w:space="0" w:color="auto"/>
                <w:bottom w:val="none" w:sz="0" w:space="0" w:color="auto"/>
                <w:right w:val="none" w:sz="0" w:space="0" w:color="auto"/>
              </w:divBdr>
            </w:div>
            <w:div w:id="10985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0871">
      <w:bodyDiv w:val="1"/>
      <w:marLeft w:val="0"/>
      <w:marRight w:val="0"/>
      <w:marTop w:val="0"/>
      <w:marBottom w:val="0"/>
      <w:divBdr>
        <w:top w:val="none" w:sz="0" w:space="0" w:color="auto"/>
        <w:left w:val="none" w:sz="0" w:space="0" w:color="auto"/>
        <w:bottom w:val="none" w:sz="0" w:space="0" w:color="auto"/>
        <w:right w:val="none" w:sz="0" w:space="0" w:color="auto"/>
      </w:divBdr>
    </w:div>
    <w:div w:id="21360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selo-sp.ru/reshaem-vmeste.html" TargetMode="External"/><Relationship Id="rId18" Type="http://schemas.openxmlformats.org/officeDocument/2006/relationships/hyperlink" Target="http://varegposadm.ru/npa.html" TargetMode="External"/><Relationship Id="rId26" Type="http://schemas.openxmlformats.org/officeDocument/2006/relationships/hyperlink" Target="http://&#1073;&#1086;&#1083;&#1100;&#1096;&#1077;&#1089;&#1077;&#1083;&#1100;&#1089;&#1082;&#1080;&#1081;-&#1088;&#1072;&#1081;&#1086;&#1085;.&#1088;&#1092;/tinybrowser/files/ekonomika/konkurencija/2022/06/2/1._ot_13.01.2022_-_12_ob_utv.plana_meropriyatiy_po_snizheniyu_zakupok_na_2022-2025.doc" TargetMode="External"/><Relationship Id="rId3" Type="http://schemas.openxmlformats.org/officeDocument/2006/relationships/styles" Target="styles.xml"/><Relationship Id="rId21" Type="http://schemas.openxmlformats.org/officeDocument/2006/relationships/hyperlink" Target="http://varegposadm.ru/npa.html" TargetMode="External"/><Relationship Id="rId7" Type="http://schemas.openxmlformats.org/officeDocument/2006/relationships/footnotes" Target="footnotes.xml"/><Relationship Id="rId12" Type="http://schemas.openxmlformats.org/officeDocument/2006/relationships/hyperlink" Target="http://varegposadm.ru/organizaciya-pohoronnogo-dela.html" TargetMode="External"/><Relationship Id="rId17" Type="http://schemas.openxmlformats.org/officeDocument/2006/relationships/hyperlink" Target="http://blagoadm.ru/gubernatorskiy-proekt-reshaem-vmeste.html" TargetMode="External"/><Relationship Id="rId25" Type="http://schemas.openxmlformats.org/officeDocument/2006/relationships/hyperlink" Target="http://&#1073;&#1086;&#1083;&#1100;&#1096;&#1077;&#1089;&#1077;&#1083;&#1100;&#1089;&#1082;&#1080;&#1081;-&#1088;&#1072;&#1081;&#1086;&#1085;.&#1088;&#1092;/documents/3981.html" TargetMode="External"/><Relationship Id="rId2" Type="http://schemas.openxmlformats.org/officeDocument/2006/relationships/numbering" Target="numbering.xml"/><Relationship Id="rId16" Type="http://schemas.openxmlformats.org/officeDocument/2006/relationships/hyperlink" Target="http://bselo-sp.ru/reshaem-vmeste.html" TargetMode="External"/><Relationship Id="rId20" Type="http://schemas.openxmlformats.org/officeDocument/2006/relationships/hyperlink" Target="http://blagoadm.ru/gubernatorskiy-proekt-reshaem-vmeste.html" TargetMode="External"/><Relationship Id="rId29" Type="http://schemas.openxmlformats.org/officeDocument/2006/relationships/hyperlink" Target="http://&#1073;&#1086;&#1083;&#1100;&#1096;&#1077;&#1089;&#1077;&#1083;&#1100;&#1089;&#1082;&#1080;&#1081;-&#1088;&#1072;&#1081;&#1086;&#1085;.&#1088;&#1092;/documents/458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agoadm.ru/pohoronnoe-delo.html" TargetMode="External"/><Relationship Id="rId24" Type="http://schemas.openxmlformats.org/officeDocument/2006/relationships/hyperlink" Target="http://varegposadm.ru/npa.html" TargetMode="External"/><Relationship Id="rId5" Type="http://schemas.openxmlformats.org/officeDocument/2006/relationships/settings" Target="settings.xml"/><Relationship Id="rId15" Type="http://schemas.openxmlformats.org/officeDocument/2006/relationships/hyperlink" Target="http://varegposadm.ru/npa.html" TargetMode="External"/><Relationship Id="rId23" Type="http://schemas.openxmlformats.org/officeDocument/2006/relationships/hyperlink" Target="http://blagoadm.ru/gubernatorskiy-proekt-reshaem-vmeste.html" TargetMode="External"/><Relationship Id="rId28" Type="http://schemas.openxmlformats.org/officeDocument/2006/relationships/hyperlink" Target="https://zakupki.gov.ru/epz/main/public/home.html" TargetMode="External"/><Relationship Id="rId10" Type="http://schemas.openxmlformats.org/officeDocument/2006/relationships/hyperlink" Target="http://bselo-sp.ru/pohoronnoe-delo.html" TargetMode="External"/><Relationship Id="rId19" Type="http://schemas.openxmlformats.org/officeDocument/2006/relationships/hyperlink" Target="http://bselo-sp.ru/reshaem-vmeste.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lagoadm.ru/gubernatorskiy-proekt-reshaem-vmeste.html" TargetMode="External"/><Relationship Id="rId22" Type="http://schemas.openxmlformats.org/officeDocument/2006/relationships/hyperlink" Target="http://bselo-sp.ru/reshaem-vmeste.html" TargetMode="External"/><Relationship Id="rId27" Type="http://schemas.openxmlformats.org/officeDocument/2006/relationships/hyperlink" Target="http://&#1073;&#1086;&#1083;&#1100;&#1096;&#1077;&#1089;&#1077;&#1083;&#1100;&#1089;&#1082;&#1080;&#1081;-&#1088;&#1072;&#1081;&#1086;&#1085;.&#1088;&#1092;/konkurenciya.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8C450-BA36-4C55-9774-65AE422A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4118</TotalTime>
  <Pages>15</Pages>
  <Words>2386</Words>
  <Characters>20478</Characters>
  <Application>Microsoft Office Word</Application>
  <DocSecurity>0</DocSecurity>
  <Lines>170</Lines>
  <Paragraphs>45</Paragraphs>
  <ScaleCrop>false</ScaleCrop>
  <HeadingPairs>
    <vt:vector size="2" baseType="variant">
      <vt:variant>
        <vt:lpstr>Название</vt:lpstr>
      </vt:variant>
      <vt:variant>
        <vt:i4>1</vt:i4>
      </vt:variant>
    </vt:vector>
  </HeadingPairs>
  <TitlesOfParts>
    <vt:vector size="1" baseType="lpstr">
      <vt:lpstr>План работы</vt:lpstr>
    </vt:vector>
  </TitlesOfParts>
  <Company>Home</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dc:title>
  <dc:subject/>
  <dc:creator>gavrilov</dc:creator>
  <cp:keywords/>
  <dc:description/>
  <cp:lastModifiedBy>Морозова</cp:lastModifiedBy>
  <cp:revision>668</cp:revision>
  <cp:lastPrinted>2022-12-15T08:53:00Z</cp:lastPrinted>
  <dcterms:created xsi:type="dcterms:W3CDTF">2015-07-10T03:59:00Z</dcterms:created>
  <dcterms:modified xsi:type="dcterms:W3CDTF">2024-01-25T08:28:00Z</dcterms:modified>
</cp:coreProperties>
</file>