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F" w:rsidRDefault="007F0BCF" w:rsidP="007D2931">
      <w:pPr>
        <w:pStyle w:val="1"/>
        <w:ind w:left="0" w:right="-1" w:firstLine="0"/>
        <w:jc w:val="center"/>
        <w:rPr>
          <w:b/>
          <w:sz w:val="60"/>
          <w:szCs w:val="60"/>
        </w:rPr>
      </w:pPr>
      <w:proofErr w:type="gramStart"/>
      <w:r>
        <w:rPr>
          <w:b/>
          <w:sz w:val="60"/>
          <w:szCs w:val="60"/>
        </w:rPr>
        <w:t>П</w:t>
      </w:r>
      <w:proofErr w:type="gramEnd"/>
      <w:r>
        <w:rPr>
          <w:b/>
          <w:sz w:val="60"/>
          <w:szCs w:val="60"/>
        </w:rPr>
        <w:t xml:space="preserve"> О С Т А Н О В Л Е Н И Е</w:t>
      </w:r>
    </w:p>
    <w:p w:rsidR="007F0BCF" w:rsidRDefault="007F0BCF" w:rsidP="007D2931">
      <w:pPr>
        <w:ind w:right="-1"/>
        <w:jc w:val="center"/>
      </w:pPr>
      <w:r>
        <w:t>АДМИНИСТРАЦИИ БОЛЬШЕСЕЛЬСКОГО МУНИЦИПАЛЬНОГО РАЙОНА</w:t>
      </w:r>
    </w:p>
    <w:p w:rsidR="007F0BCF" w:rsidRDefault="007F0BCF" w:rsidP="007F0BCF">
      <w:pPr>
        <w:jc w:val="center"/>
      </w:pPr>
    </w:p>
    <w:p w:rsidR="007F0BCF" w:rsidRDefault="007F0BCF" w:rsidP="007F0BCF">
      <w:r>
        <w:t xml:space="preserve">от   </w:t>
      </w:r>
      <w:r w:rsidR="007D2931">
        <w:t xml:space="preserve"> </w:t>
      </w:r>
      <w:r>
        <w:t xml:space="preserve">        №  </w:t>
      </w:r>
      <w:r w:rsidR="007D2931">
        <w:t xml:space="preserve"> </w:t>
      </w:r>
    </w:p>
    <w:p w:rsidR="007F0BCF" w:rsidRDefault="007F0BCF" w:rsidP="007F0BCF">
      <w:r>
        <w:t>с. Большое Село</w:t>
      </w:r>
    </w:p>
    <w:p w:rsidR="007F0BCF" w:rsidRDefault="007F0BCF" w:rsidP="007F0BCF"/>
    <w:p w:rsidR="007F0BCF" w:rsidRDefault="007F0BCF" w:rsidP="007F0BCF">
      <w:pPr>
        <w:ind w:right="4392"/>
      </w:pPr>
      <w:r>
        <w:t xml:space="preserve">О внесении изменений в постановление Администрации Большесельского муниципального района от 29.09.2017 г.  №  724 «Развитие физической культуры и спорта в </w:t>
      </w:r>
      <w:proofErr w:type="spellStart"/>
      <w:r>
        <w:t>Большесельском</w:t>
      </w:r>
      <w:proofErr w:type="spellEnd"/>
      <w:r>
        <w:t xml:space="preserve"> муницип</w:t>
      </w:r>
      <w:r w:rsidR="007D2931">
        <w:t>альном районе» на 2018-2020гг (в редакции Постановления № 1100 от 28.12</w:t>
      </w:r>
      <w:r>
        <w:t>.2018г)</w:t>
      </w:r>
    </w:p>
    <w:p w:rsidR="007F0BCF" w:rsidRDefault="007F0BCF" w:rsidP="007F0BCF">
      <w:pPr>
        <w:ind w:right="5101"/>
      </w:pPr>
    </w:p>
    <w:p w:rsidR="007F0BCF" w:rsidRDefault="007F0BCF" w:rsidP="007F0BCF">
      <w:pPr>
        <w:ind w:right="5101"/>
      </w:pPr>
    </w:p>
    <w:p w:rsidR="007F0BCF" w:rsidRDefault="007F0BCF" w:rsidP="007F0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Большесельского муниципального района от  30.06.2016   №  371  «Об утверждении Положения о программном планировании и контроле в Администрации Большесельского муниципального района»,  Администрация Большесельского муниципального района</w:t>
      </w:r>
    </w:p>
    <w:p w:rsidR="007F0BCF" w:rsidRDefault="007F0BCF" w:rsidP="007F0BCF">
      <w:pPr>
        <w:ind w:firstLine="567"/>
        <w:rPr>
          <w:sz w:val="28"/>
          <w:szCs w:val="28"/>
        </w:rPr>
      </w:pPr>
    </w:p>
    <w:p w:rsidR="007F0BCF" w:rsidRDefault="007F0BCF" w:rsidP="007F0BC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0BCF" w:rsidRDefault="007F0BCF" w:rsidP="007F0BCF">
      <w:pPr>
        <w:ind w:firstLine="567"/>
      </w:pPr>
    </w:p>
    <w:p w:rsidR="007F0BCF" w:rsidRDefault="007F0BCF" w:rsidP="007F0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="007D2931">
        <w:rPr>
          <w:sz w:val="28"/>
          <w:szCs w:val="28"/>
        </w:rPr>
        <w:t>Внести изменения в Постановление администрации Большесельского муниципального района об утверждении  Муниципальной Программы</w:t>
      </w:r>
      <w:r>
        <w:rPr>
          <w:sz w:val="28"/>
          <w:szCs w:val="28"/>
        </w:rPr>
        <w:t xml:space="preserve"> «Развитие физической ку</w:t>
      </w:r>
      <w:r w:rsidR="007E3D3D">
        <w:rPr>
          <w:sz w:val="28"/>
          <w:szCs w:val="28"/>
        </w:rPr>
        <w:t>льтуры и спорта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Большесельском</w:t>
      </w:r>
      <w:proofErr w:type="spellEnd"/>
      <w:r>
        <w:rPr>
          <w:sz w:val="28"/>
          <w:szCs w:val="28"/>
        </w:rPr>
        <w:t xml:space="preserve"> муниципальном районе» на 2018-2020гг,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 Администрации Большесельского муниципального района от 29.09.2017 г. № 724 (в реда</w:t>
      </w:r>
      <w:r w:rsidR="007D2931">
        <w:rPr>
          <w:sz w:val="28"/>
          <w:szCs w:val="28"/>
        </w:rPr>
        <w:t>кции Постановления от      28.12.2018г.    № 1100</w:t>
      </w:r>
      <w:r w:rsidR="007E3D3D">
        <w:rPr>
          <w:sz w:val="28"/>
          <w:szCs w:val="28"/>
        </w:rPr>
        <w:t>) и</w:t>
      </w:r>
      <w:r>
        <w:rPr>
          <w:sz w:val="28"/>
          <w:szCs w:val="28"/>
        </w:rPr>
        <w:t xml:space="preserve"> изложить в новой редакции (приложение 1).</w:t>
      </w:r>
    </w:p>
    <w:p w:rsidR="007F0BCF" w:rsidRDefault="007F0BCF" w:rsidP="007F0B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Большесельского муниципального района в сети Интернет.   </w:t>
      </w:r>
    </w:p>
    <w:p w:rsidR="007F0BCF" w:rsidRDefault="007F0BCF" w:rsidP="007F0BCF">
      <w:pPr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 xml:space="preserve">       3.  </w:t>
      </w:r>
      <w:proofErr w:type="gramStart"/>
      <w:r>
        <w:rPr>
          <w:color w:val="000000"/>
          <w:spacing w:val="-14"/>
          <w:sz w:val="28"/>
          <w:szCs w:val="28"/>
        </w:rPr>
        <w:t>Контроль за</w:t>
      </w:r>
      <w:proofErr w:type="gramEnd"/>
      <w:r>
        <w:rPr>
          <w:color w:val="000000"/>
          <w:spacing w:val="-14"/>
          <w:sz w:val="28"/>
          <w:szCs w:val="28"/>
        </w:rPr>
        <w:t xml:space="preserve"> исполнением постановления возложить на   заместителя Главы Администрации Большесельского  муниципального района С.Н. </w:t>
      </w:r>
      <w:proofErr w:type="spellStart"/>
      <w:r>
        <w:rPr>
          <w:color w:val="000000"/>
          <w:spacing w:val="-14"/>
          <w:sz w:val="28"/>
          <w:szCs w:val="28"/>
        </w:rPr>
        <w:t>Леванцову</w:t>
      </w:r>
      <w:proofErr w:type="spellEnd"/>
      <w:r>
        <w:rPr>
          <w:color w:val="000000"/>
          <w:spacing w:val="-14"/>
          <w:sz w:val="28"/>
          <w:szCs w:val="28"/>
        </w:rPr>
        <w:t>.</w:t>
      </w:r>
    </w:p>
    <w:p w:rsidR="007F0BCF" w:rsidRDefault="007F0BCF" w:rsidP="007F0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:rsidR="007F0BCF" w:rsidRDefault="007F0BCF" w:rsidP="007F0BCF">
      <w:pPr>
        <w:spacing w:before="100" w:beforeAutospacing="1" w:after="100" w:afterAutospacing="1"/>
        <w:ind w:left="1557"/>
        <w:contextualSpacing/>
      </w:pPr>
    </w:p>
    <w:p w:rsidR="007F0BCF" w:rsidRDefault="007F0BCF" w:rsidP="007F0BCF">
      <w:pPr>
        <w:spacing w:before="100" w:beforeAutospacing="1" w:after="100" w:afterAutospacing="1"/>
        <w:ind w:left="284"/>
        <w:contextualSpacing/>
      </w:pPr>
    </w:p>
    <w:p w:rsidR="007F0BCF" w:rsidRDefault="007F0BCF" w:rsidP="007F0BCF">
      <w:pPr>
        <w:spacing w:before="100" w:beforeAutospacing="1" w:after="100" w:afterAutospacing="1"/>
        <w:contextualSpacing/>
      </w:pPr>
      <w:r>
        <w:t xml:space="preserve">Глава </w:t>
      </w:r>
      <w:r>
        <w:tab/>
        <w:t xml:space="preserve">Большесельского </w:t>
      </w:r>
    </w:p>
    <w:p w:rsidR="007F0BCF" w:rsidRDefault="007F0BCF" w:rsidP="007F0BCF">
      <w:pPr>
        <w:spacing w:before="100" w:beforeAutospacing="1" w:after="100" w:afterAutospacing="1"/>
        <w:contextualSpacing/>
      </w:pPr>
      <w:r>
        <w:t>муниципального района</w:t>
      </w:r>
      <w:r>
        <w:tab/>
      </w:r>
      <w:r>
        <w:tab/>
        <w:t xml:space="preserve">                 </w:t>
      </w:r>
      <w:r>
        <w:tab/>
      </w:r>
      <w:r>
        <w:tab/>
      </w:r>
      <w:r>
        <w:tab/>
        <w:t xml:space="preserve">В.А. </w:t>
      </w:r>
      <w:proofErr w:type="spellStart"/>
      <w:r>
        <w:t>Лубенин</w:t>
      </w:r>
      <w:proofErr w:type="spellEnd"/>
    </w:p>
    <w:p w:rsidR="007F0BCF" w:rsidRDefault="007F0BCF" w:rsidP="007F0BCF">
      <w:pPr>
        <w:spacing w:before="100" w:beforeAutospacing="1" w:after="100" w:afterAutospacing="1"/>
        <w:contextualSpacing/>
      </w:pPr>
    </w:p>
    <w:p w:rsidR="007F0BCF" w:rsidRDefault="007F0BCF" w:rsidP="007F0BCF">
      <w:pPr>
        <w:ind w:firstLine="227"/>
        <w:rPr>
          <w:color w:val="000000"/>
        </w:rPr>
      </w:pPr>
      <w:r>
        <w:rPr>
          <w:color w:val="000000"/>
        </w:rPr>
        <w:t xml:space="preserve">СОГЛАСОВАНО: </w:t>
      </w:r>
    </w:p>
    <w:p w:rsidR="007F0BCF" w:rsidRDefault="007D2931" w:rsidP="007F0BCF">
      <w:pPr>
        <w:ind w:firstLine="227"/>
        <w:rPr>
          <w:color w:val="000000"/>
        </w:rPr>
      </w:pPr>
      <w:r>
        <w:rPr>
          <w:color w:val="000000"/>
        </w:rPr>
        <w:t>Лыкова В.В.</w:t>
      </w:r>
    </w:p>
    <w:p w:rsidR="007D2931" w:rsidRDefault="007D2931" w:rsidP="007F0BCF">
      <w:pPr>
        <w:ind w:firstLine="227"/>
        <w:rPr>
          <w:color w:val="000000"/>
        </w:rPr>
      </w:pPr>
      <w:r>
        <w:rPr>
          <w:color w:val="000000"/>
        </w:rPr>
        <w:t>Гвоздарева О.Н.</w:t>
      </w:r>
    </w:p>
    <w:p w:rsidR="007F0BCF" w:rsidRDefault="007D2931" w:rsidP="007F0BCF">
      <w:pPr>
        <w:ind w:firstLine="227"/>
        <w:rPr>
          <w:color w:val="000000"/>
        </w:rPr>
      </w:pPr>
      <w:r>
        <w:rPr>
          <w:color w:val="000000"/>
        </w:rPr>
        <w:t>Белоусов Д.В.</w:t>
      </w:r>
      <w:r w:rsidR="007F0BCF">
        <w:rPr>
          <w:color w:val="000000"/>
        </w:rPr>
        <w:t xml:space="preserve"> </w:t>
      </w:r>
    </w:p>
    <w:p w:rsidR="007F0BCF" w:rsidRDefault="007F0BCF" w:rsidP="007F0BCF">
      <w:pPr>
        <w:ind w:firstLine="227"/>
        <w:rPr>
          <w:color w:val="000000"/>
        </w:rPr>
      </w:pPr>
      <w:r>
        <w:rPr>
          <w:color w:val="000000"/>
        </w:rPr>
        <w:t>______________________________</w:t>
      </w:r>
    </w:p>
    <w:p w:rsidR="007F0BCF" w:rsidRDefault="007F0BCF" w:rsidP="007F0BCF">
      <w:pPr>
        <w:ind w:right="-1" w:firstLine="567"/>
        <w:jc w:val="right"/>
      </w:pPr>
    </w:p>
    <w:p w:rsidR="007F0BCF" w:rsidRDefault="007F0BCF" w:rsidP="007F0BCF">
      <w:pPr>
        <w:ind w:right="-1" w:firstLine="567"/>
        <w:jc w:val="right"/>
      </w:pPr>
    </w:p>
    <w:p w:rsidR="007F0BCF" w:rsidRDefault="007F0BCF" w:rsidP="007F0BCF">
      <w:pPr>
        <w:ind w:right="-1" w:firstLine="567"/>
        <w:jc w:val="right"/>
      </w:pPr>
    </w:p>
    <w:p w:rsidR="007F0BCF" w:rsidRDefault="007F0BCF" w:rsidP="007F0BCF">
      <w:pPr>
        <w:ind w:right="-1" w:firstLine="567"/>
        <w:jc w:val="right"/>
      </w:pPr>
    </w:p>
    <w:p w:rsidR="007F0BCF" w:rsidRDefault="007F0BCF" w:rsidP="007F0BCF">
      <w:pPr>
        <w:ind w:right="-1" w:firstLine="567"/>
        <w:jc w:val="right"/>
      </w:pPr>
    </w:p>
    <w:p w:rsidR="007F0BCF" w:rsidRDefault="007F0BCF" w:rsidP="007F0BCF">
      <w:pPr>
        <w:ind w:right="-1" w:firstLine="567"/>
        <w:jc w:val="right"/>
      </w:pPr>
    </w:p>
    <w:p w:rsidR="007D2931" w:rsidRDefault="007D2931" w:rsidP="007F0BCF">
      <w:pPr>
        <w:ind w:right="-1" w:firstLine="567"/>
        <w:jc w:val="right"/>
      </w:pPr>
    </w:p>
    <w:p w:rsidR="007D2931" w:rsidRDefault="007D2931" w:rsidP="007F0BCF">
      <w:pPr>
        <w:ind w:right="-1" w:firstLine="567"/>
        <w:jc w:val="right"/>
      </w:pPr>
    </w:p>
    <w:p w:rsidR="007D2931" w:rsidRDefault="007D2931" w:rsidP="007F0BCF">
      <w:pPr>
        <w:ind w:right="-1" w:firstLine="567"/>
        <w:jc w:val="right"/>
      </w:pPr>
    </w:p>
    <w:p w:rsidR="007D2931" w:rsidRDefault="007D2931" w:rsidP="007F0BCF">
      <w:pPr>
        <w:ind w:right="-1" w:firstLine="567"/>
        <w:jc w:val="right"/>
      </w:pPr>
    </w:p>
    <w:p w:rsidR="007D2931" w:rsidRDefault="007D2931" w:rsidP="007F0BCF">
      <w:pPr>
        <w:ind w:right="-1" w:firstLine="567"/>
        <w:jc w:val="right"/>
      </w:pPr>
    </w:p>
    <w:p w:rsidR="007D2931" w:rsidRDefault="007D2931" w:rsidP="007F0BCF">
      <w:pPr>
        <w:ind w:right="-1" w:firstLine="567"/>
        <w:jc w:val="right"/>
      </w:pPr>
    </w:p>
    <w:p w:rsidR="007D2931" w:rsidRDefault="007D2931" w:rsidP="007F0BCF">
      <w:pPr>
        <w:ind w:right="-1" w:firstLine="567"/>
        <w:jc w:val="right"/>
      </w:pPr>
    </w:p>
    <w:p w:rsidR="007F0BCF" w:rsidRDefault="007F0BCF" w:rsidP="007F0BCF">
      <w:pPr>
        <w:ind w:right="-1" w:firstLine="567"/>
        <w:jc w:val="right"/>
      </w:pPr>
      <w:r>
        <w:t>Приложение 1</w:t>
      </w:r>
    </w:p>
    <w:p w:rsidR="007F0BCF" w:rsidRDefault="007F0BCF" w:rsidP="007F0BCF">
      <w:pPr>
        <w:ind w:right="-1" w:firstLine="567"/>
        <w:jc w:val="right"/>
      </w:pPr>
      <w:r>
        <w:t xml:space="preserve">к Постановлению администрации </w:t>
      </w:r>
    </w:p>
    <w:p w:rsidR="007F0BCF" w:rsidRDefault="007F0BCF" w:rsidP="007F0BCF">
      <w:pPr>
        <w:ind w:right="-1" w:firstLine="567"/>
        <w:jc w:val="right"/>
      </w:pPr>
      <w:r>
        <w:t>Большесельского муниципального района</w:t>
      </w:r>
    </w:p>
    <w:p w:rsidR="007F0BCF" w:rsidRDefault="007E3D3D" w:rsidP="007F0BCF">
      <w:pPr>
        <w:ind w:right="-1" w:firstLine="567"/>
        <w:jc w:val="right"/>
      </w:pPr>
      <w:r>
        <w:t xml:space="preserve">От               № </w:t>
      </w:r>
      <w:r w:rsidR="007F0BCF">
        <w:t xml:space="preserve">   </w:t>
      </w:r>
    </w:p>
    <w:p w:rsidR="007F0BCF" w:rsidRDefault="007F0BCF" w:rsidP="007F0B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0BCF" w:rsidRDefault="007F0BCF" w:rsidP="007F0B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7F0BCF" w:rsidRDefault="007F0BCF" w:rsidP="007F0B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Большесельского муниципального района</w:t>
      </w:r>
      <w:r>
        <w:rPr>
          <w:b/>
          <w:bCs/>
        </w:rPr>
        <w:br/>
        <w:t xml:space="preserve">«Развитие физической культуры и спорта в </w:t>
      </w:r>
      <w:proofErr w:type="spellStart"/>
      <w:r>
        <w:rPr>
          <w:b/>
          <w:bCs/>
        </w:rPr>
        <w:t>Большесельском</w:t>
      </w:r>
      <w:proofErr w:type="spellEnd"/>
      <w:r>
        <w:rPr>
          <w:b/>
          <w:bCs/>
        </w:rPr>
        <w:t xml:space="preserve"> муниципальном районе            на 2018 – 2020гг»</w:t>
      </w:r>
      <w:r>
        <w:rPr>
          <w:b/>
          <w:bCs/>
        </w:rPr>
        <w:br/>
        <w:t xml:space="preserve"> </w:t>
      </w:r>
    </w:p>
    <w:p w:rsidR="007F0BCF" w:rsidRDefault="007F0BCF" w:rsidP="007F0B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Паспорт муниципальной программы</w:t>
      </w:r>
    </w:p>
    <w:p w:rsidR="007F0BCF" w:rsidRDefault="007F0BCF" w:rsidP="007F0BC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1"/>
        <w:gridCol w:w="5580"/>
      </w:tblGrid>
      <w:tr w:rsidR="007F0BCF" w:rsidTr="00454B50">
        <w:trPr>
          <w:trHeight w:val="2321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Большесельского муниципального района.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культуры, молодежной политики, спорта и туризма Администрации Большесельского муниципального района Шведов Юрий Михайлович.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8(48542) 2-19-46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454B50">
        <w:trPr>
          <w:trHeight w:val="65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МБУК «Большесельский центр развития и сохранения культуры Большесельского муниципального района.  Директор центр </w:t>
            </w:r>
            <w:proofErr w:type="spellStart"/>
            <w:r>
              <w:rPr>
                <w:lang w:eastAsia="en-US"/>
              </w:rPr>
              <w:t>Прозорова</w:t>
            </w:r>
            <w:proofErr w:type="spellEnd"/>
            <w:r>
              <w:rPr>
                <w:lang w:eastAsia="en-US"/>
              </w:rPr>
              <w:t xml:space="preserve"> Елена Владимировна.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454B50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Куратор муниципальной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Заведующий отделом культуры, молодежной политики, спорта и туризма администрации Большесельского муниципального района Оксана Николаевна Гвоздарева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Телефон: 8(48542) 2-94-66 </w:t>
            </w:r>
          </w:p>
        </w:tc>
      </w:tr>
      <w:tr w:rsidR="007F0BCF" w:rsidTr="00454B50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 – 2020 </w:t>
            </w:r>
            <w:proofErr w:type="spellStart"/>
            <w:proofErr w:type="gramStart"/>
            <w:r>
              <w:rPr>
                <w:lang w:eastAsia="en-US"/>
              </w:rPr>
              <w:t>гг</w:t>
            </w:r>
            <w:proofErr w:type="spellEnd"/>
            <w:proofErr w:type="gramEnd"/>
          </w:p>
        </w:tc>
      </w:tr>
      <w:tr w:rsidR="007F0BCF" w:rsidTr="00454B50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Цел</w:t>
            </w:r>
            <w:proofErr w:type="gramStart"/>
            <w:r>
              <w:rPr>
                <w:b/>
                <w:bCs/>
                <w:lang w:eastAsia="en-US"/>
              </w:rPr>
              <w:t>ь(</w:t>
            </w:r>
            <w:proofErr w:type="gramEnd"/>
            <w:r>
              <w:rPr>
                <w:b/>
                <w:bCs/>
                <w:lang w:eastAsia="en-US"/>
              </w:rPr>
              <w:t>и) муниципальной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основными приоритетными направлениями деятельности целью Программы является создание условий, обеспечивающих возможность гражданам систематически заниматься физической культурой и спортом, укрепление материально-технической   базы   для   занятий физической культурой и спортом.</w:t>
            </w:r>
          </w:p>
          <w:p w:rsidR="007F0BCF" w:rsidRDefault="007F0B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454B50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Объем финансирования муниципальной программы за счёт всех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  <w:r w:rsidR="00454B50">
              <w:rPr>
                <w:lang w:eastAsia="en-US"/>
              </w:rPr>
              <w:t xml:space="preserve"> по муниципальной программе: 3938,16</w:t>
            </w:r>
            <w:r>
              <w:rPr>
                <w:lang w:eastAsia="en-US"/>
              </w:rPr>
              <w:t xml:space="preserve"> тыс. рублей, в том числе: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-          2841,160 тыс. рублей,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-          </w:t>
            </w:r>
            <w:r w:rsidR="00454B50">
              <w:rPr>
                <w:lang w:eastAsia="en-US"/>
              </w:rPr>
              <w:t>697</w:t>
            </w:r>
            <w:r>
              <w:rPr>
                <w:lang w:eastAsia="en-US"/>
              </w:rPr>
              <w:t>,0 тыс. рублей,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-          400,0 тыс. рублей.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454B5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Подпрограмма 1. </w:t>
            </w:r>
            <w:r>
              <w:rPr>
                <w:bCs/>
                <w:lang w:eastAsia="en-US"/>
              </w:rPr>
              <w:t xml:space="preserve">ВЦП «Развитие физической культуры и спорта в </w:t>
            </w:r>
            <w:proofErr w:type="spellStart"/>
            <w:r>
              <w:rPr>
                <w:bCs/>
                <w:lang w:eastAsia="en-US"/>
              </w:rPr>
              <w:t>Большесельском</w:t>
            </w:r>
            <w:proofErr w:type="spellEnd"/>
            <w:r>
              <w:rPr>
                <w:bCs/>
                <w:lang w:eastAsia="en-US"/>
              </w:rPr>
              <w:t xml:space="preserve"> муниципальном районе на 2017-2019гг».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Подпрограмма  2.  </w:t>
            </w:r>
            <w:r>
              <w:rPr>
                <w:bCs/>
                <w:lang w:eastAsia="en-US"/>
              </w:rPr>
              <w:t xml:space="preserve">МЦП  «Развитие материально – технической базы физической культуры и спорта в </w:t>
            </w:r>
            <w:proofErr w:type="spellStart"/>
            <w:r>
              <w:rPr>
                <w:bCs/>
                <w:lang w:eastAsia="en-US"/>
              </w:rPr>
              <w:t>Большесельском</w:t>
            </w:r>
            <w:proofErr w:type="spellEnd"/>
            <w:r>
              <w:rPr>
                <w:bCs/>
                <w:lang w:eastAsia="en-US"/>
              </w:rPr>
              <w:t xml:space="preserve"> муниципальном районе» на 2018 – 2020гг.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454B50">
        <w:trPr>
          <w:trHeight w:val="1675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 Подпрограмма 1. </w:t>
            </w:r>
            <w:r>
              <w:rPr>
                <w:bCs/>
                <w:lang w:eastAsia="en-US"/>
              </w:rPr>
              <w:t xml:space="preserve">ВЦП «Развитие физической культуры и спорта в </w:t>
            </w:r>
            <w:proofErr w:type="spellStart"/>
            <w:r>
              <w:rPr>
                <w:bCs/>
                <w:lang w:eastAsia="en-US"/>
              </w:rPr>
              <w:t>Большесельском</w:t>
            </w:r>
            <w:proofErr w:type="spellEnd"/>
            <w:r>
              <w:rPr>
                <w:bCs/>
                <w:lang w:eastAsia="en-US"/>
              </w:rPr>
              <w:t xml:space="preserve"> муниципальном районе на 2017-2019гг»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Ведущий специалист отдела культуры, молодежной политики, спорта и туризма Администрации Большесельского муниципального района Шведов Юрий Михайлович.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Тел. 8(48542) 2-19-46 </w:t>
            </w:r>
          </w:p>
        </w:tc>
      </w:tr>
      <w:tr w:rsidR="007F0BCF" w:rsidTr="00454B50">
        <w:trPr>
          <w:trHeight w:val="532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Подпрограмма  2.  </w:t>
            </w:r>
            <w:r>
              <w:rPr>
                <w:bCs/>
                <w:lang w:eastAsia="en-US"/>
              </w:rPr>
              <w:t xml:space="preserve">МЦП  «Развитие материально – технической база физической культуры и спорта в </w:t>
            </w:r>
            <w:proofErr w:type="spellStart"/>
            <w:r>
              <w:rPr>
                <w:bCs/>
                <w:lang w:eastAsia="en-US"/>
              </w:rPr>
              <w:t>Большесельском</w:t>
            </w:r>
            <w:proofErr w:type="spellEnd"/>
            <w:r>
              <w:rPr>
                <w:bCs/>
                <w:lang w:eastAsia="en-US"/>
              </w:rPr>
              <w:t xml:space="preserve"> муниципальном районе»  на 2018 – 2020гг.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культуры, молодежной политики, спорта и туризма Администрации Большесельского муниципального района Шведов Юрий Михайлович.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 8(48542) 2-19-46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F0BCF" w:rsidRPr="007D2931" w:rsidTr="00454B50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F0BCF" w:rsidRDefault="007931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hyperlink r:id="rId5" w:history="1">
              <w:r w:rsidR="007F0BCF">
                <w:rPr>
                  <w:rStyle w:val="a3"/>
                  <w:lang w:val="en-US" w:eastAsia="en-US"/>
                </w:rPr>
                <w:t>http://</w:t>
              </w:r>
              <w:proofErr w:type="spellStart"/>
              <w:r w:rsidR="007F0BCF">
                <w:rPr>
                  <w:rStyle w:val="a3"/>
                  <w:lang w:eastAsia="en-US"/>
                </w:rPr>
                <w:t>большесельский</w:t>
              </w:r>
              <w:proofErr w:type="spellEnd"/>
            </w:hyperlink>
            <w:r w:rsidR="007F0BCF">
              <w:rPr>
                <w:lang w:val="en-US" w:eastAsia="en-US"/>
              </w:rPr>
              <w:t xml:space="preserve"> </w:t>
            </w:r>
            <w:r w:rsidR="007F0BCF">
              <w:rPr>
                <w:lang w:eastAsia="en-US"/>
              </w:rPr>
              <w:t>район</w:t>
            </w:r>
            <w:r w:rsidR="007F0BCF">
              <w:rPr>
                <w:lang w:val="en-US" w:eastAsia="en-US"/>
              </w:rPr>
              <w:t>.</w:t>
            </w:r>
            <w:proofErr w:type="spellStart"/>
            <w:r w:rsidR="007F0BCF">
              <w:rPr>
                <w:lang w:eastAsia="en-US"/>
              </w:rPr>
              <w:t>рф</w:t>
            </w:r>
            <w:proofErr w:type="spellEnd"/>
            <w:r w:rsidR="007F0BCF">
              <w:rPr>
                <w:lang w:val="en-US" w:eastAsia="en-US"/>
              </w:rPr>
              <w:t>/documents/605.html</w:t>
            </w:r>
          </w:p>
        </w:tc>
      </w:tr>
    </w:tbl>
    <w:p w:rsidR="007F0BCF" w:rsidRDefault="007F0BCF" w:rsidP="007F0BCF">
      <w:pPr>
        <w:tabs>
          <w:tab w:val="left" w:pos="435"/>
        </w:tabs>
        <w:jc w:val="center"/>
      </w:pPr>
      <w:r>
        <w:rPr>
          <w:b/>
          <w:bCs/>
        </w:rPr>
        <w:t>1. Общая характеристика сферы реализации муниципальной программы</w:t>
      </w:r>
    </w:p>
    <w:p w:rsidR="007F0BCF" w:rsidRDefault="007F0BCF" w:rsidP="007F0BCF">
      <w:pPr>
        <w:spacing w:line="0" w:lineRule="atLeast"/>
        <w:ind w:firstLine="720"/>
        <w:jc w:val="both"/>
      </w:pPr>
      <w:r>
        <w:t>Физическая культура и спорт являются наиболее универсальным способом физического оздоровления населения. Это наименее затратные и наиболее эффективные средства форсированного морального и физического оздоровления населения.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 Занятия физкультурой и спортом формируют не только крепкое здоровье, но и характер человека, его душу, образ мышления, являются мощным источником профилактики вредных привычек и негативных тенденций в обществе.</w:t>
      </w:r>
    </w:p>
    <w:p w:rsidR="007F0BCF" w:rsidRDefault="007F0BCF" w:rsidP="007F0BCF">
      <w:pPr>
        <w:spacing w:line="0" w:lineRule="atLeast"/>
        <w:ind w:firstLine="720"/>
        <w:jc w:val="both"/>
      </w:pPr>
      <w:r>
        <w:t xml:space="preserve">Роль спорта становится не только всё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её военной и политической мощи. </w:t>
      </w:r>
    </w:p>
    <w:p w:rsidR="007F0BCF" w:rsidRDefault="007F0BCF" w:rsidP="007F0BCF">
      <w:pPr>
        <w:spacing w:line="0" w:lineRule="atLeast"/>
        <w:ind w:firstLine="720"/>
        <w:jc w:val="both"/>
      </w:pPr>
    </w:p>
    <w:p w:rsidR="007F0BCF" w:rsidRDefault="007F0BCF" w:rsidP="007F0BCF">
      <w:pPr>
        <w:spacing w:line="0" w:lineRule="atLeast"/>
        <w:ind w:firstLine="720"/>
        <w:jc w:val="both"/>
      </w:pPr>
      <w:r>
        <w:t xml:space="preserve">Создание Программы обусловлено тем, что при реализации муниципальной политики в сфере физической культуры и спорта в </w:t>
      </w:r>
      <w:proofErr w:type="spellStart"/>
      <w:r>
        <w:t>Большесельском</w:t>
      </w:r>
      <w:proofErr w:type="spellEnd"/>
      <w:r>
        <w:t xml:space="preserve"> муниципальном  районе на современном этапе выявляются проблемы, решение которых приобретает важное значение в ближайшей перспективе, а именно:</w:t>
      </w:r>
    </w:p>
    <w:p w:rsidR="007F0BCF" w:rsidRDefault="007F0BCF" w:rsidP="007F0BCF">
      <w:pPr>
        <w:spacing w:line="0" w:lineRule="atLeast"/>
        <w:ind w:firstLine="720"/>
        <w:jc w:val="both"/>
      </w:pPr>
      <w:r>
        <w:t>- недостаточное привлечение населения к регулярным занятиям физической культурой и спортом;</w:t>
      </w:r>
    </w:p>
    <w:p w:rsidR="007F0BCF" w:rsidRDefault="007F0BCF" w:rsidP="007F0BCF">
      <w:pPr>
        <w:spacing w:line="0" w:lineRule="atLeast"/>
        <w:ind w:firstLine="720"/>
        <w:jc w:val="both"/>
      </w:pPr>
      <w:r>
        <w:t>-   несоответствия уровня материальной базы и инфраструктуры для занятий физической культурой и спортом, задачам развития массового спорта;</w:t>
      </w:r>
    </w:p>
    <w:p w:rsidR="007F0BCF" w:rsidRDefault="007F0BCF" w:rsidP="007F0BCF">
      <w:pPr>
        <w:spacing w:line="0" w:lineRule="atLeast"/>
        <w:ind w:firstLine="720"/>
        <w:jc w:val="both"/>
      </w:pPr>
      <w:r>
        <w:t xml:space="preserve">-   недостаточный уровень пропаганды занятий физической культурой и спортом.   </w:t>
      </w:r>
    </w:p>
    <w:p w:rsidR="007F0BCF" w:rsidRDefault="007F0BCF" w:rsidP="007F0BCF">
      <w:pPr>
        <w:spacing w:line="240" w:lineRule="atLeast"/>
        <w:jc w:val="both"/>
      </w:pPr>
      <w:r>
        <w:t xml:space="preserve">       </w:t>
      </w:r>
    </w:p>
    <w:p w:rsidR="007F0BCF" w:rsidRDefault="007F0BCF" w:rsidP="007F0BCF">
      <w:pPr>
        <w:spacing w:line="240" w:lineRule="atLeast"/>
        <w:jc w:val="both"/>
      </w:pPr>
      <w:r>
        <w:t xml:space="preserve"> Эффективное функционирование и развитие физкультурно-спортивного движения в районе обеспечивается за счет реализации основных мероприятий программы, предусматривающих:</w:t>
      </w:r>
      <w:r>
        <w:br/>
        <w:t>поэтапный рост занимающихся физической культурой и спортом за счет:</w:t>
      </w:r>
      <w:r>
        <w:br/>
        <w:t>- организации и проведения спортивно-массовой работы в поселениях района;</w:t>
      </w:r>
      <w:r>
        <w:br/>
        <w:t>- организации и проведения районных спортивных мероприятий;</w:t>
      </w:r>
      <w:r>
        <w:br/>
        <w:t xml:space="preserve">- участия сборных команд района в спартакиадах Ярославской области; </w:t>
      </w:r>
    </w:p>
    <w:p w:rsidR="007F0BCF" w:rsidRDefault="007F0BCF" w:rsidP="007F0BCF">
      <w:pPr>
        <w:spacing w:line="240" w:lineRule="atLeast"/>
        <w:jc w:val="both"/>
      </w:pPr>
      <w:r>
        <w:t>- участия сборных команд района в чемпионатах и первенствах Ярославской области;</w:t>
      </w:r>
    </w:p>
    <w:p w:rsidR="007F0BCF" w:rsidRDefault="007F0BCF" w:rsidP="007F0BCF">
      <w:pPr>
        <w:spacing w:line="240" w:lineRule="atLeast"/>
        <w:jc w:val="both"/>
      </w:pPr>
      <w:r>
        <w:rPr>
          <w:b/>
        </w:rPr>
        <w:t xml:space="preserve">- </w:t>
      </w:r>
      <w:r>
        <w:t>улучшение материально-технической базы (приобретения спортивной формы, спортивного инвентаря и оборудования).</w:t>
      </w:r>
    </w:p>
    <w:p w:rsidR="007F0BCF" w:rsidRDefault="007F0BCF" w:rsidP="007F0BCF">
      <w:pPr>
        <w:spacing w:line="240" w:lineRule="atLeast"/>
        <w:ind w:firstLine="720"/>
        <w:jc w:val="both"/>
      </w:pPr>
    </w:p>
    <w:p w:rsidR="007F0BCF" w:rsidRDefault="007F0BCF" w:rsidP="007F0BCF">
      <w:pPr>
        <w:spacing w:line="240" w:lineRule="atLeast"/>
        <w:ind w:firstLine="720"/>
        <w:jc w:val="both"/>
      </w:pPr>
      <w:r>
        <w:lastRenderedPageBreak/>
        <w:t xml:space="preserve">Реализация муниципальной целевой программы «Развитие физической культуры и спорта в </w:t>
      </w:r>
      <w:proofErr w:type="spellStart"/>
      <w:r>
        <w:t>Большесельском</w:t>
      </w:r>
      <w:proofErr w:type="spellEnd"/>
      <w:r>
        <w:t xml:space="preserve"> муниципальном районе» на 2018-2020 годы позволяет решить эти проблемы. </w:t>
      </w:r>
    </w:p>
    <w:p w:rsidR="007F0BCF" w:rsidRDefault="007F0BCF" w:rsidP="007F0BCF">
      <w:pPr>
        <w:spacing w:line="240" w:lineRule="atLeast"/>
        <w:ind w:firstLine="720"/>
        <w:jc w:val="both"/>
      </w:pPr>
    </w:p>
    <w:p w:rsidR="007F0BCF" w:rsidRDefault="007F0BCF" w:rsidP="007F0BCF">
      <w:pPr>
        <w:spacing w:line="240" w:lineRule="atLeast"/>
        <w:ind w:firstLine="720"/>
        <w:jc w:val="both"/>
      </w:pPr>
      <w:r>
        <w:t xml:space="preserve">Исходными показателями перед началом реализации Программы можно считать следующие показатели статистического наблюдения за состоянием развития физической культуры и спорта в </w:t>
      </w:r>
      <w:proofErr w:type="spellStart"/>
      <w:r>
        <w:t>Большесельском</w:t>
      </w:r>
      <w:proofErr w:type="spellEnd"/>
      <w:r>
        <w:t xml:space="preserve"> муниципальном районе   в 2017 году:</w:t>
      </w:r>
    </w:p>
    <w:p w:rsidR="007F0BCF" w:rsidRDefault="007F0BCF" w:rsidP="007F0BCF">
      <w:pPr>
        <w:spacing w:line="240" w:lineRule="atLeast"/>
        <w:jc w:val="both"/>
      </w:pPr>
      <w:r>
        <w:t xml:space="preserve">        </w:t>
      </w:r>
    </w:p>
    <w:p w:rsidR="007F0BCF" w:rsidRDefault="007F0BCF" w:rsidP="007F0BCF">
      <w:pPr>
        <w:spacing w:line="240" w:lineRule="atLeast"/>
        <w:jc w:val="both"/>
      </w:pPr>
      <w:r>
        <w:t xml:space="preserve">   По состоянию  на  01.10.2017 г. в районе  имеется  24 спортивных  сооружения. Из  них:</w:t>
      </w:r>
    </w:p>
    <w:p w:rsidR="007F0BCF" w:rsidRDefault="007F0BCF" w:rsidP="007F0BCF">
      <w:pPr>
        <w:spacing w:line="240" w:lineRule="atLeast"/>
        <w:jc w:val="both"/>
      </w:pPr>
      <w:r>
        <w:t xml:space="preserve">  -     спортивных залов – 9;</w:t>
      </w:r>
    </w:p>
    <w:p w:rsidR="007F0BCF" w:rsidRDefault="007F0BCF" w:rsidP="007F0BCF">
      <w:pPr>
        <w:spacing w:line="240" w:lineRule="atLeast"/>
        <w:jc w:val="both"/>
      </w:pPr>
      <w:r>
        <w:t xml:space="preserve">  -     плоскостных спортивных  сооружений – 15;</w:t>
      </w:r>
    </w:p>
    <w:p w:rsidR="007F0BCF" w:rsidRDefault="007F0BCF" w:rsidP="007F0BCF">
      <w:pPr>
        <w:spacing w:line="240" w:lineRule="atLeast"/>
        <w:jc w:val="both"/>
      </w:pPr>
      <w:r>
        <w:t xml:space="preserve">  -     единовременная  пропускная  способность  - 533 человека.</w:t>
      </w:r>
    </w:p>
    <w:p w:rsidR="007F0BCF" w:rsidRDefault="007F0BCF" w:rsidP="007F0BCF">
      <w:pPr>
        <w:spacing w:line="240" w:lineRule="atLeast"/>
        <w:jc w:val="both"/>
      </w:pPr>
      <w:r>
        <w:t xml:space="preserve">       </w:t>
      </w:r>
    </w:p>
    <w:p w:rsidR="007F0BCF" w:rsidRDefault="007F0BCF" w:rsidP="007F0BCF">
      <w:pPr>
        <w:spacing w:line="240" w:lineRule="atLeast"/>
        <w:ind w:firstLine="567"/>
        <w:jc w:val="both"/>
      </w:pPr>
      <w:r>
        <w:t xml:space="preserve">  Общая численность занимающихся  в  секциях и  группах  по видам  спорта  1530 человек.</w:t>
      </w:r>
    </w:p>
    <w:p w:rsidR="007F0BCF" w:rsidRDefault="007F0BCF" w:rsidP="007F0BCF">
      <w:pPr>
        <w:spacing w:line="240" w:lineRule="atLeast"/>
        <w:jc w:val="both"/>
      </w:pPr>
      <w:r>
        <w:t xml:space="preserve">        </w:t>
      </w:r>
    </w:p>
    <w:p w:rsidR="007F0BCF" w:rsidRDefault="007F0BCF" w:rsidP="007F0BCF">
      <w:pPr>
        <w:spacing w:line="240" w:lineRule="atLeast"/>
        <w:ind w:firstLine="567"/>
        <w:jc w:val="both"/>
      </w:pPr>
      <w:r>
        <w:t xml:space="preserve"> В муниципальном районе  работает 20 штатных  физкультурных работников, из них:</w:t>
      </w:r>
    </w:p>
    <w:p w:rsidR="007F0BCF" w:rsidRDefault="007F0BCF" w:rsidP="007F0BCF">
      <w:pPr>
        <w:spacing w:line="240" w:lineRule="atLeast"/>
        <w:jc w:val="both"/>
      </w:pPr>
      <w:r>
        <w:t xml:space="preserve">   *    учителей физкультуры школ – 11;</w:t>
      </w:r>
    </w:p>
    <w:p w:rsidR="007F0BCF" w:rsidRDefault="007F0BCF" w:rsidP="007F0BCF">
      <w:pPr>
        <w:spacing w:line="240" w:lineRule="atLeast"/>
        <w:jc w:val="both"/>
      </w:pPr>
      <w:r>
        <w:t xml:space="preserve">   * преподавателей  учреждений  начального  профессионального  образования – 1;</w:t>
      </w:r>
    </w:p>
    <w:p w:rsidR="007F0BCF" w:rsidRDefault="007F0BCF" w:rsidP="007F0BCF">
      <w:pPr>
        <w:spacing w:line="240" w:lineRule="atLeast"/>
        <w:jc w:val="both"/>
      </w:pPr>
      <w:r>
        <w:t xml:space="preserve">    * работников  физической  культуры  и спорта  спортивных  сооружений – 2;</w:t>
      </w:r>
    </w:p>
    <w:p w:rsidR="007F0BCF" w:rsidRDefault="007F0BCF" w:rsidP="007F0BCF">
      <w:pPr>
        <w:spacing w:line="240" w:lineRule="atLeast"/>
        <w:jc w:val="both"/>
      </w:pPr>
      <w:r>
        <w:t xml:space="preserve">   * работников  физической  культуры  и спорта  органов  государственного  управления  физической  культурой и спортом   всех уровней  - 1;</w:t>
      </w:r>
    </w:p>
    <w:p w:rsidR="007F0BCF" w:rsidRDefault="007F0BCF" w:rsidP="007F0BCF">
      <w:pPr>
        <w:spacing w:line="240" w:lineRule="atLeast"/>
        <w:jc w:val="both"/>
      </w:pPr>
      <w:r>
        <w:t>*преподавателей дошкольного образования – 1;</w:t>
      </w:r>
    </w:p>
    <w:p w:rsidR="007F0BCF" w:rsidRDefault="007F0BCF" w:rsidP="007F0BCF">
      <w:pPr>
        <w:spacing w:line="240" w:lineRule="atLeast"/>
        <w:jc w:val="both"/>
      </w:pPr>
      <w:r>
        <w:t>*преподавателей дополнительного образования детей – 1;</w:t>
      </w:r>
    </w:p>
    <w:p w:rsidR="007F0BCF" w:rsidRDefault="007F0BCF" w:rsidP="007F0BCF">
      <w:pPr>
        <w:spacing w:line="240" w:lineRule="atLeast"/>
        <w:jc w:val="both"/>
      </w:pPr>
      <w:r>
        <w:t xml:space="preserve">*тренеров </w:t>
      </w:r>
      <w:proofErr w:type="spellStart"/>
      <w:proofErr w:type="gramStart"/>
      <w:r>
        <w:t>фитнес-клубов</w:t>
      </w:r>
      <w:proofErr w:type="spellEnd"/>
      <w:proofErr w:type="gramEnd"/>
      <w:r>
        <w:t xml:space="preserve"> – 1;</w:t>
      </w:r>
    </w:p>
    <w:p w:rsidR="007F0BCF" w:rsidRDefault="007F0BCF" w:rsidP="007F0BCF">
      <w:pPr>
        <w:spacing w:line="240" w:lineRule="atLeast"/>
        <w:jc w:val="both"/>
      </w:pPr>
      <w:r>
        <w:t>*работники других учреждений – 2.</w:t>
      </w:r>
    </w:p>
    <w:p w:rsidR="007F0BCF" w:rsidRDefault="007F0BCF" w:rsidP="007F0BCF">
      <w:pPr>
        <w:spacing w:line="240" w:lineRule="atLeast"/>
        <w:ind w:firstLine="708"/>
        <w:jc w:val="both"/>
      </w:pPr>
      <w:r>
        <w:t>Муниципальный район  принимает  участие  в 10 видах  областных соревнований с трудящимися, в 11 – с учащейся молодежью.</w:t>
      </w:r>
    </w:p>
    <w:p w:rsidR="007F0BCF" w:rsidRDefault="007F0BCF" w:rsidP="007F0BCF">
      <w:pPr>
        <w:spacing w:line="240" w:lineRule="atLeast"/>
        <w:ind w:firstLine="708"/>
        <w:jc w:val="both"/>
      </w:pPr>
      <w:r>
        <w:t>Проводятся районные  соревнования  с учащейся молодежью  по  11 видам, с трудящимися по 13 видам.</w:t>
      </w:r>
    </w:p>
    <w:p w:rsidR="007F0BCF" w:rsidRDefault="007F0BCF" w:rsidP="007F0BCF">
      <w:pPr>
        <w:spacing w:line="240" w:lineRule="atLeast"/>
        <w:jc w:val="both"/>
      </w:pPr>
      <w:r>
        <w:t xml:space="preserve">          </w:t>
      </w:r>
    </w:p>
    <w:p w:rsidR="007F0BCF" w:rsidRDefault="007F0BCF" w:rsidP="007F0BCF">
      <w:pPr>
        <w:spacing w:line="240" w:lineRule="atLeast"/>
        <w:ind w:firstLine="567"/>
        <w:jc w:val="both"/>
      </w:pPr>
      <w:r>
        <w:t xml:space="preserve">  Стало традицией  проведение  межмуниципальных  спортивных  мероприятий на территории района. Это, волейбольный турнир  памяти Мельникова А.Б., турнир по футболу памяти Черных С.В., спортивное многоборье на приз </w:t>
      </w:r>
      <w:proofErr w:type="spellStart"/>
      <w:r>
        <w:t>Миклашевич</w:t>
      </w:r>
      <w:proofErr w:type="spellEnd"/>
      <w:r>
        <w:t xml:space="preserve"> Е.С., </w:t>
      </w:r>
      <w:proofErr w:type="spellStart"/>
      <w:r>
        <w:t>минифутбольный</w:t>
      </w:r>
      <w:proofErr w:type="spellEnd"/>
      <w:r>
        <w:t xml:space="preserve"> турнир на приз Гаврилова Ю.А., турнир по хоккею с шайбой памяти </w:t>
      </w:r>
      <w:proofErr w:type="spellStart"/>
      <w:r>
        <w:t>Бесстрахова</w:t>
      </w:r>
      <w:proofErr w:type="spellEnd"/>
      <w:r>
        <w:t xml:space="preserve"> Е.В. спортивных соревнований посвященных Дню Победы,  Дню физкультурника,  Дню здоровья и т.д.</w:t>
      </w:r>
    </w:p>
    <w:p w:rsidR="007F0BCF" w:rsidRDefault="007F0BCF" w:rsidP="007F0BCF">
      <w:pPr>
        <w:spacing w:line="240" w:lineRule="atLeast"/>
        <w:jc w:val="both"/>
      </w:pPr>
      <w:r>
        <w:t xml:space="preserve">          </w:t>
      </w:r>
    </w:p>
    <w:p w:rsidR="007F0BCF" w:rsidRDefault="007F0BCF" w:rsidP="007F0BCF">
      <w:pPr>
        <w:spacing w:line="240" w:lineRule="atLeast"/>
        <w:ind w:firstLine="567"/>
        <w:jc w:val="both"/>
      </w:pPr>
      <w:r>
        <w:t xml:space="preserve">   Муниципальный район принимает  участие  в товарищеских спортивных турнирах:  «Снежинка </w:t>
      </w:r>
      <w:proofErr w:type="spellStart"/>
      <w:r>
        <w:t>Лахости</w:t>
      </w:r>
      <w:proofErr w:type="spellEnd"/>
      <w:r>
        <w:t xml:space="preserve">»  Гаврилов – Ямского МР,  в волейбольном турнире «Золотая осень» в городе Угличе, в волейбольном турнире посвященному  Дню защитника Отечества в п. </w:t>
      </w:r>
      <w:proofErr w:type="spellStart"/>
      <w:r>
        <w:t>Фоминское</w:t>
      </w:r>
      <w:proofErr w:type="spellEnd"/>
      <w:r>
        <w:t xml:space="preserve">,  в Кубке Главы </w:t>
      </w:r>
      <w:proofErr w:type="spellStart"/>
      <w:proofErr w:type="gramStart"/>
      <w:r>
        <w:t>Гаврилов-Ямского</w:t>
      </w:r>
      <w:proofErr w:type="spellEnd"/>
      <w:proofErr w:type="gramEnd"/>
      <w:r>
        <w:t xml:space="preserve"> городского поселения по волейболу, в волейбольном турнире, посвященном Международному женскому дню 8 марта в Пошехонье. Сборная команда района по футболу принимает участие  в традиционном турнире памяти братьев </w:t>
      </w:r>
      <w:proofErr w:type="spellStart"/>
      <w:r>
        <w:t>Бутусовых</w:t>
      </w:r>
      <w:proofErr w:type="spellEnd"/>
      <w:r>
        <w:t xml:space="preserve"> в городе Мышкине. Участники спортивной секции по борьбе «</w:t>
      </w:r>
      <w:proofErr w:type="spellStart"/>
      <w:r>
        <w:t>Кудо</w:t>
      </w:r>
      <w:proofErr w:type="spellEnd"/>
      <w:r>
        <w:t xml:space="preserve">» принимают участие во многих </w:t>
      </w:r>
      <w:proofErr w:type="gramStart"/>
      <w:r>
        <w:t>соревнованиях</w:t>
      </w:r>
      <w:proofErr w:type="gramEnd"/>
      <w:r>
        <w:t xml:space="preserve"> как в Ярославской области, так и за ее пределами, занимая при этом призовые места.</w:t>
      </w:r>
    </w:p>
    <w:p w:rsidR="007F0BCF" w:rsidRDefault="007F0BCF" w:rsidP="007F0BCF">
      <w:pPr>
        <w:spacing w:line="240" w:lineRule="atLeast"/>
        <w:ind w:firstLine="567"/>
        <w:jc w:val="both"/>
      </w:pPr>
      <w:r>
        <w:t xml:space="preserve">На территории районного центра построены два плоскостных спортивных сооружений: Универсальная спортивная площадка для волейбола, баскетбола и мини-футбола, хоккейный корт. Подготовлена документация на реконструкцию футбольного поля </w:t>
      </w:r>
      <w:proofErr w:type="gramStart"/>
      <w:r>
        <w:t>в</w:t>
      </w:r>
      <w:proofErr w:type="gramEnd"/>
      <w:r>
        <w:t xml:space="preserve"> с. Большое Село. Проведен капитальный ремонт спортивного зала. По программе «Газпром детям» построен пришкольный стадион с игровыми площадками, прыжковой ямой и беговыми </w:t>
      </w:r>
      <w:proofErr w:type="spellStart"/>
      <w:r>
        <w:t>дорошками</w:t>
      </w:r>
      <w:proofErr w:type="spellEnd"/>
      <w:r>
        <w:t>.</w:t>
      </w:r>
    </w:p>
    <w:p w:rsidR="007F0BCF" w:rsidRDefault="007F0BCF" w:rsidP="007F0BCF">
      <w:pPr>
        <w:spacing w:line="240" w:lineRule="atLeast"/>
        <w:jc w:val="both"/>
      </w:pPr>
      <w:r>
        <w:t xml:space="preserve">        </w:t>
      </w:r>
    </w:p>
    <w:p w:rsidR="007F0BCF" w:rsidRDefault="007F0BCF" w:rsidP="007F0BCF">
      <w:pPr>
        <w:spacing w:line="240" w:lineRule="atLeast"/>
        <w:jc w:val="both"/>
      </w:pPr>
      <w:r>
        <w:t xml:space="preserve">      Реализация   этой программы позволит нам решить следующие задачи:</w:t>
      </w:r>
    </w:p>
    <w:p w:rsidR="007F0BCF" w:rsidRDefault="007F0BCF" w:rsidP="007F0BCF">
      <w:pPr>
        <w:spacing w:line="240" w:lineRule="atLeast"/>
        <w:jc w:val="both"/>
        <w:rPr>
          <w:color w:val="332E2D"/>
          <w:spacing w:val="2"/>
        </w:rPr>
      </w:pPr>
      <w:r>
        <w:rPr>
          <w:color w:val="332E2D"/>
          <w:spacing w:val="2"/>
        </w:rPr>
        <w:t>1. Обеспечение доступности занятий физической культурой и спортом для жителей района.</w:t>
      </w:r>
    </w:p>
    <w:p w:rsidR="007F0BCF" w:rsidRDefault="007F0BCF" w:rsidP="007F0BCF">
      <w:pPr>
        <w:spacing w:line="240" w:lineRule="atLeast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2. Привлечение различных категорий граждан к занятиям физической культурой и спортом. </w:t>
      </w:r>
    </w:p>
    <w:p w:rsidR="007F0BCF" w:rsidRDefault="007F0BCF" w:rsidP="007F0BCF">
      <w:pPr>
        <w:spacing w:line="240" w:lineRule="atLeast"/>
        <w:jc w:val="both"/>
        <w:rPr>
          <w:color w:val="332E2D"/>
          <w:spacing w:val="2"/>
        </w:rPr>
      </w:pPr>
      <w:r>
        <w:rPr>
          <w:color w:val="332E2D"/>
          <w:spacing w:val="2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7F0BCF" w:rsidRDefault="007F0BCF" w:rsidP="007F0BCF">
      <w:pPr>
        <w:spacing w:line="240" w:lineRule="atLeast"/>
        <w:jc w:val="both"/>
        <w:rPr>
          <w:color w:val="332E2D"/>
          <w:spacing w:val="2"/>
        </w:rPr>
      </w:pPr>
      <w:r>
        <w:rPr>
          <w:color w:val="332E2D"/>
          <w:spacing w:val="2"/>
        </w:rPr>
        <w:t>4. Поддержка ведущих спортсменов, сборных команд, спортивных клубов и спортивных объединений района по различным видам спорта, выступающих на областных и российских соревнованиях.</w:t>
      </w:r>
    </w:p>
    <w:p w:rsidR="007F0BCF" w:rsidRDefault="007F0BCF" w:rsidP="007F0BCF">
      <w:pPr>
        <w:spacing w:line="240" w:lineRule="atLeast"/>
        <w:jc w:val="both"/>
      </w:pPr>
      <w:r>
        <w:rPr>
          <w:color w:val="332E2D"/>
          <w:spacing w:val="2"/>
        </w:rPr>
        <w:lastRenderedPageBreak/>
        <w:t xml:space="preserve">5. </w:t>
      </w:r>
      <w:r>
        <w:t>Укрепление   материально-технической   базы   для   занятий</w:t>
      </w:r>
    </w:p>
    <w:p w:rsidR="007F0BCF" w:rsidRDefault="007F0BCF" w:rsidP="007F0BCF">
      <w:pPr>
        <w:spacing w:line="240" w:lineRule="atLeast"/>
        <w:jc w:val="both"/>
      </w:pPr>
      <w:r>
        <w:t xml:space="preserve">   физической культурой и спортом.</w:t>
      </w:r>
    </w:p>
    <w:p w:rsidR="007F0BCF" w:rsidRDefault="007F0BCF" w:rsidP="007F0BCF">
      <w:pPr>
        <w:spacing w:line="240" w:lineRule="atLeast"/>
        <w:jc w:val="both"/>
      </w:pPr>
    </w:p>
    <w:p w:rsidR="007F0BCF" w:rsidRDefault="007F0BCF" w:rsidP="007F0BCF">
      <w:pPr>
        <w:spacing w:line="240" w:lineRule="atLeast"/>
        <w:jc w:val="both"/>
      </w:pPr>
      <w:r>
        <w:t>6.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в средствах массовой информации.</w:t>
      </w:r>
    </w:p>
    <w:p w:rsidR="007F0BCF" w:rsidRDefault="007F0BCF" w:rsidP="007F0BCF">
      <w:pPr>
        <w:spacing w:line="240" w:lineRule="atLeast"/>
        <w:jc w:val="both"/>
      </w:pPr>
      <w:r>
        <w:t xml:space="preserve"> </w:t>
      </w:r>
    </w:p>
    <w:p w:rsidR="007F0BCF" w:rsidRDefault="007F0BCF" w:rsidP="007F0BCF">
      <w:pPr>
        <w:spacing w:line="240" w:lineRule="atLeast"/>
        <w:jc w:val="both"/>
      </w:pPr>
      <w:r>
        <w:t xml:space="preserve">       Доступность и качество занятий физической культурой и спортом для населения в современных условиях имеют  первостепенное значение.</w:t>
      </w:r>
    </w:p>
    <w:p w:rsidR="007F0BCF" w:rsidRDefault="007F0BCF" w:rsidP="007F0BCF">
      <w:pPr>
        <w:sectPr w:rsidR="007F0BCF" w:rsidSect="007F0BCF">
          <w:pgSz w:w="11906" w:h="16838"/>
          <w:pgMar w:top="567" w:right="566" w:bottom="426" w:left="851" w:header="708" w:footer="708" w:gutter="0"/>
          <w:cols w:space="720"/>
        </w:sectPr>
      </w:pPr>
    </w:p>
    <w:p w:rsidR="007F0BCF" w:rsidRDefault="007F0BCF" w:rsidP="007F0BCF">
      <w:pPr>
        <w:widowControl w:val="0"/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2. Приоритеты политики Большесельского муниципального района в сфере реализации муниципальной программы и ожидаемые конечные результаты ее реализации</w:t>
      </w:r>
    </w:p>
    <w:p w:rsidR="007F0BCF" w:rsidRDefault="007F0BCF" w:rsidP="007F0BCF">
      <w:pPr>
        <w:spacing w:line="240" w:lineRule="atLeast"/>
        <w:rPr>
          <w:b/>
        </w:rPr>
      </w:pPr>
      <w:r>
        <w:t xml:space="preserve">   </w:t>
      </w:r>
    </w:p>
    <w:p w:rsidR="007F0BCF" w:rsidRDefault="007F0BCF" w:rsidP="007F0BCF">
      <w:pPr>
        <w:jc w:val="both"/>
      </w:pPr>
      <w:r>
        <w:t xml:space="preserve">        Одним из основных приоритетных направлений деятельности администрации района является развитие системы массовой физической культуры и спорта, физического воспитания, в том числе: развитие инфраструктуры для занятий массовым спортом в образовательных учреждениях и по месту жительства, увеличение количества спортивных сооружений; совершенствование нормативного правового регулирования предоставления услуг в сфере физической культуры и спорта; оказание информационной поддержки населению в целях популяризации физической культуры и спорта, здорового образа и спортивного стиля жизни; развитие системы проведения массовых физкультурных и спортивных соревнований; осуществление комплекса мер по пропаганде физической культуры и спорта.</w:t>
      </w:r>
    </w:p>
    <w:p w:rsidR="007F0BCF" w:rsidRDefault="007F0BCF" w:rsidP="007F0BCF">
      <w:pPr>
        <w:jc w:val="both"/>
      </w:pPr>
    </w:p>
    <w:p w:rsidR="007F0BCF" w:rsidRDefault="007F0BCF" w:rsidP="007F0BCF">
      <w:pPr>
        <w:jc w:val="both"/>
      </w:pPr>
      <w:r>
        <w:rPr>
          <w:b/>
        </w:rPr>
        <w:t>3. Цел</w:t>
      </w:r>
      <w:proofErr w:type="gramStart"/>
      <w:r>
        <w:rPr>
          <w:b/>
        </w:rPr>
        <w:t>ь(</w:t>
      </w:r>
      <w:proofErr w:type="gramEnd"/>
      <w:r>
        <w:rPr>
          <w:b/>
        </w:rPr>
        <w:t>и) и целевые показатели муниципальной программы.</w:t>
      </w:r>
    </w:p>
    <w:p w:rsidR="007F0BCF" w:rsidRDefault="007F0BCF" w:rsidP="007F0BCF">
      <w:pPr>
        <w:jc w:val="both"/>
      </w:pPr>
      <w:r>
        <w:t xml:space="preserve">         В соответствии с основными приоритетными направлениями деятельности целью Программы является создание условий, обеспечивающих возможность гражданам систематически заниматься физической культурой и спортом, укрепление материально-технической   базы   для   занятий физической культурой и спортом.</w:t>
      </w:r>
    </w:p>
    <w:p w:rsidR="007F0BCF" w:rsidRDefault="007F0BCF" w:rsidP="007F0BCF">
      <w:pPr>
        <w:widowControl w:val="0"/>
        <w:tabs>
          <w:tab w:val="left" w:pos="435"/>
        </w:tabs>
        <w:autoSpaceDE w:val="0"/>
        <w:autoSpaceDN w:val="0"/>
        <w:adjustRightInd w:val="0"/>
        <w:rPr>
          <w:b/>
          <w:bCs/>
        </w:rPr>
      </w:pPr>
    </w:p>
    <w:p w:rsidR="007F0BCF" w:rsidRDefault="007F0BCF" w:rsidP="007F0BCF">
      <w:pPr>
        <w:widowControl w:val="0"/>
        <w:tabs>
          <w:tab w:val="left" w:pos="43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Цел</w:t>
      </w:r>
      <w:proofErr w:type="gramStart"/>
      <w:r>
        <w:rPr>
          <w:b/>
          <w:bCs/>
        </w:rPr>
        <w:t>ь(</w:t>
      </w:r>
      <w:proofErr w:type="gramEnd"/>
      <w:r>
        <w:rPr>
          <w:b/>
          <w:bCs/>
        </w:rPr>
        <w:t xml:space="preserve">и) муниципальной программы «Развитие физической культуры и спорта в </w:t>
      </w:r>
      <w:proofErr w:type="spellStart"/>
      <w:r>
        <w:rPr>
          <w:b/>
          <w:bCs/>
        </w:rPr>
        <w:t>Большесельском</w:t>
      </w:r>
      <w:proofErr w:type="spellEnd"/>
      <w:r>
        <w:rPr>
          <w:b/>
          <w:bCs/>
        </w:rPr>
        <w:t xml:space="preserve"> муниципальном районе» на 2018-2020гг</w:t>
      </w:r>
    </w:p>
    <w:p w:rsidR="007F0BCF" w:rsidRDefault="007F0BCF" w:rsidP="007F0BCF"/>
    <w:tbl>
      <w:tblPr>
        <w:tblpPr w:leftFromText="180" w:rightFromText="180" w:bottomFromText="200" w:vertAnchor="text" w:tblpY="1"/>
        <w:tblOverlap w:val="never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4"/>
        <w:gridCol w:w="2694"/>
        <w:gridCol w:w="1702"/>
        <w:gridCol w:w="1702"/>
        <w:gridCol w:w="1561"/>
        <w:gridCol w:w="1560"/>
        <w:gridCol w:w="1560"/>
        <w:gridCol w:w="1560"/>
        <w:gridCol w:w="2337"/>
      </w:tblGrid>
      <w:tr w:rsidR="007F0BCF" w:rsidTr="007F0BCF"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0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Плановое значение показателя</w:t>
            </w:r>
          </w:p>
        </w:tc>
      </w:tr>
      <w:tr w:rsidR="007F0BCF" w:rsidTr="007F0BC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базовое</w:t>
            </w:r>
            <w:proofErr w:type="gramEnd"/>
            <w:r>
              <w:rPr>
                <w:lang w:eastAsia="en-US"/>
              </w:rPr>
              <w:t>, 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</w:tr>
      <w:tr w:rsidR="007F0BCF" w:rsidTr="007F0BC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7F0BCF" w:rsidTr="007F0BCF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lang w:eastAsia="en-US"/>
              </w:rPr>
              <w:t>Большесельском</w:t>
            </w:r>
            <w:proofErr w:type="spellEnd"/>
            <w:r>
              <w:rPr>
                <w:b/>
                <w:lang w:eastAsia="en-US"/>
              </w:rPr>
              <w:t xml:space="preserve"> муниципальном районе на 2018-2020гг»</w:t>
            </w:r>
          </w:p>
        </w:tc>
      </w:tr>
      <w:tr w:rsidR="007F0BCF" w:rsidTr="007F0BC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населения района систематически занимающегося физической культурой и спортом, в общей численности населения Большесельского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Уровень обеспеченности населения </w:t>
            </w:r>
            <w:r>
              <w:rPr>
                <w:lang w:eastAsia="en-US"/>
              </w:rPr>
              <w:lastRenderedPageBreak/>
              <w:t>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Подпрограмма 1. 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МЦП «Развитие материально-технической базы физической культуры и спорта в </w:t>
            </w:r>
            <w:proofErr w:type="spellStart"/>
            <w:r>
              <w:rPr>
                <w:b/>
                <w:lang w:eastAsia="en-US"/>
              </w:rPr>
              <w:t>Большесельском</w:t>
            </w:r>
            <w:proofErr w:type="spellEnd"/>
            <w:r>
              <w:rPr>
                <w:b/>
                <w:lang w:eastAsia="en-US"/>
              </w:rPr>
              <w:t xml:space="preserve"> муниципальном районе»</w:t>
            </w:r>
          </w:p>
        </w:tc>
      </w:tr>
      <w:tr w:rsidR="007F0BCF" w:rsidTr="007F0BC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Эффективность использования существующих объектов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 2.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ВЦП «Развитие физической культуры и спорта в </w:t>
            </w:r>
            <w:proofErr w:type="spellStart"/>
            <w:r>
              <w:rPr>
                <w:b/>
                <w:lang w:eastAsia="en-US"/>
              </w:rPr>
              <w:t>Большесельском</w:t>
            </w:r>
            <w:proofErr w:type="spellEnd"/>
            <w:r>
              <w:rPr>
                <w:b/>
                <w:lang w:eastAsia="en-US"/>
              </w:rPr>
              <w:t xml:space="preserve"> муниципальном районе» на 2017-2019 гг.</w:t>
            </w:r>
          </w:p>
        </w:tc>
      </w:tr>
      <w:tr w:rsidR="007F0BCF" w:rsidTr="007F0BC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жителей района систематически занимающихся физической культурой и спортом;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спортивно-массовых мероприятий </w:t>
            </w:r>
            <w:r>
              <w:rPr>
                <w:lang w:eastAsia="en-US"/>
              </w:rPr>
              <w:lastRenderedPageBreak/>
              <w:t>проведенных в районе;</w:t>
            </w: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Количество соревнований, в которых приняли участие жители Большесельского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жителей района, принявших участие в соревнованиях</w:t>
            </w:r>
          </w:p>
          <w:p w:rsidR="007F0BCF" w:rsidRDefault="007F0BCF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спортивных секций и кружков, в которых занимаются жители Большесельского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населения Российской Федерации, занятого в экономике, занимающегося физической культурой и спортом, в общей численности населения, занятого в экономике.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учащихся 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>и студентов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, систематически занимающихся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физической культурой и спортом, в общей численности учащихся 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>и студентов.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населения Российской Федерации,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 учащихся 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лиц с ограниченными возможностями здоровья и инвалидов, систематически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занимающихся физической культурой и спортом, в общей численности указанной категории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F0BCF" w:rsidRDefault="007F0BCF" w:rsidP="007F0BCF">
      <w:pPr>
        <w:jc w:val="both"/>
      </w:pPr>
    </w:p>
    <w:p w:rsidR="007F0BCF" w:rsidRDefault="007F0BCF" w:rsidP="007F0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F0BCF" w:rsidRDefault="007F0BCF" w:rsidP="007F0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BCF" w:rsidRDefault="007F0BCF" w:rsidP="007F0BCF">
      <w:pPr>
        <w:jc w:val="both"/>
      </w:pPr>
      <w:r>
        <w:t xml:space="preserve">         Достижение данной цели будет обеспечиваться решением следующей основной задачи:</w:t>
      </w:r>
    </w:p>
    <w:p w:rsidR="007F0BCF" w:rsidRDefault="007F0BCF" w:rsidP="007F0BCF">
      <w:pPr>
        <w:jc w:val="both"/>
      </w:pPr>
    </w:p>
    <w:p w:rsidR="007F0BCF" w:rsidRDefault="007F0BCF" w:rsidP="007F0BCF">
      <w:pPr>
        <w:autoSpaceDE w:val="0"/>
        <w:autoSpaceDN w:val="0"/>
        <w:adjustRightInd w:val="0"/>
        <w:jc w:val="both"/>
      </w:pPr>
      <w:r>
        <w:t xml:space="preserve">         - обеспечение деятельности в сфере массовой физической культуры и спорта.</w:t>
      </w:r>
    </w:p>
    <w:p w:rsidR="007F0BCF" w:rsidRDefault="007F0BCF" w:rsidP="007F0BCF">
      <w:pPr>
        <w:jc w:val="both"/>
        <w:rPr>
          <w:color w:val="FF0000"/>
        </w:rPr>
      </w:pPr>
    </w:p>
    <w:p w:rsidR="007F0BCF" w:rsidRDefault="007F0BCF" w:rsidP="007F0BCF">
      <w:pPr>
        <w:jc w:val="both"/>
      </w:pPr>
      <w:r>
        <w:t xml:space="preserve">            Программа реализуется в один этап с 2018 года по 2020 год, что обеспечит преемственность выполнения программных мероприятий и    позволит последовательно решить поставленные задачи. </w:t>
      </w:r>
    </w:p>
    <w:p w:rsidR="007F0BCF" w:rsidRDefault="007F0BCF" w:rsidP="007F0BCF">
      <w:pPr>
        <w:jc w:val="both"/>
        <w:rPr>
          <w:b/>
        </w:rPr>
      </w:pPr>
    </w:p>
    <w:p w:rsidR="007F0BCF" w:rsidRDefault="007F0BCF" w:rsidP="007F0BC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Задач</w:t>
      </w:r>
      <w:proofErr w:type="gramStart"/>
      <w:r>
        <w:rPr>
          <w:b/>
          <w:bCs/>
          <w:color w:val="26282F"/>
        </w:rPr>
        <w:t>а(</w:t>
      </w:r>
      <w:proofErr w:type="gramEnd"/>
      <w:r>
        <w:rPr>
          <w:b/>
          <w:bCs/>
          <w:color w:val="26282F"/>
        </w:rPr>
        <w:t>и),  мероприятия,  результаты Муниципальной Программы</w:t>
      </w:r>
    </w:p>
    <w:p w:rsidR="007F0BCF" w:rsidRDefault="007F0BCF" w:rsidP="007F0BCF">
      <w:pPr>
        <w:autoSpaceDE w:val="0"/>
        <w:autoSpaceDN w:val="0"/>
        <w:adjustRightInd w:val="0"/>
        <w:ind w:firstLine="720"/>
        <w:jc w:val="both"/>
      </w:pPr>
    </w:p>
    <w:tbl>
      <w:tblPr>
        <w:tblW w:w="22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3825"/>
        <w:gridCol w:w="1842"/>
        <w:gridCol w:w="2126"/>
        <w:gridCol w:w="2410"/>
        <w:gridCol w:w="2268"/>
        <w:gridCol w:w="2268"/>
        <w:gridCol w:w="2336"/>
        <w:gridCol w:w="2336"/>
        <w:gridCol w:w="2336"/>
      </w:tblGrid>
      <w:tr w:rsidR="007F0BCF" w:rsidTr="007F0BCF">
        <w:trPr>
          <w:gridAfter w:val="3"/>
          <w:wAfter w:w="700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задачи, результата,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Источник финансирования (</w:t>
            </w:r>
            <w:proofErr w:type="gramEnd"/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результата,</w:t>
            </w:r>
          </w:p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прогнозируемый объем финансирования мероприятия</w:t>
            </w:r>
          </w:p>
        </w:tc>
      </w:tr>
      <w:tr w:rsidR="007F0BCF" w:rsidTr="007F0BCF">
        <w:trPr>
          <w:gridAfter w:val="3"/>
          <w:wAfter w:w="70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1-й год планового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2-й год планового периода</w:t>
            </w:r>
          </w:p>
        </w:tc>
      </w:tr>
      <w:tr w:rsidR="007F0BCF" w:rsidTr="007F0BCF">
        <w:trPr>
          <w:gridAfter w:val="3"/>
          <w:wAfter w:w="70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7F0BCF" w:rsidTr="007F0BCF">
        <w:trPr>
          <w:gridAfter w:val="3"/>
          <w:wAfter w:w="70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F0BCF" w:rsidTr="007F0B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Задача 1. Развитие сети  спортивных плоскостных сооружений.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построенных спортивных плоскостных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pStyle w:val="a8"/>
              <w:tabs>
                <w:tab w:val="center" w:pos="66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BCF" w:rsidRDefault="007F0BCF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rPr>
          <w:gridAfter w:val="3"/>
          <w:wAfter w:w="7008" w:type="dxa"/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Задача 2. Обеспечение деятельности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участников в областных </w:t>
            </w:r>
            <w:r>
              <w:rPr>
                <w:lang w:eastAsia="en-US"/>
              </w:rPr>
              <w:lastRenderedPageBreak/>
              <w:t>спортивных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</w:tr>
      <w:tr w:rsidR="007F0BCF" w:rsidTr="007F0BCF">
        <w:trPr>
          <w:gridAfter w:val="3"/>
          <w:wAfter w:w="7008" w:type="dxa"/>
          <w:trHeight w:val="3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в районных спортивных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1575</w:t>
            </w:r>
          </w:p>
        </w:tc>
      </w:tr>
      <w:tr w:rsidR="007F0BCF" w:rsidTr="007F0BCF">
        <w:trPr>
          <w:gridAfter w:val="3"/>
          <w:wAfter w:w="70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F0BCF" w:rsidRDefault="007F0B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</w:tbl>
    <w:p w:rsidR="007F0BCF" w:rsidRDefault="007F0BCF" w:rsidP="007F0BCF">
      <w:pPr>
        <w:autoSpaceDE w:val="0"/>
        <w:autoSpaceDN w:val="0"/>
        <w:adjustRightInd w:val="0"/>
        <w:ind w:firstLine="720"/>
        <w:jc w:val="both"/>
      </w:pPr>
      <w:bookmarkStart w:id="0" w:name="sub_11542"/>
    </w:p>
    <w:p w:rsidR="007F0BCF" w:rsidRDefault="007F0BCF" w:rsidP="007F0B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Обобщённая характеристика мер регулирования в рамках муниципальной программы</w:t>
      </w:r>
    </w:p>
    <w:p w:rsidR="007F0BCF" w:rsidRDefault="007F0BCF" w:rsidP="007F0BCF">
      <w:pPr>
        <w:pStyle w:val="a4"/>
        <w:tabs>
          <w:tab w:val="left" w:pos="0"/>
        </w:tabs>
        <w:jc w:val="both"/>
      </w:pPr>
      <w:r>
        <w:t xml:space="preserve">            Мероприятия     МП    реализуются     с  использованием     следующих  механизмов финансирования.  </w:t>
      </w:r>
    </w:p>
    <w:p w:rsidR="007F0BCF" w:rsidRDefault="007F0BCF" w:rsidP="007F0BCF">
      <w:pPr>
        <w:pStyle w:val="a4"/>
        <w:tabs>
          <w:tab w:val="left" w:pos="0"/>
        </w:tabs>
        <w:jc w:val="both"/>
      </w:pPr>
      <w:r>
        <w:t xml:space="preserve">            Порядок приобретения товаров (выполнения работ, оказания услуг), необходимых для реализации мероприятий МП определяется  в соответствии с Федеральным законом 05.04.2013 года № 44-ФЗ «О контрактной системе в сфере закупок товаров, работ, услуг, для обеспечения государственных и муниципальных нужд».</w:t>
      </w:r>
    </w:p>
    <w:p w:rsidR="007F0BCF" w:rsidRDefault="007F0BCF" w:rsidP="007F0BCF">
      <w:pPr>
        <w:pStyle w:val="a4"/>
        <w:spacing w:before="0" w:beforeAutospacing="0" w:after="0" w:afterAutospacing="0"/>
        <w:ind w:right="-1"/>
        <w:jc w:val="both"/>
      </w:pPr>
      <w:r>
        <w:t xml:space="preserve">       </w:t>
      </w:r>
      <w:proofErr w:type="gramStart"/>
      <w:r>
        <w:t>Контроль за реализацией МП осуществляется в соответствии  с  Положением  о  программно-целевом  планировании  и  контроле  в органах местного самоуправления Большесельского муниципального района и структурных подразделениях Администрации Большесельского муниципального района, утвержденным Постановлением Администрации Большесельского муниципального района от  30.06.2016 года №  371 «Об    утверждении    Положения   о программном планировании и контроле в Администрации Большесельского муниципального района».</w:t>
      </w:r>
      <w:proofErr w:type="gramEnd"/>
    </w:p>
    <w:p w:rsidR="007F0BCF" w:rsidRDefault="007F0BCF" w:rsidP="007F0BCF">
      <w:pPr>
        <w:pStyle w:val="a4"/>
        <w:jc w:val="both"/>
      </w:pPr>
      <w:r>
        <w:t xml:space="preserve">       Процесс  реализации  МП  состоит  из  процедур  по  реализации  проектов  и  мероприятий  МП и </w:t>
      </w:r>
      <w:proofErr w:type="gramStart"/>
      <w:r>
        <w:t>контроля за</w:t>
      </w:r>
      <w:proofErr w:type="gramEnd"/>
      <w:r>
        <w:t xml:space="preserve"> реализацией мероприятий МП.</w:t>
      </w:r>
    </w:p>
    <w:p w:rsidR="007F0BCF" w:rsidRDefault="007F0BCF" w:rsidP="007F0BCF">
      <w:pPr>
        <w:pStyle w:val="a4"/>
        <w:jc w:val="both"/>
      </w:pPr>
      <w:r>
        <w:t xml:space="preserve">      Ответственность за реализацию МП несет ответственный исполнитель МП в лице консультанта Администрации Большесельского муниципального района.</w:t>
      </w:r>
    </w:p>
    <w:p w:rsidR="007F0BCF" w:rsidRDefault="007F0BCF" w:rsidP="007F0BCF">
      <w:pPr>
        <w:pStyle w:val="a4"/>
        <w:jc w:val="both"/>
      </w:pPr>
      <w:r>
        <w:t xml:space="preserve">      </w:t>
      </w:r>
      <w:proofErr w:type="gramStart"/>
      <w:r>
        <w:t>Контроль  за</w:t>
      </w:r>
      <w:proofErr w:type="gramEnd"/>
      <w:r>
        <w:t xml:space="preserve">  реализацией  МП  заключается  в  сравнении  фактических  данных   о   реализации   МП   с   плановыми   значениями,   приведенными   в  информации о задачах и результатах МП, выявлении  отклонений,     анализе   их   причин    и   при   необходимости      формировании  предложений по корректировке МП.</w:t>
      </w:r>
    </w:p>
    <w:p w:rsidR="007F0BCF" w:rsidRDefault="007F0BCF" w:rsidP="007F0BCF">
      <w:pPr>
        <w:pStyle w:val="a4"/>
        <w:jc w:val="both"/>
      </w:pPr>
      <w:r>
        <w:lastRenderedPageBreak/>
        <w:t xml:space="preserve">       </w:t>
      </w:r>
      <w:proofErr w:type="gramStart"/>
      <w:r>
        <w:t>Ответственный исполнитель МП 1 раза в год, не позднее  10   февраля   года,   следующего     за   отчётным,    формирует     отчёт   о  ходе  реализации МП и  организует размещение на своей странице официального  портала органов исполнительной власти Большесельского муниципального района информации о  ходе   и   результатах     реализации     МП,    финансировании       программных  мероприятий.</w:t>
      </w:r>
      <w:proofErr w:type="gramEnd"/>
    </w:p>
    <w:p w:rsidR="007F0BCF" w:rsidRDefault="007F0BCF" w:rsidP="007F0BCF">
      <w:pPr>
        <w:widowControl w:val="0"/>
        <w:autoSpaceDE w:val="0"/>
        <w:autoSpaceDN w:val="0"/>
        <w:adjustRightInd w:val="0"/>
        <w:jc w:val="right"/>
      </w:pPr>
    </w:p>
    <w:p w:rsidR="007F0BCF" w:rsidRDefault="007F0BCF" w:rsidP="007F0BC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Ресурсное обеспечение муниципальной программы Большесельского муниципального района</w:t>
      </w:r>
    </w:p>
    <w:p w:rsidR="007F0BCF" w:rsidRDefault="007F0BCF" w:rsidP="007F0BC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Финансовые ресурсы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6583"/>
        <w:gridCol w:w="1400"/>
        <w:gridCol w:w="1260"/>
        <w:gridCol w:w="1260"/>
        <w:gridCol w:w="1260"/>
        <w:gridCol w:w="1260"/>
        <w:gridCol w:w="1306"/>
      </w:tblGrid>
      <w:tr w:rsidR="007F0BCF" w:rsidTr="007F0BC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 (тыс. руб.) в том числе по годам реализации</w:t>
            </w: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…год</w:t>
            </w:r>
          </w:p>
        </w:tc>
      </w:tr>
      <w:tr w:rsidR="007F0BCF" w:rsidTr="007F0BC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F0BCF" w:rsidTr="007F0BC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lang w:eastAsia="en-US"/>
              </w:rPr>
              <w:t>Большесельскои</w:t>
            </w:r>
            <w:proofErr w:type="spellEnd"/>
            <w:r>
              <w:rPr>
                <w:b/>
                <w:lang w:eastAsia="en-US"/>
              </w:rPr>
              <w:t xml:space="preserve"> муниципальном районе» в 2018-2020гг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509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3 938</w:t>
            </w:r>
            <w:r w:rsidR="007F0BCF">
              <w:rPr>
                <w:b/>
                <w:lang w:eastAsia="en-US"/>
              </w:rPr>
              <w:t>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2 841,16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509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697</w:t>
            </w:r>
            <w:r w:rsidR="007F0BCF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b/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b/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федеральные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b/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областные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b/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местные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2 198,58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1 194,58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b/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средства поселений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739,58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b/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Справочно</w:t>
            </w:r>
            <w:proofErr w:type="spellEnd"/>
            <w:r>
              <w:rPr>
                <w:b/>
                <w:lang w:eastAsia="en-US"/>
              </w:rPr>
              <w:t xml:space="preserve">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b/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бюджеты поселений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F0BCF" w:rsidTr="007F0BCF">
        <w:trPr>
          <w:trHeight w:val="29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b/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внебюджетные источники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МЦП «Развитие материально-технической базы физической культуры и спорта в </w:t>
            </w:r>
            <w:proofErr w:type="spellStart"/>
            <w:r>
              <w:rPr>
                <w:lang w:eastAsia="en-US"/>
              </w:rPr>
              <w:t>Большесельском</w:t>
            </w:r>
            <w:proofErr w:type="spellEnd"/>
            <w:r>
              <w:rPr>
                <w:lang w:eastAsia="en-US"/>
              </w:rPr>
              <w:t xml:space="preserve"> муниципальном районе»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2 181,16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2 181,160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областные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местные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590,58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590,580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поселений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590,58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590,580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Справочно</w:t>
            </w:r>
            <w:proofErr w:type="spellEnd"/>
            <w:r>
              <w:rPr>
                <w:lang w:eastAsia="en-US"/>
              </w:rPr>
              <w:t xml:space="preserve">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бюджеты поселений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ВЦП: «Развитие физической культуры и спорта в </w:t>
            </w:r>
            <w:proofErr w:type="spellStart"/>
            <w:r>
              <w:rPr>
                <w:lang w:eastAsia="en-US"/>
              </w:rPr>
              <w:t>Большесельском</w:t>
            </w:r>
            <w:proofErr w:type="spellEnd"/>
            <w:r>
              <w:rPr>
                <w:lang w:eastAsia="en-US"/>
              </w:rPr>
              <w:t xml:space="preserve"> муниципальном районе» на 2017 – 2019гг.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509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1 757</w:t>
            </w:r>
            <w:r w:rsidR="007F0BCF">
              <w:rPr>
                <w:b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509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697</w:t>
            </w:r>
            <w:r w:rsidR="007F0BCF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областные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местные средства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509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1 608</w:t>
            </w:r>
            <w:r w:rsidR="007F0BCF">
              <w:rPr>
                <w:b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поселений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Справочно</w:t>
            </w:r>
            <w:proofErr w:type="spellEnd"/>
            <w:r>
              <w:rPr>
                <w:lang w:eastAsia="en-US"/>
              </w:rPr>
              <w:t xml:space="preserve">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бюджеты поселений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0BCF" w:rsidTr="007F0BCF">
        <w:trPr>
          <w:trHeight w:val="27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CF" w:rsidRDefault="007F0BCF">
            <w:pPr>
              <w:rPr>
                <w:lang w:eastAsia="en-US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внебюджетные источники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bookmarkEnd w:id="0"/>
    </w:tbl>
    <w:p w:rsidR="007F0BCF" w:rsidRDefault="007F0BCF" w:rsidP="007F0BCF"/>
    <w:p w:rsidR="007F0BCF" w:rsidRDefault="007F0BCF" w:rsidP="007F0BCF">
      <w:pPr>
        <w:widowControl w:val="0"/>
        <w:autoSpaceDE w:val="0"/>
        <w:autoSpaceDN w:val="0"/>
        <w:adjustRightInd w:val="0"/>
        <w:jc w:val="right"/>
      </w:pPr>
    </w:p>
    <w:p w:rsidR="007F0BCF" w:rsidRDefault="007F0BCF" w:rsidP="007F0BCF">
      <w:pPr>
        <w:widowControl w:val="0"/>
        <w:autoSpaceDE w:val="0"/>
        <w:autoSpaceDN w:val="0"/>
        <w:adjustRightInd w:val="0"/>
        <w:jc w:val="right"/>
      </w:pPr>
    </w:p>
    <w:p w:rsidR="007F0BCF" w:rsidRDefault="007F0BCF" w:rsidP="007F0BCF">
      <w:pPr>
        <w:widowControl w:val="0"/>
        <w:autoSpaceDE w:val="0"/>
        <w:autoSpaceDN w:val="0"/>
        <w:adjustRightInd w:val="0"/>
        <w:jc w:val="right"/>
      </w:pPr>
    </w:p>
    <w:p w:rsidR="007F0BCF" w:rsidRDefault="007F0BCF" w:rsidP="007F0BCF">
      <w:pPr>
        <w:pStyle w:val="1"/>
      </w:pPr>
      <w:r>
        <w:t>Основные сведения</w:t>
      </w:r>
      <w:r>
        <w:br/>
        <w:t xml:space="preserve">о подпрограммах, входящих в состав </w:t>
      </w:r>
      <w:proofErr w:type="gramStart"/>
      <w:r>
        <w:t>м</w:t>
      </w:r>
      <w:proofErr w:type="gramEnd"/>
      <w:r w:rsidR="00793156">
        <w:rPr>
          <w:color w:val="000000"/>
        </w:rPr>
        <w:fldChar w:fldCharType="begin"/>
      </w:r>
      <w:r>
        <w:rPr>
          <w:color w:val="000000"/>
        </w:rPr>
        <w:instrText xml:space="preserve"> HYPERLINK "file:///C:\\Users\\Sport.BSELO\\Documents\\Авансовые%20отчеты\\Постановления%20по%20программам%20спорта\\Постановление%20о%20внесении%20изменений%20в%20МП.docx" \l "sub_4111" </w:instrText>
      </w:r>
      <w:r w:rsidR="00793156">
        <w:rPr>
          <w:color w:val="000000"/>
        </w:rPr>
        <w:fldChar w:fldCharType="separate"/>
      </w:r>
      <w:r>
        <w:rPr>
          <w:rStyle w:val="a3"/>
          <w:b/>
          <w:color w:val="000000"/>
        </w:rPr>
        <w:t>у</w:t>
      </w:r>
      <w:r w:rsidR="00793156">
        <w:rPr>
          <w:color w:val="000000"/>
        </w:rPr>
        <w:fldChar w:fldCharType="end"/>
      </w:r>
      <w:r>
        <w:rPr>
          <w:color w:val="000000"/>
        </w:rPr>
        <w:t>ниципальной программы Большесельского муниципального района</w:t>
      </w:r>
    </w:p>
    <w:p w:rsidR="007F0BCF" w:rsidRDefault="007F0BCF" w:rsidP="007F0BC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80"/>
        <w:gridCol w:w="11646"/>
      </w:tblGrid>
      <w:tr w:rsidR="007F0BCF" w:rsidTr="007F0BCF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1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ВЦП «Развитие физической культуры и спорта в </w:t>
            </w:r>
            <w:proofErr w:type="spellStart"/>
            <w:r>
              <w:rPr>
                <w:lang w:eastAsia="en-US"/>
              </w:rPr>
              <w:t>Большесельском</w:t>
            </w:r>
            <w:proofErr w:type="spellEnd"/>
            <w:r>
              <w:rPr>
                <w:lang w:eastAsia="en-US"/>
              </w:rPr>
              <w:t xml:space="preserve"> муниципальном районе» на 2017-2019гг</w:t>
            </w:r>
          </w:p>
        </w:tc>
      </w:tr>
      <w:tr w:rsidR="007F0BCF" w:rsidTr="007F0BCF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– 2019 гг.</w:t>
            </w:r>
          </w:p>
        </w:tc>
      </w:tr>
      <w:tr w:rsidR="007F0BCF" w:rsidTr="007F0BCF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1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культуры, молодежной политики, спорта и туризма администрации Большесельского муниципального района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</w:tc>
      </w:tr>
      <w:tr w:rsidR="007F0BCF" w:rsidTr="007F0BCF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</w:t>
            </w:r>
            <w:proofErr w:type="gramStart"/>
            <w:r>
              <w:rPr>
                <w:lang w:eastAsia="en-US"/>
              </w:rPr>
              <w:t>ь(</w:t>
            </w:r>
            <w:proofErr w:type="gramEnd"/>
            <w:r>
              <w:rPr>
                <w:lang w:eastAsia="en-US"/>
              </w:rPr>
              <w:t>и)</w:t>
            </w:r>
          </w:p>
        </w:tc>
        <w:tc>
          <w:tcPr>
            <w:tcW w:w="1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основными приоритетными направлениями деятельности целью Программы является создание условий, обеспечивающих возможность гражданам систематически заниматься физической культурой и спортом, а также развитие туризма для приобщения граждан к мировому культурному и </w:t>
            </w:r>
            <w:r>
              <w:rPr>
                <w:lang w:eastAsia="en-US"/>
              </w:rPr>
              <w:lastRenderedPageBreak/>
              <w:t>природному наследию.</w:t>
            </w:r>
          </w:p>
        </w:tc>
      </w:tr>
      <w:tr w:rsidR="007F0BCF" w:rsidTr="007F0BCF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Задач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и)</w:t>
            </w:r>
          </w:p>
        </w:tc>
        <w:tc>
          <w:tcPr>
            <w:tcW w:w="1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 сфере массовой физической культуры и спорта.</w:t>
            </w:r>
          </w:p>
        </w:tc>
      </w:tr>
      <w:tr w:rsidR="007F0BCF" w:rsidTr="007F0BCF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Нормативный правовой акт, утвердивший подпрограммы</w:t>
            </w:r>
          </w:p>
        </w:tc>
        <w:tc>
          <w:tcPr>
            <w:tcW w:w="1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 Большесельского муниципального района.</w:t>
            </w:r>
          </w:p>
        </w:tc>
      </w:tr>
      <w:tr w:rsidR="007F0BCF" w:rsidRPr="007D2931" w:rsidTr="007F0BCF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1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F0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F0BCF" w:rsidRDefault="007931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hyperlink r:id="rId6" w:history="1">
              <w:r w:rsidR="007F0BCF">
                <w:rPr>
                  <w:rStyle w:val="a3"/>
                  <w:lang w:val="en-US" w:eastAsia="en-US"/>
                </w:rPr>
                <w:t>http://</w:t>
              </w:r>
              <w:proofErr w:type="spellStart"/>
              <w:r w:rsidR="007F0BCF">
                <w:rPr>
                  <w:rStyle w:val="a3"/>
                  <w:lang w:eastAsia="en-US"/>
                </w:rPr>
                <w:t>большесельский</w:t>
              </w:r>
              <w:proofErr w:type="spellEnd"/>
            </w:hyperlink>
            <w:r w:rsidR="007F0BCF">
              <w:rPr>
                <w:lang w:val="en-US" w:eastAsia="en-US"/>
              </w:rPr>
              <w:t xml:space="preserve"> </w:t>
            </w:r>
            <w:r w:rsidR="007F0BCF">
              <w:rPr>
                <w:lang w:eastAsia="en-US"/>
              </w:rPr>
              <w:t>район</w:t>
            </w:r>
            <w:r w:rsidR="007F0BCF">
              <w:rPr>
                <w:lang w:val="en-US" w:eastAsia="en-US"/>
              </w:rPr>
              <w:t>.</w:t>
            </w:r>
            <w:proofErr w:type="spellStart"/>
            <w:r w:rsidR="007F0BCF">
              <w:rPr>
                <w:lang w:eastAsia="en-US"/>
              </w:rPr>
              <w:t>рф</w:t>
            </w:r>
            <w:proofErr w:type="spellEnd"/>
            <w:r w:rsidR="007F0BCF">
              <w:rPr>
                <w:lang w:val="en-US" w:eastAsia="en-US"/>
              </w:rPr>
              <w:t xml:space="preserve">/documents/605.html </w:t>
            </w:r>
          </w:p>
        </w:tc>
      </w:tr>
    </w:tbl>
    <w:p w:rsidR="007F0BCF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Pr="00454B50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Pr="00454B50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Pr="00454B50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Pr="00454B50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Pr="00454B50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Pr="00454B50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Pr="00454B50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Pr="00454B50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Pr="00454B50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Pr="00454B50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Pr="00454B50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BCF" w:rsidRDefault="007F0BCF" w:rsidP="007F0B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F0BCF" w:rsidSect="007D2931">
      <w:pgSz w:w="16838" w:h="11906" w:orient="landscape"/>
      <w:pgMar w:top="851" w:right="567" w:bottom="992" w:left="993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D40B1"/>
    <w:multiLevelType w:val="multilevel"/>
    <w:tmpl w:val="EFB8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06D6F"/>
    <w:rsid w:val="00454B50"/>
    <w:rsid w:val="00606D6F"/>
    <w:rsid w:val="007509E3"/>
    <w:rsid w:val="00793156"/>
    <w:rsid w:val="007D2931"/>
    <w:rsid w:val="007E3D3D"/>
    <w:rsid w:val="007F0BCF"/>
    <w:rsid w:val="008719AB"/>
    <w:rsid w:val="00D43105"/>
    <w:rsid w:val="00E6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BCF"/>
    <w:pPr>
      <w:keepNext/>
      <w:widowControl w:val="0"/>
      <w:ind w:left="1134" w:right="1134"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B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B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0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F0B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0BC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F0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B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0BCF"/>
    <w:pPr>
      <w:widowControl w:val="0"/>
      <w:ind w:left="720" w:firstLine="709"/>
      <w:contextualSpacing/>
      <w:jc w:val="both"/>
    </w:pPr>
    <w:rPr>
      <w:sz w:val="28"/>
      <w:szCs w:val="28"/>
    </w:rPr>
  </w:style>
  <w:style w:type="paragraph" w:customStyle="1" w:styleId="a8">
    <w:name w:val="табл"/>
    <w:basedOn w:val="a"/>
    <w:uiPriority w:val="99"/>
    <w:semiHidden/>
    <w:rsid w:val="007F0BCF"/>
    <w:pPr>
      <w:widowControl w:val="0"/>
    </w:pPr>
    <w:rPr>
      <w:sz w:val="28"/>
      <w:szCs w:val="28"/>
    </w:rPr>
  </w:style>
  <w:style w:type="paragraph" w:customStyle="1" w:styleId="ConsPlusNormal">
    <w:name w:val="ConsPlusNormal"/>
    <w:uiPriority w:val="99"/>
    <w:semiHidden/>
    <w:rsid w:val="007F0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7F0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semiHidden/>
    <w:rsid w:val="007F0BC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6;&#1083;&#1100;&#1096;&#1077;&#1089;&#1077;&#1083;&#1100;&#1089;&#1082;&#1080;&#1081;" TargetMode="External"/><Relationship Id="rId5" Type="http://schemas.openxmlformats.org/officeDocument/2006/relationships/hyperlink" Target="http://&#1073;&#1086;&#1083;&#1100;&#1096;&#1077;&#1089;&#1077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8</cp:revision>
  <dcterms:created xsi:type="dcterms:W3CDTF">2019-04-03T04:17:00Z</dcterms:created>
  <dcterms:modified xsi:type="dcterms:W3CDTF">2019-04-03T06:31:00Z</dcterms:modified>
</cp:coreProperties>
</file>