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F" w:rsidRPr="00E670B9" w:rsidRDefault="00FE66AF" w:rsidP="00FE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670B9">
        <w:rPr>
          <w:rFonts w:ascii="Times New Roman,Bold" w:hAnsi="Times New Roman,Bold" w:cs="Times New Roman,Bold"/>
          <w:b/>
          <w:bCs/>
          <w:sz w:val="28"/>
          <w:szCs w:val="28"/>
        </w:rPr>
        <w:t>«Памятка для инвалидов по вопросам получения услуг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E670B9">
        <w:rPr>
          <w:rFonts w:ascii="Times New Roman,Bold" w:hAnsi="Times New Roman,Bold" w:cs="Times New Roman,Bold"/>
          <w:b/>
          <w:bCs/>
          <w:sz w:val="28"/>
          <w:szCs w:val="28"/>
        </w:rPr>
        <w:t>и помощи со стороны персонала на объекте»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посетители 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Управления социальной защиты населения Администрации Большесельского муниципального района Ярославской области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С. Большое Село, пл. Советская, д.9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не имеет оснащения, обеспечивающего доступ на объект и к оказываемым услугам маломобильным гражданам.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помощь оказывается силами сотрудников организации. 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вызова сотрудника воспользуйтесь телефоном – его номер 2-14-47, 2-18-86, 2-10-73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>оказание инвалиду помощи в получении услуги, информации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i/>
          <w:sz w:val="28"/>
          <w:szCs w:val="28"/>
        </w:rPr>
        <w:t>оказание сопровождения на объекте (к месту получения услуги)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в случае трудности посещения здания организации, оказываются на дому: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>прием заявления на предоставление гос. услуг</w:t>
      </w:r>
      <w:r>
        <w:rPr>
          <w:rFonts w:ascii="Times New Roman" w:hAnsi="Times New Roman" w:cs="Times New Roman"/>
          <w:sz w:val="28"/>
          <w:szCs w:val="28"/>
        </w:rPr>
        <w:t xml:space="preserve"> (перечень услуг прилагается)</w:t>
      </w: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66AF" w:rsidRDefault="00FE66AF" w:rsidP="00FE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Перечень услуг, оказываемых УСЗН</w:t>
      </w:r>
    </w:p>
    <w:tbl>
      <w:tblPr>
        <w:tblStyle w:val="a3"/>
        <w:tblW w:w="8223" w:type="dxa"/>
        <w:tblInd w:w="-885" w:type="dxa"/>
        <w:tblLook w:val="04A0"/>
      </w:tblPr>
      <w:tblGrid>
        <w:gridCol w:w="8223"/>
      </w:tblGrid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удостоверений гражданам, подвергшимся радиационному воздействию вследствие чернобыльской катастрофы, аварии в 1957 году на производственном объединении «Маяк» и сбросов радиоактивных отходов в реку Теча, ядерных испытаний на Семипалатинском полигоне.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>Оказание социальной помощи.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>Присвоение званий «Ветеран труда» и «Ветеран труда Ярославской области».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>Постановка на учет инвалидов для обеспечения средствами реабилитации с целью формирования доступной среды жизнедеятельности.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денежной компенсации эксплуатационных расходов на транспортные средства.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>Признание гражданина нуждающимся в социальном обслуживании, выдача ему индивидуальной программы.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(попечительство) над совершеннолетними гражданами, признанными в установленном порядке недееспособными (не полностью дееспособными).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органами опеки и попечительства предварительного решения на совершение сделок с имуществом недееспособных, не полностью дееспособных совершеннолетних граждан.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детей погибших сотрудников правоохранительных органов и военнослужащих.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гражданам пособия по беременности и родам.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единовременного пособия при рождении ребенка.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единовременного пособия беременной жене военнослужащего, проходящего военную службу по призыву.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государственного единовременного пособия гражданам при возникновении у них поствакцинальных осложнений.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Северно-Кавказского региона, пенсионное обеспечение которых осуществляется Пенсионным фондом Российской Федерации.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по уходу за ребенком.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на ребенка военнослужащего, проходящего военную службу по призыву.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на ребенка.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компенсационной выплаты нетрудоустроенным женщинам, имеющим детей в возрасте до 3 лет, уволенным в связи с ликвидацией организации.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компенсации расходов на оплату жилого помещения и коммунальных услуг.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денежной выплаты.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социального пособия на погребение.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субсидии на оплату жилого помещения и коммунальных услуг.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компенсации семьям, потерявшим кормильца вследствие чернобыльской катастрофы, родителям погибшего.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компенсации за вред здоровью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компенсации на оздоровление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компенсации детям за потерю кормильца, участвовавшего в ликвидации последствий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оплаты дополнительного оплачиваемого отпуска гражданам, подвергшимся воздействию радиации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компенсации на приобретение продовольственных товаров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компенсации за вред здоровью,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по беременности и родам.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при рождении ребенка.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дополнительное питание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беременным женщинам и кормящим матерям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детей, не посещающих государственные или муниципальные дошкольные образовательные организации.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на погребение.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выплаты.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неработающим пенсионерам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имеющим гос. награды и почетные звания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ребенка-инвалида.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инвалидам вследствие военной травмы.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семьям, имеющим детей (региональный семейный капитал).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предоставления ежемесячной денежной компенсации в возмещение вреда, причиненного здоровью, инвалидам вследствие военной травмы, членам семей погибших военнослужащих и умерших инвалидов вследствие военной травмы.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при рождении одновременно двух и более детей.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выплаты при рождении третьего ребенка или последующих детей.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удостоверений многодетным семья Ярославской области.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выплаты лицам, награжденным знаком «Жителю блокадного Ленинграда».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компенсации на питание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пособия на погребение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среднего заработка на период обучения новым профессиям и трудоустройства гражданам, эвакуированным и переселенным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единовременного пособия в связи с переездом на новое место жительство гражданам, эвакуированным из зоны отчуждения и переселенным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(переселяемым) из зоны отселения.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компенсации стоимости проезда, расходов по перевозке имущества, а также стоимости услуг по погрузке имущества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каждого ребенка гражданам, подвергшимся воздействию радиации вследствие катастрофы на Чернобыльской АЭС.</w:t>
            </w:r>
          </w:p>
        </w:tc>
      </w:tr>
      <w:tr w:rsidR="00FE66AF" w:rsidRPr="00CB69D7" w:rsidTr="00205B7C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AF" w:rsidRPr="00E670B9" w:rsidRDefault="00FE66AF" w:rsidP="00205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компенсации семьям за потерю кормильца, участвовавшего в ликвидации последствий катастрофы на Чернобыльской АЭС.</w:t>
            </w:r>
          </w:p>
        </w:tc>
      </w:tr>
    </w:tbl>
    <w:p w:rsidR="00FE66AF" w:rsidRPr="007426B6" w:rsidRDefault="00FE66AF" w:rsidP="00FE66AF">
      <w:pPr>
        <w:autoSpaceDE w:val="0"/>
        <w:autoSpaceDN w:val="0"/>
        <w:adjustRightInd w:val="0"/>
        <w:spacing w:after="0" w:line="240" w:lineRule="auto"/>
        <w:ind w:left="-851" w:right="-93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26B6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– </w:t>
      </w:r>
    </w:p>
    <w:p w:rsidR="00FE66AF" w:rsidRPr="007426B6" w:rsidRDefault="00FE66AF" w:rsidP="00FE66AF">
      <w:pPr>
        <w:autoSpaceDE w:val="0"/>
        <w:autoSpaceDN w:val="0"/>
        <w:adjustRightInd w:val="0"/>
        <w:spacing w:after="0" w:line="240" w:lineRule="auto"/>
        <w:ind w:left="-851" w:right="-9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B6">
        <w:rPr>
          <w:rFonts w:ascii="Times New Roman" w:hAnsi="Times New Roman" w:cs="Times New Roman"/>
          <w:b/>
          <w:sz w:val="28"/>
          <w:szCs w:val="28"/>
        </w:rPr>
        <w:t xml:space="preserve">Королева Татьяна Викторовна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тел. 8(48542) </w:t>
      </w:r>
      <w:r w:rsidRPr="007426B6">
        <w:rPr>
          <w:rFonts w:ascii="Times New Roman" w:hAnsi="Times New Roman" w:cs="Times New Roman"/>
          <w:b/>
          <w:sz w:val="28"/>
          <w:szCs w:val="28"/>
        </w:rPr>
        <w:t>2-10-73 (Администрация БМР ЯО, УСЗН каб.6)</w:t>
      </w:r>
    </w:p>
    <w:p w:rsidR="00096372" w:rsidRDefault="00096372"/>
    <w:sectPr w:rsidR="00096372" w:rsidSect="00D2679A"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E66AF"/>
    <w:rsid w:val="00096372"/>
    <w:rsid w:val="00F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2</cp:revision>
  <dcterms:created xsi:type="dcterms:W3CDTF">2018-04-27T12:01:00Z</dcterms:created>
  <dcterms:modified xsi:type="dcterms:W3CDTF">2018-04-27T12:01:00Z</dcterms:modified>
</cp:coreProperties>
</file>