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0E" w:rsidRDefault="00F37D0E" w:rsidP="00F37D0E">
      <w:pPr>
        <w:pStyle w:val="a5"/>
        <w:rPr>
          <w:szCs w:val="32"/>
        </w:rPr>
      </w:pPr>
      <w:r w:rsidRPr="009765D6">
        <w:rPr>
          <w:szCs w:val="32"/>
        </w:rPr>
        <w:t>ПРИКАЗ</w:t>
      </w:r>
    </w:p>
    <w:p w:rsidR="00F37D0E" w:rsidRPr="00837F7B" w:rsidRDefault="00F37D0E" w:rsidP="00F37D0E">
      <w:pPr>
        <w:pStyle w:val="a7"/>
      </w:pPr>
    </w:p>
    <w:p w:rsidR="00F37D0E" w:rsidRDefault="00F37D0E" w:rsidP="00F37D0E">
      <w:pPr>
        <w:pStyle w:val="a7"/>
      </w:pPr>
      <w:r>
        <w:t xml:space="preserve">                                 финансового  управления администрации</w:t>
      </w:r>
    </w:p>
    <w:p w:rsidR="00F37D0E" w:rsidRDefault="00F37D0E" w:rsidP="00F37D0E">
      <w:pPr>
        <w:pStyle w:val="a4"/>
        <w:ind w:right="1558"/>
      </w:pPr>
      <w:r>
        <w:t xml:space="preserve">                                  </w:t>
      </w:r>
      <w:proofErr w:type="spellStart"/>
      <w:r>
        <w:t>Большесельского</w:t>
      </w:r>
      <w:proofErr w:type="spellEnd"/>
      <w:r>
        <w:t xml:space="preserve">  муниципального района </w:t>
      </w:r>
    </w:p>
    <w:p w:rsidR="00F37D0E" w:rsidRPr="00837F7B" w:rsidRDefault="00F37D0E" w:rsidP="00F37D0E">
      <w:pPr>
        <w:pStyle w:val="a4"/>
        <w:ind w:right="1558"/>
      </w:pPr>
    </w:p>
    <w:p w:rsidR="00F37D0E" w:rsidRPr="00D91CBC" w:rsidRDefault="00F37D0E" w:rsidP="00F37D0E">
      <w:pPr>
        <w:pStyle w:val="a7"/>
        <w:spacing w:before="120"/>
        <w:ind w:firstLine="0"/>
        <w:rPr>
          <w:szCs w:val="26"/>
        </w:rPr>
      </w:pPr>
      <w:r>
        <w:rPr>
          <w:szCs w:val="26"/>
        </w:rPr>
        <w:t xml:space="preserve">   </w:t>
      </w:r>
      <w:r w:rsidR="0024066B">
        <w:rPr>
          <w:szCs w:val="26"/>
        </w:rPr>
        <w:t xml:space="preserve">от </w:t>
      </w:r>
      <w:r w:rsidR="00E376A2">
        <w:rPr>
          <w:szCs w:val="26"/>
        </w:rPr>
        <w:t>3</w:t>
      </w:r>
      <w:r w:rsidR="004F3940">
        <w:rPr>
          <w:szCs w:val="26"/>
        </w:rPr>
        <w:t>0</w:t>
      </w:r>
      <w:r w:rsidRPr="00D91CBC">
        <w:rPr>
          <w:szCs w:val="26"/>
        </w:rPr>
        <w:t>.</w:t>
      </w:r>
      <w:r>
        <w:rPr>
          <w:szCs w:val="26"/>
        </w:rPr>
        <w:t>1</w:t>
      </w:r>
      <w:r w:rsidR="00E376A2">
        <w:rPr>
          <w:szCs w:val="26"/>
        </w:rPr>
        <w:t>2</w:t>
      </w:r>
      <w:r w:rsidRPr="00D91CBC">
        <w:rPr>
          <w:szCs w:val="26"/>
        </w:rPr>
        <w:t>.20</w:t>
      </w:r>
      <w:r>
        <w:rPr>
          <w:szCs w:val="26"/>
        </w:rPr>
        <w:t>1</w:t>
      </w:r>
      <w:r w:rsidR="00E376A2">
        <w:rPr>
          <w:szCs w:val="26"/>
        </w:rPr>
        <w:t>9</w:t>
      </w:r>
      <w:r w:rsidR="00367012">
        <w:rPr>
          <w:szCs w:val="26"/>
        </w:rPr>
        <w:t>г.</w:t>
      </w:r>
      <w:r w:rsidRPr="00D91CBC">
        <w:rPr>
          <w:szCs w:val="26"/>
        </w:rPr>
        <w:tab/>
        <w:t xml:space="preserve">№ </w:t>
      </w:r>
      <w:r w:rsidR="00E540AD">
        <w:rPr>
          <w:szCs w:val="26"/>
        </w:rPr>
        <w:t>74</w:t>
      </w:r>
    </w:p>
    <w:p w:rsidR="00F37D0E" w:rsidRDefault="00F37D0E" w:rsidP="00F37D0E">
      <w:pPr>
        <w:pStyle w:val="a7"/>
      </w:pPr>
    </w:p>
    <w:p w:rsidR="00DA7110" w:rsidRPr="003953BB" w:rsidRDefault="00F37D0E" w:rsidP="00F37D0E">
      <w:pPr>
        <w:pStyle w:val="a4"/>
        <w:tabs>
          <w:tab w:val="left" w:pos="0"/>
          <w:tab w:val="left" w:pos="5040"/>
        </w:tabs>
        <w:ind w:left="0" w:right="3685"/>
        <w:rPr>
          <w:sz w:val="24"/>
        </w:rPr>
      </w:pPr>
      <w:r w:rsidRPr="003953BB">
        <w:rPr>
          <w:sz w:val="24"/>
        </w:rPr>
        <w:t xml:space="preserve">Об утверждении </w:t>
      </w:r>
    </w:p>
    <w:p w:rsidR="00DA7110" w:rsidRPr="003953BB" w:rsidRDefault="00F37D0E" w:rsidP="00F37D0E">
      <w:pPr>
        <w:pStyle w:val="a4"/>
        <w:tabs>
          <w:tab w:val="left" w:pos="0"/>
          <w:tab w:val="left" w:pos="5040"/>
        </w:tabs>
        <w:ind w:left="0" w:right="3685"/>
        <w:rPr>
          <w:sz w:val="24"/>
        </w:rPr>
      </w:pPr>
      <w:r w:rsidRPr="003953BB">
        <w:rPr>
          <w:sz w:val="24"/>
        </w:rPr>
        <w:t xml:space="preserve">Перечня и кодов целевых статей </w:t>
      </w:r>
    </w:p>
    <w:p w:rsidR="00DA7110" w:rsidRPr="003953BB" w:rsidRDefault="00F37D0E" w:rsidP="00F37D0E">
      <w:pPr>
        <w:pStyle w:val="a4"/>
        <w:tabs>
          <w:tab w:val="left" w:pos="0"/>
          <w:tab w:val="left" w:pos="5040"/>
        </w:tabs>
        <w:ind w:left="0" w:right="3685"/>
        <w:rPr>
          <w:sz w:val="24"/>
        </w:rPr>
      </w:pPr>
      <w:r w:rsidRPr="003953BB">
        <w:rPr>
          <w:sz w:val="24"/>
        </w:rPr>
        <w:t xml:space="preserve">расходов бюджета </w:t>
      </w:r>
      <w:proofErr w:type="spellStart"/>
      <w:r w:rsidRPr="003953BB">
        <w:rPr>
          <w:sz w:val="24"/>
        </w:rPr>
        <w:t>Большесельского</w:t>
      </w:r>
      <w:proofErr w:type="spellEnd"/>
      <w:r w:rsidRPr="003953BB">
        <w:rPr>
          <w:sz w:val="24"/>
        </w:rPr>
        <w:t xml:space="preserve"> </w:t>
      </w:r>
    </w:p>
    <w:p w:rsidR="00F37D0E" w:rsidRPr="003953BB" w:rsidRDefault="00F37D0E" w:rsidP="00F37D0E">
      <w:pPr>
        <w:pStyle w:val="a4"/>
        <w:tabs>
          <w:tab w:val="left" w:pos="0"/>
          <w:tab w:val="left" w:pos="5040"/>
        </w:tabs>
        <w:ind w:left="0" w:right="3685"/>
        <w:rPr>
          <w:sz w:val="24"/>
        </w:rPr>
      </w:pPr>
      <w:r w:rsidRPr="003953BB">
        <w:rPr>
          <w:sz w:val="24"/>
        </w:rPr>
        <w:t>муниципального района</w:t>
      </w:r>
    </w:p>
    <w:p w:rsidR="00F37D0E" w:rsidRPr="003953BB" w:rsidRDefault="00F37D0E" w:rsidP="00F37D0E">
      <w:pPr>
        <w:pStyle w:val="a4"/>
        <w:tabs>
          <w:tab w:val="left" w:pos="0"/>
        </w:tabs>
        <w:ind w:left="0" w:right="3968"/>
        <w:rPr>
          <w:sz w:val="24"/>
        </w:rPr>
      </w:pPr>
    </w:p>
    <w:p w:rsidR="00F37D0E" w:rsidRPr="003953BB" w:rsidRDefault="00DA7110" w:rsidP="00F37D0E">
      <w:pPr>
        <w:pStyle w:val="a4"/>
        <w:rPr>
          <w:sz w:val="24"/>
        </w:rPr>
      </w:pPr>
      <w:r w:rsidRPr="003953BB">
        <w:rPr>
          <w:sz w:val="24"/>
        </w:rPr>
        <w:t>Приказываю:</w:t>
      </w:r>
    </w:p>
    <w:p w:rsidR="009A02A2" w:rsidRPr="006A11EA" w:rsidRDefault="009A02A2" w:rsidP="009A02A2">
      <w:pPr>
        <w:tabs>
          <w:tab w:val="left" w:pos="851"/>
        </w:tabs>
        <w:autoSpaceDE w:val="0"/>
        <w:autoSpaceDN w:val="0"/>
        <w:adjustRightInd w:val="0"/>
        <w:spacing w:before="120" w:after="120" w:line="240" w:lineRule="auto"/>
        <w:ind w:firstLine="540"/>
        <w:jc w:val="both"/>
        <w:rPr>
          <w:rFonts w:cs="Times New Roman"/>
          <w:sz w:val="26"/>
          <w:szCs w:val="26"/>
        </w:rPr>
      </w:pPr>
      <w:r w:rsidRPr="006A11EA">
        <w:rPr>
          <w:bCs/>
          <w:sz w:val="26"/>
          <w:szCs w:val="26"/>
        </w:rPr>
        <w:t>В соответствии со</w:t>
      </w:r>
      <w:r w:rsidRPr="006A11EA">
        <w:rPr>
          <w:rFonts w:cs="Times New Roman"/>
          <w:sz w:val="26"/>
          <w:szCs w:val="26"/>
        </w:rPr>
        <w:t xml:space="preserve"> </w:t>
      </w:r>
      <w:hyperlink r:id="rId8" w:history="1">
        <w:r w:rsidRPr="006A11EA">
          <w:rPr>
            <w:sz w:val="26"/>
            <w:szCs w:val="26"/>
          </w:rPr>
          <w:t>стать</w:t>
        </w:r>
        <w:r>
          <w:rPr>
            <w:sz w:val="26"/>
            <w:szCs w:val="26"/>
          </w:rPr>
          <w:t>ями</w:t>
        </w:r>
        <w:r w:rsidRPr="006A11EA">
          <w:rPr>
            <w:sz w:val="26"/>
            <w:szCs w:val="26"/>
          </w:rPr>
          <w:t xml:space="preserve"> </w:t>
        </w:r>
      </w:hyperlink>
      <w:r w:rsidRPr="001C3BD9">
        <w:rPr>
          <w:sz w:val="26"/>
          <w:szCs w:val="26"/>
        </w:rPr>
        <w:t xml:space="preserve">21 </w:t>
      </w:r>
      <w:r w:rsidRPr="006A11EA">
        <w:rPr>
          <w:rFonts w:cs="Times New Roman"/>
          <w:sz w:val="26"/>
          <w:szCs w:val="26"/>
        </w:rPr>
        <w:t>Бюджетного кодекса Российской Федерации</w:t>
      </w:r>
      <w:r>
        <w:rPr>
          <w:rFonts w:cs="Times New Roman"/>
          <w:sz w:val="26"/>
          <w:szCs w:val="26"/>
        </w:rPr>
        <w:t xml:space="preserve">, приказом </w:t>
      </w:r>
      <w:r w:rsidRPr="00255FAC">
        <w:rPr>
          <w:rFonts w:cs="Times New Roman"/>
          <w:sz w:val="26"/>
          <w:szCs w:val="26"/>
        </w:rPr>
        <w:t>Мин</w:t>
      </w:r>
      <w:r w:rsidR="001C3BD9">
        <w:rPr>
          <w:rFonts w:cs="Times New Roman"/>
          <w:sz w:val="26"/>
          <w:szCs w:val="26"/>
        </w:rPr>
        <w:t>истерства Ф</w:t>
      </w:r>
      <w:r w:rsidRPr="00255FAC">
        <w:rPr>
          <w:rFonts w:cs="Times New Roman"/>
          <w:sz w:val="26"/>
          <w:szCs w:val="26"/>
        </w:rPr>
        <w:t>ина</w:t>
      </w:r>
      <w:r w:rsidR="001C3BD9">
        <w:rPr>
          <w:rFonts w:cs="Times New Roman"/>
          <w:sz w:val="26"/>
          <w:szCs w:val="26"/>
        </w:rPr>
        <w:t>нсов</w:t>
      </w:r>
      <w:r w:rsidRPr="00255FAC">
        <w:rPr>
          <w:rFonts w:cs="Times New Roman"/>
          <w:sz w:val="26"/>
          <w:szCs w:val="26"/>
        </w:rPr>
        <w:t xml:space="preserve"> России от 0</w:t>
      </w:r>
      <w:r>
        <w:rPr>
          <w:rFonts w:cs="Times New Roman"/>
          <w:sz w:val="26"/>
          <w:szCs w:val="26"/>
        </w:rPr>
        <w:t>8</w:t>
      </w:r>
      <w:r w:rsidRPr="00255FAC">
        <w:rPr>
          <w:rFonts w:cs="Times New Roman"/>
          <w:sz w:val="26"/>
          <w:szCs w:val="26"/>
        </w:rPr>
        <w:t>.0</w:t>
      </w:r>
      <w:r>
        <w:rPr>
          <w:rFonts w:cs="Times New Roman"/>
          <w:sz w:val="26"/>
          <w:szCs w:val="26"/>
        </w:rPr>
        <w:t>6</w:t>
      </w:r>
      <w:r w:rsidRPr="00255FAC">
        <w:rPr>
          <w:rFonts w:cs="Times New Roman"/>
          <w:sz w:val="26"/>
          <w:szCs w:val="26"/>
        </w:rPr>
        <w:t>.201</w:t>
      </w:r>
      <w:r>
        <w:rPr>
          <w:rFonts w:cs="Times New Roman"/>
          <w:sz w:val="26"/>
          <w:szCs w:val="26"/>
        </w:rPr>
        <w:t>8</w:t>
      </w:r>
      <w:r w:rsidRPr="00255FAC">
        <w:rPr>
          <w:rFonts w:cs="Times New Roman"/>
          <w:sz w:val="26"/>
          <w:szCs w:val="26"/>
        </w:rPr>
        <w:t xml:space="preserve"> </w:t>
      </w:r>
      <w:r>
        <w:rPr>
          <w:rFonts w:cs="Times New Roman"/>
          <w:sz w:val="26"/>
          <w:szCs w:val="26"/>
        </w:rPr>
        <w:t>№</w:t>
      </w:r>
      <w:r w:rsidRPr="00255FAC">
        <w:rPr>
          <w:rFonts w:cs="Times New Roman"/>
          <w:sz w:val="26"/>
          <w:szCs w:val="26"/>
        </w:rPr>
        <w:t xml:space="preserve"> </w:t>
      </w:r>
      <w:r>
        <w:rPr>
          <w:rFonts w:cs="Times New Roman"/>
          <w:sz w:val="26"/>
          <w:szCs w:val="26"/>
        </w:rPr>
        <w:t>132</w:t>
      </w:r>
      <w:r w:rsidRPr="00255FAC">
        <w:rPr>
          <w:rFonts w:cs="Times New Roman"/>
          <w:sz w:val="26"/>
          <w:szCs w:val="26"/>
        </w:rPr>
        <w:t>н</w:t>
      </w:r>
      <w:r>
        <w:rPr>
          <w:rFonts w:cs="Times New Roman"/>
          <w:sz w:val="26"/>
          <w:szCs w:val="26"/>
        </w:rPr>
        <w:t xml:space="preserve"> </w:t>
      </w:r>
      <w:r w:rsidRPr="00255FAC">
        <w:rPr>
          <w:rFonts w:cs="Times New Roman"/>
          <w:sz w:val="26"/>
          <w:szCs w:val="26"/>
        </w:rPr>
        <w:t>"Об утверждении Указаний о порядке применения бюджетной классификации Российской Федерации"</w:t>
      </w:r>
      <w:r w:rsidRPr="006A11EA">
        <w:rPr>
          <w:rFonts w:cs="Times New Roman"/>
          <w:sz w:val="26"/>
          <w:szCs w:val="26"/>
        </w:rPr>
        <w:t>:</w:t>
      </w:r>
    </w:p>
    <w:p w:rsidR="009A02A2" w:rsidRDefault="009A02A2" w:rsidP="009A02A2">
      <w:pPr>
        <w:pStyle w:val="a"/>
        <w:numPr>
          <w:ilvl w:val="0"/>
          <w:numId w:val="2"/>
        </w:numPr>
        <w:tabs>
          <w:tab w:val="left" w:pos="851"/>
        </w:tabs>
        <w:spacing w:after="120"/>
        <w:ind w:left="0" w:firstLine="567"/>
        <w:rPr>
          <w:szCs w:val="26"/>
        </w:rPr>
      </w:pPr>
      <w:r w:rsidRPr="00255FAC">
        <w:rPr>
          <w:szCs w:val="26"/>
        </w:rPr>
        <w:t>Утвердить</w:t>
      </w:r>
      <w:r>
        <w:rPr>
          <w:szCs w:val="26"/>
        </w:rPr>
        <w:t xml:space="preserve">: </w:t>
      </w:r>
    </w:p>
    <w:p w:rsidR="009A02A2" w:rsidRPr="00192ED6" w:rsidRDefault="009A02A2" w:rsidP="005E10F2">
      <w:pPr>
        <w:pStyle w:val="a"/>
        <w:numPr>
          <w:ilvl w:val="0"/>
          <w:numId w:val="0"/>
        </w:numPr>
        <w:tabs>
          <w:tab w:val="left" w:pos="851"/>
        </w:tabs>
        <w:spacing w:after="120"/>
        <w:ind w:left="1135"/>
        <w:rPr>
          <w:szCs w:val="26"/>
        </w:rPr>
      </w:pPr>
      <w:r>
        <w:rPr>
          <w:szCs w:val="26"/>
        </w:rPr>
        <w:t xml:space="preserve"> </w:t>
      </w:r>
      <w:r w:rsidR="005E10F2">
        <w:rPr>
          <w:szCs w:val="26"/>
        </w:rPr>
        <w:t>-п</w:t>
      </w:r>
      <w:r w:rsidRPr="00192ED6">
        <w:rPr>
          <w:szCs w:val="26"/>
        </w:rPr>
        <w:t>орядок формирования целевых статей расходов бюджета   (приложение 1)</w:t>
      </w:r>
      <w:r>
        <w:rPr>
          <w:szCs w:val="26"/>
        </w:rPr>
        <w:t>;</w:t>
      </w:r>
    </w:p>
    <w:p w:rsidR="009A02A2" w:rsidRDefault="005E10F2" w:rsidP="005E10F2">
      <w:pPr>
        <w:pStyle w:val="a"/>
        <w:numPr>
          <w:ilvl w:val="0"/>
          <w:numId w:val="0"/>
        </w:numPr>
        <w:tabs>
          <w:tab w:val="left" w:pos="851"/>
        </w:tabs>
        <w:spacing w:after="120"/>
        <w:ind w:left="426"/>
        <w:rPr>
          <w:szCs w:val="26"/>
        </w:rPr>
      </w:pPr>
      <w:r>
        <w:rPr>
          <w:szCs w:val="26"/>
        </w:rPr>
        <w:t xml:space="preserve">         </w:t>
      </w:r>
      <w:r w:rsidR="009A02A2">
        <w:rPr>
          <w:szCs w:val="26"/>
        </w:rPr>
        <w:t xml:space="preserve">  </w:t>
      </w:r>
      <w:r>
        <w:rPr>
          <w:szCs w:val="26"/>
        </w:rPr>
        <w:t>-п</w:t>
      </w:r>
      <w:r w:rsidR="009A02A2" w:rsidRPr="00464E4D">
        <w:rPr>
          <w:szCs w:val="26"/>
        </w:rPr>
        <w:t>ере</w:t>
      </w:r>
      <w:r w:rsidR="009A02A2">
        <w:rPr>
          <w:szCs w:val="26"/>
        </w:rPr>
        <w:t>чень и</w:t>
      </w:r>
      <w:r w:rsidR="009A02A2" w:rsidRPr="00464E4D">
        <w:rPr>
          <w:szCs w:val="26"/>
        </w:rPr>
        <w:t xml:space="preserve"> код</w:t>
      </w:r>
      <w:r w:rsidR="009A02A2">
        <w:rPr>
          <w:szCs w:val="26"/>
        </w:rPr>
        <w:t>ы</w:t>
      </w:r>
      <w:r w:rsidR="009A02A2" w:rsidRPr="00464E4D">
        <w:rPr>
          <w:szCs w:val="26"/>
        </w:rPr>
        <w:t xml:space="preserve"> целевых статей расходов, применяемых при формировании и исполнении бюджета </w:t>
      </w:r>
      <w:proofErr w:type="spellStart"/>
      <w:r w:rsidR="009A02A2">
        <w:rPr>
          <w:szCs w:val="26"/>
        </w:rPr>
        <w:t>Большесельского</w:t>
      </w:r>
      <w:proofErr w:type="spellEnd"/>
      <w:r w:rsidR="009A02A2">
        <w:rPr>
          <w:szCs w:val="26"/>
        </w:rPr>
        <w:t xml:space="preserve"> муниципального района</w:t>
      </w:r>
      <w:r w:rsidR="009A02A2" w:rsidRPr="00464E4D">
        <w:rPr>
          <w:szCs w:val="26"/>
        </w:rPr>
        <w:t xml:space="preserve"> </w:t>
      </w:r>
      <w:r w:rsidR="009A02A2">
        <w:rPr>
          <w:szCs w:val="26"/>
        </w:rPr>
        <w:t xml:space="preserve"> и сельских поселений </w:t>
      </w:r>
      <w:proofErr w:type="spellStart"/>
      <w:r w:rsidR="009A02A2">
        <w:rPr>
          <w:szCs w:val="26"/>
        </w:rPr>
        <w:t>Большесельского</w:t>
      </w:r>
      <w:proofErr w:type="spellEnd"/>
      <w:r w:rsidR="009A02A2">
        <w:rPr>
          <w:szCs w:val="26"/>
        </w:rPr>
        <w:t xml:space="preserve"> муниципального района </w:t>
      </w:r>
      <w:r>
        <w:rPr>
          <w:szCs w:val="26"/>
        </w:rPr>
        <w:t xml:space="preserve"> начиная с исполнения  бюджетов </w:t>
      </w:r>
      <w:r w:rsidR="009A02A2" w:rsidRPr="00464E4D">
        <w:rPr>
          <w:szCs w:val="26"/>
        </w:rPr>
        <w:t>20</w:t>
      </w:r>
      <w:r w:rsidR="00E376A2">
        <w:rPr>
          <w:szCs w:val="26"/>
        </w:rPr>
        <w:t>20</w:t>
      </w:r>
      <w:r w:rsidR="009A02A2" w:rsidRPr="00464E4D">
        <w:rPr>
          <w:szCs w:val="26"/>
        </w:rPr>
        <w:t xml:space="preserve"> год</w:t>
      </w:r>
      <w:r>
        <w:rPr>
          <w:szCs w:val="26"/>
        </w:rPr>
        <w:t>а</w:t>
      </w:r>
      <w:r w:rsidR="009A02A2" w:rsidRPr="00464E4D">
        <w:rPr>
          <w:szCs w:val="26"/>
        </w:rPr>
        <w:t xml:space="preserve"> и планово</w:t>
      </w:r>
      <w:r>
        <w:rPr>
          <w:szCs w:val="26"/>
        </w:rPr>
        <w:t>го</w:t>
      </w:r>
      <w:r w:rsidR="009A02A2" w:rsidRPr="00464E4D">
        <w:rPr>
          <w:szCs w:val="26"/>
        </w:rPr>
        <w:t xml:space="preserve"> период</w:t>
      </w:r>
      <w:r>
        <w:rPr>
          <w:szCs w:val="26"/>
        </w:rPr>
        <w:t>а</w:t>
      </w:r>
      <w:r w:rsidR="009A02A2" w:rsidRPr="00464E4D">
        <w:rPr>
          <w:szCs w:val="26"/>
        </w:rPr>
        <w:t xml:space="preserve"> 20</w:t>
      </w:r>
      <w:r>
        <w:rPr>
          <w:szCs w:val="26"/>
        </w:rPr>
        <w:t>2</w:t>
      </w:r>
      <w:r w:rsidR="00E376A2">
        <w:rPr>
          <w:szCs w:val="26"/>
        </w:rPr>
        <w:t>1</w:t>
      </w:r>
      <w:r w:rsidR="009A02A2" w:rsidRPr="00464E4D">
        <w:rPr>
          <w:szCs w:val="26"/>
        </w:rPr>
        <w:t>-20</w:t>
      </w:r>
      <w:r>
        <w:rPr>
          <w:szCs w:val="26"/>
        </w:rPr>
        <w:t>2</w:t>
      </w:r>
      <w:r w:rsidR="00E376A2">
        <w:rPr>
          <w:szCs w:val="26"/>
        </w:rPr>
        <w:t>2</w:t>
      </w:r>
      <w:r w:rsidR="009A02A2" w:rsidRPr="00464E4D">
        <w:rPr>
          <w:szCs w:val="26"/>
        </w:rPr>
        <w:t xml:space="preserve"> годов</w:t>
      </w:r>
      <w:r w:rsidR="009A02A2">
        <w:rPr>
          <w:szCs w:val="26"/>
        </w:rPr>
        <w:t xml:space="preserve">  (приложение 2).</w:t>
      </w:r>
    </w:p>
    <w:p w:rsidR="009A02A2" w:rsidRDefault="009A02A2" w:rsidP="009A02A2">
      <w:pPr>
        <w:pStyle w:val="a"/>
        <w:numPr>
          <w:ilvl w:val="0"/>
          <w:numId w:val="2"/>
        </w:numPr>
        <w:tabs>
          <w:tab w:val="left" w:pos="851"/>
        </w:tabs>
        <w:spacing w:after="120"/>
        <w:ind w:left="0" w:firstLine="567"/>
        <w:rPr>
          <w:szCs w:val="26"/>
        </w:rPr>
      </w:pPr>
      <w:r w:rsidRPr="00923C5C">
        <w:rPr>
          <w:szCs w:val="26"/>
        </w:rPr>
        <w:t>Главным распорядителям бюджетных средств</w:t>
      </w:r>
      <w:r>
        <w:rPr>
          <w:szCs w:val="26"/>
        </w:rPr>
        <w:t xml:space="preserve"> бюджета </w:t>
      </w:r>
      <w:proofErr w:type="spellStart"/>
      <w:r>
        <w:rPr>
          <w:szCs w:val="26"/>
        </w:rPr>
        <w:t>Большесельского</w:t>
      </w:r>
      <w:proofErr w:type="spellEnd"/>
      <w:r>
        <w:rPr>
          <w:szCs w:val="26"/>
        </w:rPr>
        <w:t xml:space="preserve"> муниципального района</w:t>
      </w:r>
      <w:r w:rsidRPr="00923C5C">
        <w:rPr>
          <w:szCs w:val="26"/>
        </w:rPr>
        <w:t xml:space="preserve"> </w:t>
      </w:r>
      <w:r>
        <w:rPr>
          <w:szCs w:val="26"/>
        </w:rPr>
        <w:t xml:space="preserve"> и сельским поселениям </w:t>
      </w:r>
      <w:r w:rsidRPr="00923C5C">
        <w:rPr>
          <w:szCs w:val="26"/>
        </w:rPr>
        <w:t>обеспечить применение настоящ</w:t>
      </w:r>
      <w:r>
        <w:rPr>
          <w:szCs w:val="26"/>
        </w:rPr>
        <w:t>его</w:t>
      </w:r>
      <w:r w:rsidRPr="00923C5C">
        <w:rPr>
          <w:szCs w:val="26"/>
        </w:rPr>
        <w:t xml:space="preserve"> приказ</w:t>
      </w:r>
      <w:r>
        <w:rPr>
          <w:szCs w:val="26"/>
        </w:rPr>
        <w:t>а и</w:t>
      </w:r>
      <w:r w:rsidRPr="00923C5C">
        <w:rPr>
          <w:szCs w:val="26"/>
        </w:rPr>
        <w:t xml:space="preserve"> довести</w:t>
      </w:r>
      <w:r>
        <w:rPr>
          <w:szCs w:val="26"/>
        </w:rPr>
        <w:t xml:space="preserve"> его</w:t>
      </w:r>
      <w:r w:rsidRPr="00923C5C">
        <w:rPr>
          <w:szCs w:val="26"/>
        </w:rPr>
        <w:t xml:space="preserve"> до подведомственных получателей бюджетных средств.</w:t>
      </w:r>
    </w:p>
    <w:p w:rsidR="009A02A2" w:rsidRDefault="009A02A2" w:rsidP="009A02A2">
      <w:pPr>
        <w:pStyle w:val="a"/>
        <w:numPr>
          <w:ilvl w:val="0"/>
          <w:numId w:val="2"/>
        </w:numPr>
        <w:tabs>
          <w:tab w:val="left" w:pos="720"/>
          <w:tab w:val="left" w:pos="851"/>
          <w:tab w:val="left" w:pos="900"/>
        </w:tabs>
        <w:spacing w:after="120"/>
        <w:ind w:left="0" w:firstLine="540"/>
      </w:pPr>
      <w:proofErr w:type="gramStart"/>
      <w:r w:rsidRPr="006A11EA">
        <w:t>Контроль за</w:t>
      </w:r>
      <w:proofErr w:type="gramEnd"/>
      <w:r w:rsidRPr="006A11EA">
        <w:t xml:space="preserve"> исполнением </w:t>
      </w:r>
      <w:r>
        <w:t>приказа</w:t>
      </w:r>
      <w:r w:rsidRPr="006A11EA">
        <w:t xml:space="preserve"> </w:t>
      </w:r>
      <w:r>
        <w:t>возложить на заместителя начальника финансового управления   Матвееву О.Н.</w:t>
      </w:r>
    </w:p>
    <w:p w:rsidR="009A02A2" w:rsidRPr="006A11EA" w:rsidRDefault="009A02A2" w:rsidP="009A02A2">
      <w:pPr>
        <w:pStyle w:val="a"/>
        <w:numPr>
          <w:ilvl w:val="0"/>
          <w:numId w:val="2"/>
        </w:numPr>
        <w:tabs>
          <w:tab w:val="left" w:pos="720"/>
          <w:tab w:val="left" w:pos="851"/>
          <w:tab w:val="left" w:pos="900"/>
        </w:tabs>
        <w:spacing w:after="120"/>
        <w:ind w:left="0" w:firstLine="540"/>
      </w:pPr>
      <w:r>
        <w:t xml:space="preserve">Приказ </w:t>
      </w:r>
      <w:r w:rsidRPr="006A11EA">
        <w:t>вступает в силу с</w:t>
      </w:r>
      <w:r>
        <w:t>о дня его</w:t>
      </w:r>
      <w:r w:rsidRPr="006A11EA">
        <w:t xml:space="preserve"> подписания.</w:t>
      </w:r>
    </w:p>
    <w:p w:rsidR="009A02A2" w:rsidRPr="006A11EA" w:rsidRDefault="009A02A2" w:rsidP="009A02A2">
      <w:pPr>
        <w:pStyle w:val="ConsPlusNormal"/>
        <w:tabs>
          <w:tab w:val="left" w:pos="851"/>
        </w:tabs>
        <w:spacing w:before="120" w:after="120"/>
        <w:ind w:firstLine="540"/>
        <w:jc w:val="both"/>
        <w:outlineLvl w:val="0"/>
        <w:rPr>
          <w:rFonts w:ascii="Times New Roman" w:hAnsi="Times New Roman" w:cs="Times New Roman"/>
          <w:sz w:val="26"/>
          <w:szCs w:val="26"/>
        </w:rPr>
      </w:pPr>
    </w:p>
    <w:p w:rsidR="009A02A2" w:rsidRDefault="009A02A2" w:rsidP="009A02A2">
      <w:pPr>
        <w:pStyle w:val="a"/>
        <w:numPr>
          <w:ilvl w:val="0"/>
          <w:numId w:val="0"/>
        </w:numPr>
        <w:tabs>
          <w:tab w:val="left" w:pos="720"/>
          <w:tab w:val="left" w:pos="900"/>
          <w:tab w:val="num" w:pos="1260"/>
        </w:tabs>
        <w:spacing w:before="0"/>
        <w:rPr>
          <w:bCs/>
          <w:szCs w:val="26"/>
        </w:rPr>
      </w:pPr>
      <w:r>
        <w:rPr>
          <w:bCs/>
          <w:szCs w:val="26"/>
        </w:rPr>
        <w:t xml:space="preserve">Начальник  </w:t>
      </w:r>
      <w:proofErr w:type="gramStart"/>
      <w:r>
        <w:rPr>
          <w:bCs/>
          <w:szCs w:val="26"/>
        </w:rPr>
        <w:t>финансового</w:t>
      </w:r>
      <w:proofErr w:type="gramEnd"/>
    </w:p>
    <w:p w:rsidR="009A02A2" w:rsidRPr="006A11EA" w:rsidRDefault="009A02A2" w:rsidP="009A02A2">
      <w:pPr>
        <w:pStyle w:val="a"/>
        <w:numPr>
          <w:ilvl w:val="0"/>
          <w:numId w:val="0"/>
        </w:numPr>
        <w:tabs>
          <w:tab w:val="left" w:pos="720"/>
          <w:tab w:val="left" w:pos="900"/>
          <w:tab w:val="num" w:pos="1260"/>
        </w:tabs>
        <w:spacing w:before="0"/>
        <w:rPr>
          <w:szCs w:val="26"/>
        </w:rPr>
      </w:pPr>
      <w:r>
        <w:rPr>
          <w:bCs/>
          <w:szCs w:val="26"/>
        </w:rPr>
        <w:t>управления</w:t>
      </w:r>
      <w:r w:rsidRPr="000B2B7B">
        <w:rPr>
          <w:bCs/>
          <w:szCs w:val="26"/>
        </w:rPr>
        <w:t xml:space="preserve">                                                                              </w:t>
      </w:r>
      <w:proofErr w:type="spellStart"/>
      <w:r>
        <w:rPr>
          <w:bCs/>
          <w:szCs w:val="26"/>
        </w:rPr>
        <w:t>В.В.Лыкова</w:t>
      </w:r>
      <w:proofErr w:type="spellEnd"/>
    </w:p>
    <w:p w:rsidR="00F37D0E" w:rsidRDefault="00F37D0E" w:rsidP="009A02A2">
      <w:pPr>
        <w:pStyle w:val="a4"/>
        <w:spacing w:line="480" w:lineRule="auto"/>
        <w:ind w:left="426" w:right="-1"/>
        <w:jc w:val="both"/>
        <w:rPr>
          <w:b/>
          <w:szCs w:val="26"/>
        </w:rPr>
      </w:pPr>
      <w:r>
        <w:rPr>
          <w:sz w:val="24"/>
        </w:rPr>
        <w:t xml:space="preserve">                                                     </w:t>
      </w:r>
    </w:p>
    <w:p w:rsidR="00F37D0E" w:rsidRDefault="00F37D0E" w:rsidP="00F37D0E">
      <w:pPr>
        <w:pStyle w:val="ConsPlusNormal"/>
        <w:tabs>
          <w:tab w:val="left" w:pos="851"/>
        </w:tabs>
        <w:spacing w:before="120" w:after="120"/>
        <w:ind w:firstLine="540"/>
        <w:jc w:val="both"/>
        <w:outlineLvl w:val="0"/>
        <w:rPr>
          <w:rFonts w:ascii="Times New Roman" w:hAnsi="Times New Roman" w:cs="Times New Roman"/>
          <w:sz w:val="26"/>
          <w:szCs w:val="26"/>
        </w:rPr>
      </w:pPr>
    </w:p>
    <w:p w:rsidR="00797219" w:rsidRDefault="00797219" w:rsidP="00F37D0E">
      <w:pPr>
        <w:pStyle w:val="ConsPlusNormal"/>
        <w:tabs>
          <w:tab w:val="left" w:pos="851"/>
        </w:tabs>
        <w:spacing w:before="120" w:after="120"/>
        <w:ind w:firstLine="540"/>
        <w:jc w:val="both"/>
        <w:outlineLvl w:val="0"/>
        <w:rPr>
          <w:rFonts w:ascii="Times New Roman" w:hAnsi="Times New Roman" w:cs="Times New Roman"/>
          <w:sz w:val="26"/>
          <w:szCs w:val="26"/>
        </w:rPr>
      </w:pPr>
    </w:p>
    <w:p w:rsidR="00797219" w:rsidRDefault="00797219" w:rsidP="00F37D0E">
      <w:pPr>
        <w:pStyle w:val="ConsPlusNormal"/>
        <w:tabs>
          <w:tab w:val="left" w:pos="851"/>
        </w:tabs>
        <w:spacing w:before="120" w:after="120"/>
        <w:ind w:firstLine="540"/>
        <w:jc w:val="both"/>
        <w:outlineLvl w:val="0"/>
        <w:rPr>
          <w:rFonts w:ascii="Times New Roman" w:hAnsi="Times New Roman" w:cs="Times New Roman"/>
          <w:sz w:val="26"/>
          <w:szCs w:val="26"/>
        </w:rPr>
      </w:pPr>
    </w:p>
    <w:p w:rsidR="00797219" w:rsidRDefault="00797219" w:rsidP="00F37D0E">
      <w:pPr>
        <w:pStyle w:val="ConsPlusNormal"/>
        <w:tabs>
          <w:tab w:val="left" w:pos="851"/>
        </w:tabs>
        <w:spacing w:before="120" w:after="120"/>
        <w:ind w:firstLine="540"/>
        <w:jc w:val="both"/>
        <w:outlineLvl w:val="0"/>
        <w:rPr>
          <w:rFonts w:ascii="Times New Roman" w:hAnsi="Times New Roman" w:cs="Times New Roman"/>
          <w:sz w:val="26"/>
          <w:szCs w:val="26"/>
        </w:rPr>
      </w:pPr>
    </w:p>
    <w:p w:rsidR="00797219" w:rsidRDefault="00797219" w:rsidP="00F37D0E">
      <w:pPr>
        <w:pStyle w:val="ConsPlusNormal"/>
        <w:tabs>
          <w:tab w:val="left" w:pos="851"/>
        </w:tabs>
        <w:spacing w:before="120" w:after="120"/>
        <w:ind w:firstLine="540"/>
        <w:jc w:val="both"/>
        <w:outlineLvl w:val="0"/>
        <w:rPr>
          <w:rFonts w:ascii="Times New Roman" w:hAnsi="Times New Roman" w:cs="Times New Roman"/>
          <w:sz w:val="26"/>
          <w:szCs w:val="26"/>
        </w:rPr>
      </w:pPr>
    </w:p>
    <w:p w:rsidR="00797219" w:rsidRPr="006A11EA" w:rsidRDefault="00797219" w:rsidP="00F37D0E">
      <w:pPr>
        <w:pStyle w:val="ConsPlusNormal"/>
        <w:tabs>
          <w:tab w:val="left" w:pos="851"/>
        </w:tabs>
        <w:spacing w:before="120" w:after="120"/>
        <w:ind w:firstLine="540"/>
        <w:jc w:val="both"/>
        <w:outlineLvl w:val="0"/>
        <w:rPr>
          <w:rFonts w:ascii="Times New Roman" w:hAnsi="Times New Roman" w:cs="Times New Roman"/>
          <w:sz w:val="26"/>
          <w:szCs w:val="26"/>
        </w:rPr>
      </w:pPr>
    </w:p>
    <w:p w:rsidR="00F37D0E" w:rsidRDefault="00F37D0E" w:rsidP="00F37D0E">
      <w:pPr>
        <w:pStyle w:val="ConsPlusNormal"/>
        <w:tabs>
          <w:tab w:val="left" w:pos="851"/>
        </w:tabs>
        <w:ind w:firstLine="540"/>
        <w:jc w:val="both"/>
        <w:outlineLvl w:val="0"/>
        <w:rPr>
          <w:sz w:val="26"/>
          <w:szCs w:val="26"/>
        </w:rPr>
        <w:sectPr w:rsidR="00F37D0E" w:rsidSect="00985FF9">
          <w:footerReference w:type="default" r:id="rId9"/>
          <w:pgSz w:w="11906" w:h="16838" w:code="9"/>
          <w:pgMar w:top="1134" w:right="567" w:bottom="567" w:left="1134" w:header="720" w:footer="720" w:gutter="0"/>
          <w:pgNumType w:start="1"/>
          <w:cols w:space="720"/>
          <w:titlePg/>
          <w:docGrid w:linePitch="360"/>
        </w:sectPr>
      </w:pPr>
    </w:p>
    <w:p w:rsidR="008F61BA" w:rsidRPr="00CB0FF7" w:rsidRDefault="008F61BA" w:rsidP="008F61BA">
      <w:pPr>
        <w:tabs>
          <w:tab w:val="left" w:pos="7020"/>
        </w:tabs>
        <w:spacing w:after="0" w:line="240" w:lineRule="auto"/>
        <w:ind w:firstLine="5940"/>
        <w:rPr>
          <w:rFonts w:eastAsia="Times New Roman"/>
          <w:lang w:eastAsia="ru-RU"/>
        </w:rPr>
      </w:pPr>
      <w:r w:rsidRPr="00CB0FF7">
        <w:rPr>
          <w:rFonts w:eastAsia="Times New Roman"/>
          <w:lang w:eastAsia="ru-RU"/>
        </w:rPr>
        <w:lastRenderedPageBreak/>
        <w:t>Приложение</w:t>
      </w:r>
      <w:r w:rsidR="001C3BD9">
        <w:rPr>
          <w:rFonts w:eastAsia="Times New Roman"/>
          <w:lang w:eastAsia="ru-RU"/>
        </w:rPr>
        <w:t xml:space="preserve"> 1</w:t>
      </w:r>
    </w:p>
    <w:p w:rsidR="008F61BA" w:rsidRDefault="008F61BA" w:rsidP="008F61BA">
      <w:pPr>
        <w:tabs>
          <w:tab w:val="left" w:pos="7020"/>
        </w:tabs>
        <w:spacing w:after="0" w:line="240" w:lineRule="auto"/>
        <w:ind w:left="5940"/>
        <w:rPr>
          <w:rFonts w:eastAsia="Times New Roman"/>
          <w:lang w:eastAsia="ru-RU"/>
        </w:rPr>
      </w:pPr>
      <w:r>
        <w:rPr>
          <w:rFonts w:eastAsia="Times New Roman"/>
          <w:lang w:eastAsia="ru-RU"/>
        </w:rPr>
        <w:t xml:space="preserve">к приказу финансового управления </w:t>
      </w:r>
    </w:p>
    <w:p w:rsidR="008F61BA" w:rsidRDefault="008F61BA" w:rsidP="008F61BA">
      <w:pPr>
        <w:tabs>
          <w:tab w:val="left" w:pos="7020"/>
        </w:tabs>
        <w:spacing w:after="0" w:line="240" w:lineRule="auto"/>
        <w:ind w:left="5940"/>
        <w:rPr>
          <w:rFonts w:eastAsia="Times New Roman"/>
          <w:lang w:eastAsia="ru-RU"/>
        </w:rPr>
      </w:pPr>
      <w:r>
        <w:rPr>
          <w:rFonts w:eastAsia="Times New Roman"/>
          <w:lang w:eastAsia="ru-RU"/>
        </w:rPr>
        <w:t xml:space="preserve">администрации </w:t>
      </w:r>
      <w:proofErr w:type="spellStart"/>
      <w:r>
        <w:rPr>
          <w:rFonts w:eastAsia="Times New Roman"/>
          <w:lang w:eastAsia="ru-RU"/>
        </w:rPr>
        <w:t>Большесельского</w:t>
      </w:r>
      <w:proofErr w:type="spellEnd"/>
      <w:r>
        <w:rPr>
          <w:rFonts w:eastAsia="Times New Roman"/>
          <w:lang w:eastAsia="ru-RU"/>
        </w:rPr>
        <w:t xml:space="preserve"> </w:t>
      </w:r>
    </w:p>
    <w:p w:rsidR="008F61BA" w:rsidRPr="00CB0FF7" w:rsidRDefault="008F61BA" w:rsidP="008F61BA">
      <w:pPr>
        <w:tabs>
          <w:tab w:val="left" w:pos="7020"/>
        </w:tabs>
        <w:spacing w:after="0" w:line="240" w:lineRule="auto"/>
        <w:ind w:left="5940"/>
        <w:rPr>
          <w:rFonts w:eastAsia="Times New Roman"/>
          <w:lang w:eastAsia="ru-RU"/>
        </w:rPr>
      </w:pPr>
      <w:r>
        <w:rPr>
          <w:rFonts w:eastAsia="Times New Roman"/>
          <w:lang w:eastAsia="ru-RU"/>
        </w:rPr>
        <w:t>муниципального района</w:t>
      </w:r>
    </w:p>
    <w:p w:rsidR="008F61BA" w:rsidRDefault="008F61BA" w:rsidP="008F61BA">
      <w:pPr>
        <w:tabs>
          <w:tab w:val="left" w:pos="7020"/>
        </w:tabs>
        <w:spacing w:after="0" w:line="240" w:lineRule="auto"/>
        <w:ind w:left="5940"/>
        <w:rPr>
          <w:rFonts w:eastAsia="Times New Roman"/>
          <w:i/>
          <w:sz w:val="26"/>
          <w:szCs w:val="24"/>
          <w:lang w:eastAsia="ru-RU"/>
        </w:rPr>
      </w:pPr>
      <w:r w:rsidRPr="00CB0FF7">
        <w:rPr>
          <w:rFonts w:eastAsia="Times New Roman"/>
          <w:lang w:eastAsia="ru-RU"/>
        </w:rPr>
        <w:t xml:space="preserve">от </w:t>
      </w:r>
      <w:r w:rsidR="00E376A2">
        <w:rPr>
          <w:rFonts w:eastAsia="Times New Roman"/>
          <w:lang w:eastAsia="ru-RU"/>
        </w:rPr>
        <w:t>3</w:t>
      </w:r>
      <w:r w:rsidR="004F3940">
        <w:rPr>
          <w:rFonts w:eastAsia="Times New Roman"/>
          <w:lang w:eastAsia="ru-RU"/>
        </w:rPr>
        <w:t>0</w:t>
      </w:r>
      <w:r>
        <w:rPr>
          <w:rFonts w:eastAsia="Times New Roman"/>
          <w:lang w:eastAsia="ru-RU"/>
        </w:rPr>
        <w:t>.1</w:t>
      </w:r>
      <w:r w:rsidR="00E376A2">
        <w:rPr>
          <w:rFonts w:eastAsia="Times New Roman"/>
          <w:lang w:eastAsia="ru-RU"/>
        </w:rPr>
        <w:t>2</w:t>
      </w:r>
      <w:r w:rsidRPr="00CB0FF7">
        <w:rPr>
          <w:rFonts w:eastAsia="Times New Roman"/>
          <w:lang w:eastAsia="ru-RU"/>
        </w:rPr>
        <w:t>.201</w:t>
      </w:r>
      <w:r w:rsidR="00E376A2">
        <w:rPr>
          <w:rFonts w:eastAsia="Times New Roman"/>
          <w:lang w:eastAsia="ru-RU"/>
        </w:rPr>
        <w:t>9</w:t>
      </w:r>
      <w:r w:rsidRPr="00CB0FF7">
        <w:rPr>
          <w:rFonts w:eastAsia="Times New Roman"/>
          <w:lang w:eastAsia="ru-RU"/>
        </w:rPr>
        <w:t xml:space="preserve">  № </w:t>
      </w:r>
      <w:r w:rsidR="00E540AD">
        <w:rPr>
          <w:rFonts w:eastAsia="Times New Roman"/>
          <w:lang w:eastAsia="ru-RU"/>
        </w:rPr>
        <w:t>74</w:t>
      </w:r>
    </w:p>
    <w:p w:rsidR="008F61BA" w:rsidRDefault="008F61BA" w:rsidP="008F61BA">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p>
    <w:p w:rsidR="008F61BA" w:rsidRPr="005465AD" w:rsidRDefault="008F61BA" w:rsidP="008F61BA">
      <w:pPr>
        <w:jc w:val="center"/>
        <w:rPr>
          <w:b/>
          <w:sz w:val="24"/>
          <w:szCs w:val="26"/>
        </w:rPr>
      </w:pPr>
      <w:r w:rsidRPr="00C4080E">
        <w:rPr>
          <w:b/>
          <w:sz w:val="24"/>
          <w:szCs w:val="26"/>
        </w:rPr>
        <w:t>Порядок формирования целевых статей расходов бюджета</w:t>
      </w:r>
      <w:r w:rsidR="001D3386">
        <w:rPr>
          <w:b/>
          <w:sz w:val="24"/>
          <w:szCs w:val="26"/>
        </w:rPr>
        <w:t xml:space="preserve"> </w:t>
      </w:r>
      <w:proofErr w:type="spellStart"/>
      <w:r w:rsidR="001D3386">
        <w:rPr>
          <w:b/>
          <w:sz w:val="24"/>
          <w:szCs w:val="26"/>
        </w:rPr>
        <w:t>Большесельского</w:t>
      </w:r>
      <w:proofErr w:type="spellEnd"/>
      <w:r w:rsidR="001D3386">
        <w:rPr>
          <w:b/>
          <w:sz w:val="24"/>
          <w:szCs w:val="26"/>
        </w:rPr>
        <w:t xml:space="preserve"> муниципального района</w:t>
      </w:r>
    </w:p>
    <w:p w:rsidR="001D3386" w:rsidRDefault="001D3386" w:rsidP="008F61BA">
      <w:pPr>
        <w:spacing w:after="0"/>
        <w:ind w:firstLine="709"/>
        <w:jc w:val="both"/>
        <w:rPr>
          <w:snapToGrid w:val="0"/>
          <w:sz w:val="24"/>
        </w:rPr>
      </w:pPr>
    </w:p>
    <w:p w:rsidR="00401C70" w:rsidRPr="00C110C1" w:rsidRDefault="00401C70" w:rsidP="00401C70">
      <w:pPr>
        <w:spacing w:after="0"/>
        <w:ind w:firstLine="709"/>
        <w:jc w:val="both"/>
        <w:rPr>
          <w:snapToGrid w:val="0"/>
          <w:sz w:val="24"/>
          <w:szCs w:val="24"/>
        </w:rPr>
      </w:pPr>
      <w:proofErr w:type="gramStart"/>
      <w:r w:rsidRPr="00C110C1">
        <w:rPr>
          <w:snapToGrid w:val="0"/>
          <w:sz w:val="24"/>
          <w:szCs w:val="24"/>
        </w:rPr>
        <w:t xml:space="preserve">Целевые статьи расходов бюджета </w:t>
      </w:r>
      <w:proofErr w:type="spellStart"/>
      <w:r w:rsidRPr="00C110C1">
        <w:rPr>
          <w:snapToGrid w:val="0"/>
          <w:sz w:val="24"/>
          <w:szCs w:val="24"/>
        </w:rPr>
        <w:t>Большесельского</w:t>
      </w:r>
      <w:proofErr w:type="spellEnd"/>
      <w:r w:rsidRPr="00C110C1">
        <w:rPr>
          <w:snapToGrid w:val="0"/>
          <w:sz w:val="24"/>
          <w:szCs w:val="24"/>
        </w:rPr>
        <w:t xml:space="preserve"> муниципального района  и сельских поселений </w:t>
      </w:r>
      <w:proofErr w:type="spellStart"/>
      <w:r w:rsidRPr="00C110C1">
        <w:rPr>
          <w:snapToGrid w:val="0"/>
          <w:sz w:val="24"/>
          <w:szCs w:val="24"/>
        </w:rPr>
        <w:t>Большесельского</w:t>
      </w:r>
      <w:proofErr w:type="spellEnd"/>
      <w:r w:rsidRPr="00C110C1">
        <w:rPr>
          <w:snapToGrid w:val="0"/>
          <w:sz w:val="24"/>
          <w:szCs w:val="24"/>
        </w:rPr>
        <w:t xml:space="preserve"> муниципального района (далее – бюджета района и сельских поселений) обеспечива</w:t>
      </w:r>
      <w:bookmarkStart w:id="0" w:name="_GoBack"/>
      <w:bookmarkEnd w:id="0"/>
      <w:r w:rsidRPr="00C110C1">
        <w:rPr>
          <w:snapToGrid w:val="0"/>
          <w:sz w:val="24"/>
          <w:szCs w:val="24"/>
        </w:rPr>
        <w:t xml:space="preserve">ют привязку бюджетных ассигнований бюджета  района и сельских поселений к муниципальным программам </w:t>
      </w:r>
      <w:proofErr w:type="spellStart"/>
      <w:r w:rsidRPr="00C110C1">
        <w:rPr>
          <w:snapToGrid w:val="0"/>
          <w:sz w:val="24"/>
          <w:szCs w:val="24"/>
        </w:rPr>
        <w:t>Большесельского</w:t>
      </w:r>
      <w:proofErr w:type="spellEnd"/>
      <w:r w:rsidRPr="00C110C1">
        <w:rPr>
          <w:snapToGrid w:val="0"/>
          <w:sz w:val="24"/>
          <w:szCs w:val="24"/>
        </w:rPr>
        <w:t xml:space="preserve"> муниципального района  и сельских поселений их подпрограммам и (или) непрограммным направлениям деятельности (функциям) муниципальных органов, указанных в ведомственной структуре расходов бюджета района и сельских поселений, и (или) к</w:t>
      </w:r>
      <w:proofErr w:type="gramEnd"/>
      <w:r w:rsidRPr="00C110C1">
        <w:rPr>
          <w:snapToGrid w:val="0"/>
          <w:sz w:val="24"/>
          <w:szCs w:val="24"/>
        </w:rPr>
        <w:t xml:space="preserve"> расходным обязательствам, подлежащим исполнению за счет средств бюджета района и сельских поселений</w:t>
      </w:r>
      <w:r w:rsidR="005316D9" w:rsidRPr="00C110C1">
        <w:rPr>
          <w:snapToGrid w:val="0"/>
          <w:sz w:val="24"/>
          <w:szCs w:val="24"/>
        </w:rPr>
        <w:t xml:space="preserve"> </w:t>
      </w:r>
      <w:r w:rsidR="005316D9" w:rsidRPr="0021342C">
        <w:rPr>
          <w:snapToGrid w:val="0"/>
          <w:sz w:val="24"/>
          <w:szCs w:val="24"/>
        </w:rPr>
        <w:t>(приложение 1</w:t>
      </w:r>
      <w:r w:rsidR="00C730E3" w:rsidRPr="0021342C">
        <w:rPr>
          <w:snapToGrid w:val="0"/>
          <w:sz w:val="24"/>
          <w:szCs w:val="24"/>
        </w:rPr>
        <w:t>и 2</w:t>
      </w:r>
      <w:r w:rsidR="005316D9" w:rsidRPr="0021342C">
        <w:rPr>
          <w:snapToGrid w:val="0"/>
          <w:sz w:val="24"/>
          <w:szCs w:val="24"/>
        </w:rPr>
        <w:t xml:space="preserve"> к Порядку)</w:t>
      </w:r>
      <w:r w:rsidRPr="0021342C">
        <w:rPr>
          <w:snapToGrid w:val="0"/>
          <w:sz w:val="24"/>
          <w:szCs w:val="24"/>
        </w:rPr>
        <w:t>.</w:t>
      </w:r>
    </w:p>
    <w:p w:rsidR="001D3386" w:rsidRPr="00C110C1" w:rsidRDefault="00572CD3" w:rsidP="008F61BA">
      <w:pPr>
        <w:spacing w:after="0"/>
        <w:ind w:firstLine="709"/>
        <w:jc w:val="both"/>
        <w:rPr>
          <w:snapToGrid w:val="0"/>
          <w:sz w:val="24"/>
          <w:szCs w:val="24"/>
        </w:rPr>
      </w:pPr>
      <w:r w:rsidRPr="00C110C1">
        <w:rPr>
          <w:snapToGrid w:val="0"/>
          <w:sz w:val="24"/>
          <w:szCs w:val="24"/>
        </w:rPr>
        <w:t>Код целевой статьи расходов  бюджетов состоит из десяти разрядов (8-17 разряды кода  классификации расходов бюджетов).</w:t>
      </w:r>
    </w:p>
    <w:p w:rsidR="00572CD3" w:rsidRPr="00C110C1" w:rsidRDefault="00572CD3" w:rsidP="00572CD3">
      <w:pPr>
        <w:spacing w:after="0"/>
        <w:ind w:firstLine="709"/>
        <w:jc w:val="both"/>
        <w:rPr>
          <w:snapToGrid w:val="0"/>
          <w:sz w:val="24"/>
          <w:szCs w:val="24"/>
        </w:rPr>
      </w:pPr>
      <w:r w:rsidRPr="00C110C1">
        <w:rPr>
          <w:snapToGrid w:val="0"/>
          <w:sz w:val="24"/>
          <w:szCs w:val="24"/>
        </w:rPr>
        <w:t xml:space="preserve">Структура </w:t>
      </w:r>
      <w:proofErr w:type="gramStart"/>
      <w:r w:rsidRPr="00C110C1">
        <w:rPr>
          <w:snapToGrid w:val="0"/>
          <w:sz w:val="24"/>
          <w:szCs w:val="24"/>
        </w:rPr>
        <w:t>кода целевой статьи расходов бюджета района</w:t>
      </w:r>
      <w:proofErr w:type="gramEnd"/>
      <w:r w:rsidRPr="00C110C1">
        <w:rPr>
          <w:snapToGrid w:val="0"/>
          <w:sz w:val="24"/>
          <w:szCs w:val="24"/>
        </w:rPr>
        <w:t xml:space="preserve"> и сельских поселений состоит из десяти разрядов и включает:</w:t>
      </w:r>
    </w:p>
    <w:p w:rsidR="00572CD3" w:rsidRPr="00C110C1" w:rsidRDefault="00572CD3" w:rsidP="00572CD3">
      <w:pPr>
        <w:spacing w:after="0"/>
        <w:ind w:firstLine="709"/>
        <w:jc w:val="both"/>
        <w:rPr>
          <w:snapToGrid w:val="0"/>
          <w:sz w:val="24"/>
          <w:szCs w:val="24"/>
        </w:rPr>
      </w:pPr>
      <w:r w:rsidRPr="00C110C1">
        <w:rPr>
          <w:snapToGrid w:val="0"/>
          <w:sz w:val="24"/>
          <w:szCs w:val="24"/>
        </w:rPr>
        <w:t>код программного (непрограммного) направления расходов (8 – 9 разряд</w:t>
      </w:r>
      <w:r w:rsidR="00430FDE" w:rsidRPr="00C110C1">
        <w:rPr>
          <w:snapToGrid w:val="0"/>
          <w:sz w:val="24"/>
          <w:szCs w:val="24"/>
        </w:rPr>
        <w:t>ы</w:t>
      </w:r>
      <w:r w:rsidRPr="00C110C1">
        <w:rPr>
          <w:snapToGrid w:val="0"/>
          <w:sz w:val="24"/>
          <w:szCs w:val="24"/>
        </w:rPr>
        <w:t xml:space="preserve"> кода классификации расходов бюджета), предназначенный для кодирования муниципальных программ района и сельских поселений, непрограммных направлений деятельности (функций) органов местного самоуправления, муниципальных органов;</w:t>
      </w:r>
    </w:p>
    <w:p w:rsidR="00572CD3" w:rsidRPr="00C110C1" w:rsidRDefault="00572CD3" w:rsidP="00572CD3">
      <w:pPr>
        <w:spacing w:after="0"/>
        <w:ind w:firstLine="709"/>
        <w:jc w:val="both"/>
        <w:rPr>
          <w:snapToGrid w:val="0"/>
          <w:sz w:val="24"/>
          <w:szCs w:val="24"/>
        </w:rPr>
      </w:pPr>
      <w:r w:rsidRPr="00C110C1">
        <w:rPr>
          <w:snapToGrid w:val="0"/>
          <w:sz w:val="24"/>
          <w:szCs w:val="24"/>
        </w:rPr>
        <w:t>код подпрограммы (</w:t>
      </w:r>
      <w:r w:rsidR="00430FDE" w:rsidRPr="00C110C1">
        <w:rPr>
          <w:snapToGrid w:val="0"/>
          <w:sz w:val="24"/>
          <w:szCs w:val="24"/>
        </w:rPr>
        <w:t>10</w:t>
      </w:r>
      <w:r w:rsidRPr="00C110C1">
        <w:rPr>
          <w:snapToGrid w:val="0"/>
          <w:sz w:val="24"/>
          <w:szCs w:val="24"/>
        </w:rPr>
        <w:t xml:space="preserve"> разряд кода </w:t>
      </w:r>
      <w:r w:rsidR="00430FDE" w:rsidRPr="00C110C1">
        <w:rPr>
          <w:snapToGrid w:val="0"/>
          <w:sz w:val="24"/>
          <w:szCs w:val="24"/>
        </w:rPr>
        <w:t>классификации</w:t>
      </w:r>
      <w:r w:rsidRPr="00C110C1">
        <w:rPr>
          <w:snapToGrid w:val="0"/>
          <w:sz w:val="24"/>
          <w:szCs w:val="24"/>
        </w:rPr>
        <w:t xml:space="preserve"> расходов бюджета), предназначенный для кодирования подпрограмм муниципальных программ  района и сельских поселений</w:t>
      </w:r>
      <w:r w:rsidRPr="00C110C1">
        <w:rPr>
          <w:sz w:val="24"/>
          <w:szCs w:val="24"/>
        </w:rPr>
        <w:t xml:space="preserve">, а также ведомственных целевых программ в рамках непрограммных направлений деятельности </w:t>
      </w:r>
      <w:r w:rsidRPr="00C110C1">
        <w:rPr>
          <w:snapToGrid w:val="0"/>
          <w:sz w:val="24"/>
          <w:szCs w:val="24"/>
        </w:rPr>
        <w:t>(функций) органов местного самоуправления, муниципальных органов;</w:t>
      </w:r>
    </w:p>
    <w:p w:rsidR="00572CD3" w:rsidRPr="00C110C1" w:rsidRDefault="00430FDE" w:rsidP="00572CD3">
      <w:pPr>
        <w:spacing w:after="0"/>
        <w:ind w:firstLine="709"/>
        <w:jc w:val="both"/>
        <w:rPr>
          <w:snapToGrid w:val="0"/>
          <w:sz w:val="24"/>
          <w:szCs w:val="24"/>
        </w:rPr>
      </w:pPr>
      <w:r w:rsidRPr="00C110C1">
        <w:rPr>
          <w:snapToGrid w:val="0"/>
          <w:sz w:val="24"/>
          <w:szCs w:val="24"/>
        </w:rPr>
        <w:t>код основной задачи (11-12 разряды кода классификации расходов бюджета), предназначенный для кодирования основных задач</w:t>
      </w:r>
      <w:r w:rsidR="00C53D29" w:rsidRPr="00C110C1">
        <w:rPr>
          <w:snapToGrid w:val="0"/>
          <w:sz w:val="24"/>
          <w:szCs w:val="24"/>
        </w:rPr>
        <w:t xml:space="preserve"> (</w:t>
      </w:r>
      <w:r w:rsidR="001F5A8F" w:rsidRPr="00C110C1">
        <w:rPr>
          <w:snapToGrid w:val="0"/>
          <w:sz w:val="24"/>
          <w:szCs w:val="24"/>
        </w:rPr>
        <w:t>ведомственных целевых программ) в рамках подпрограмм  муниципальных программ, подпрограмм муниципальных целевых программ;</w:t>
      </w:r>
    </w:p>
    <w:p w:rsidR="00572CD3" w:rsidRPr="00C110C1" w:rsidRDefault="00572CD3" w:rsidP="00572CD3">
      <w:pPr>
        <w:spacing w:after="0"/>
        <w:ind w:firstLine="709"/>
        <w:jc w:val="both"/>
        <w:rPr>
          <w:bCs/>
          <w:sz w:val="24"/>
          <w:szCs w:val="24"/>
        </w:rPr>
      </w:pPr>
      <w:r w:rsidRPr="00C110C1">
        <w:rPr>
          <w:snapToGrid w:val="0"/>
          <w:sz w:val="24"/>
          <w:szCs w:val="24"/>
        </w:rPr>
        <w:t>код направления расходов (</w:t>
      </w:r>
      <w:r w:rsidR="001F5A8F" w:rsidRPr="00C110C1">
        <w:rPr>
          <w:snapToGrid w:val="0"/>
          <w:sz w:val="24"/>
          <w:szCs w:val="24"/>
        </w:rPr>
        <w:t>13</w:t>
      </w:r>
      <w:r w:rsidRPr="00C110C1">
        <w:rPr>
          <w:snapToGrid w:val="0"/>
          <w:sz w:val="24"/>
          <w:szCs w:val="24"/>
        </w:rPr>
        <w:t xml:space="preserve"> - </w:t>
      </w:r>
      <w:r w:rsidR="001F5A8F" w:rsidRPr="00C110C1">
        <w:rPr>
          <w:snapToGrid w:val="0"/>
          <w:sz w:val="24"/>
          <w:szCs w:val="24"/>
        </w:rPr>
        <w:t>1</w:t>
      </w:r>
      <w:r w:rsidRPr="00C110C1">
        <w:rPr>
          <w:snapToGrid w:val="0"/>
          <w:sz w:val="24"/>
          <w:szCs w:val="24"/>
        </w:rPr>
        <w:t>7 разряд</w:t>
      </w:r>
      <w:r w:rsidR="001F5A8F" w:rsidRPr="00C110C1">
        <w:rPr>
          <w:snapToGrid w:val="0"/>
          <w:sz w:val="24"/>
          <w:szCs w:val="24"/>
        </w:rPr>
        <w:t>ы</w:t>
      </w:r>
      <w:r w:rsidRPr="00C110C1">
        <w:rPr>
          <w:snapToGrid w:val="0"/>
          <w:sz w:val="24"/>
          <w:szCs w:val="24"/>
        </w:rPr>
        <w:t xml:space="preserve"> кода </w:t>
      </w:r>
      <w:r w:rsidR="001F5A8F" w:rsidRPr="00C110C1">
        <w:rPr>
          <w:snapToGrid w:val="0"/>
          <w:sz w:val="24"/>
          <w:szCs w:val="24"/>
        </w:rPr>
        <w:t xml:space="preserve">классификации </w:t>
      </w:r>
      <w:r w:rsidRPr="00C110C1">
        <w:rPr>
          <w:snapToGrid w:val="0"/>
          <w:sz w:val="24"/>
          <w:szCs w:val="24"/>
        </w:rPr>
        <w:t xml:space="preserve"> расходов бюджета) предназначен</w:t>
      </w:r>
      <w:r w:rsidR="001F5A8F" w:rsidRPr="00C110C1">
        <w:rPr>
          <w:snapToGrid w:val="0"/>
          <w:sz w:val="24"/>
          <w:szCs w:val="24"/>
        </w:rPr>
        <w:t>ный</w:t>
      </w:r>
      <w:r w:rsidRPr="00C110C1">
        <w:rPr>
          <w:snapToGrid w:val="0"/>
          <w:sz w:val="24"/>
          <w:szCs w:val="24"/>
        </w:rPr>
        <w:t xml:space="preserve"> для кодирования направлений расходования средств, конкретизирующих (при необходимости) отдельные мероприятия.</w:t>
      </w:r>
      <w:r w:rsidRPr="00C110C1">
        <w:rPr>
          <w:bCs/>
          <w:sz w:val="24"/>
          <w:szCs w:val="24"/>
        </w:rPr>
        <w:t xml:space="preserve"> </w:t>
      </w:r>
    </w:p>
    <w:p w:rsidR="00A521A6" w:rsidRPr="00C110C1" w:rsidRDefault="0067471C" w:rsidP="00A521A6">
      <w:pPr>
        <w:ind w:firstLine="709"/>
        <w:jc w:val="both"/>
        <w:rPr>
          <w:bCs/>
          <w:sz w:val="24"/>
          <w:szCs w:val="24"/>
        </w:rPr>
      </w:pPr>
      <w:r w:rsidRPr="00C110C1">
        <w:rPr>
          <w:bCs/>
          <w:sz w:val="24"/>
          <w:szCs w:val="24"/>
        </w:rPr>
        <w:t xml:space="preserve">Целевым статьям </w:t>
      </w:r>
      <w:r w:rsidRPr="00C110C1">
        <w:rPr>
          <w:snapToGrid w:val="0"/>
          <w:sz w:val="24"/>
          <w:szCs w:val="24"/>
        </w:rPr>
        <w:t xml:space="preserve">расходов бюджета района и сельских поселений   </w:t>
      </w:r>
      <w:r w:rsidRPr="00C110C1">
        <w:rPr>
          <w:bCs/>
          <w:sz w:val="24"/>
          <w:szCs w:val="24"/>
        </w:rPr>
        <w:t xml:space="preserve">присваиваются уникальные коды, сформированные с применением цифрового ряда: 0, 1, 2, 3, 4, 5, 6, 7, 8, 9,  </w:t>
      </w:r>
      <w:r w:rsidRPr="00C110C1">
        <w:rPr>
          <w:bCs/>
          <w:sz w:val="24"/>
          <w:szCs w:val="24"/>
          <w:lang w:val="en-US"/>
        </w:rPr>
        <w:t>L</w:t>
      </w:r>
      <w:r w:rsidRPr="00C110C1">
        <w:rPr>
          <w:bCs/>
          <w:sz w:val="24"/>
          <w:szCs w:val="24"/>
        </w:rPr>
        <w:t xml:space="preserve">, </w:t>
      </w:r>
      <w:r w:rsidRPr="00C110C1">
        <w:rPr>
          <w:bCs/>
          <w:sz w:val="24"/>
          <w:szCs w:val="24"/>
          <w:lang w:val="en-US"/>
        </w:rPr>
        <w:t>S</w:t>
      </w:r>
      <w:r w:rsidRPr="00C110C1">
        <w:rPr>
          <w:bCs/>
          <w:sz w:val="24"/>
          <w:szCs w:val="24"/>
        </w:rPr>
        <w:t>.</w:t>
      </w:r>
    </w:p>
    <w:p w:rsidR="00A521A6" w:rsidRPr="00C110C1" w:rsidRDefault="00A521A6" w:rsidP="00A521A6">
      <w:pPr>
        <w:ind w:firstLine="709"/>
        <w:jc w:val="both"/>
        <w:rPr>
          <w:sz w:val="24"/>
          <w:szCs w:val="24"/>
        </w:rPr>
      </w:pPr>
      <w:r w:rsidRPr="00C110C1">
        <w:rPr>
          <w:sz w:val="24"/>
          <w:szCs w:val="24"/>
        </w:rPr>
        <w:t xml:space="preserve"> Коды направлений расходов, содержащие значения 30000 - 39990 и 50000 - 59990, а также  R0000 - R9990, L0000 - L9990, S0000 - S9990 используются, если иное не установлено настоящими Указаниями:</w:t>
      </w:r>
    </w:p>
    <w:p w:rsidR="00A521A6" w:rsidRPr="00C110C1" w:rsidRDefault="00A521A6" w:rsidP="00A521A6">
      <w:pPr>
        <w:ind w:firstLine="709"/>
        <w:jc w:val="both"/>
        <w:rPr>
          <w:sz w:val="24"/>
          <w:szCs w:val="24"/>
        </w:rPr>
      </w:pPr>
      <w:proofErr w:type="gramStart"/>
      <w:r w:rsidRPr="00C110C1">
        <w:rPr>
          <w:sz w:val="24"/>
          <w:szCs w:val="24"/>
        </w:rPr>
        <w:lastRenderedPageBreak/>
        <w:t>30000 - 39990 и 50000 - 59990 - для отражения расходов федерального бюджета и бюджетов государственных внебюджетных фондов Российской Федерации, а также расходов бюджетов субъектов Российской Федерации и местных бюджетов, бюджетов государственных внебюджетных фондов, источником финансового обеспечения которых являются межбюджетные трансферты, предоставляемые из федерального бюджета (</w:t>
      </w:r>
      <w:r w:rsidR="00F45849">
        <w:rPr>
          <w:sz w:val="24"/>
          <w:szCs w:val="24"/>
        </w:rPr>
        <w:t xml:space="preserve">направленные в местные бюджеты в виде субвенций и  межбюджетных трансфертов  не требующие </w:t>
      </w:r>
      <w:proofErr w:type="spellStart"/>
      <w:r w:rsidR="00F45849">
        <w:rPr>
          <w:sz w:val="24"/>
          <w:szCs w:val="24"/>
        </w:rPr>
        <w:t>софинансирования</w:t>
      </w:r>
      <w:proofErr w:type="spellEnd"/>
      <w:r w:rsidRPr="00C110C1">
        <w:rPr>
          <w:sz w:val="24"/>
          <w:szCs w:val="24"/>
        </w:rPr>
        <w:t>);</w:t>
      </w:r>
      <w:proofErr w:type="gramEnd"/>
    </w:p>
    <w:p w:rsidR="00A521A6" w:rsidRPr="00C110C1" w:rsidRDefault="00A521A6" w:rsidP="00A521A6">
      <w:pPr>
        <w:ind w:firstLine="709"/>
        <w:jc w:val="both"/>
        <w:rPr>
          <w:sz w:val="24"/>
          <w:szCs w:val="24"/>
        </w:rPr>
      </w:pPr>
      <w:r w:rsidRPr="00C110C1">
        <w:rPr>
          <w:sz w:val="24"/>
          <w:szCs w:val="24"/>
        </w:rPr>
        <w:t xml:space="preserve">R0000 - R9990 - для отражения расходов бюджетов субъектов Российской Федерации, в том числе расходов на предоставление межбюджетных трансфертов местным бюджетам, в целях </w:t>
      </w:r>
      <w:proofErr w:type="spellStart"/>
      <w:r w:rsidRPr="00C110C1">
        <w:rPr>
          <w:sz w:val="24"/>
          <w:szCs w:val="24"/>
        </w:rPr>
        <w:t>софинансирования</w:t>
      </w:r>
      <w:proofErr w:type="spellEnd"/>
      <w:r w:rsidRPr="00C110C1">
        <w:rPr>
          <w:sz w:val="24"/>
          <w:szCs w:val="24"/>
        </w:rPr>
        <w:t xml:space="preserve"> которых бюджетам субъектов Российской Федерации предоставляются из федерального бюджета субсидии</w:t>
      </w:r>
      <w:r w:rsidR="00F45849">
        <w:rPr>
          <w:sz w:val="24"/>
          <w:szCs w:val="24"/>
        </w:rPr>
        <w:t xml:space="preserve"> (направленные в местные бюджеты в виде субвенций</w:t>
      </w:r>
      <w:r w:rsidR="006B5490">
        <w:rPr>
          <w:sz w:val="24"/>
          <w:szCs w:val="24"/>
        </w:rPr>
        <w:t xml:space="preserve"> федеральные и областные средства</w:t>
      </w:r>
      <w:r w:rsidR="00F45849">
        <w:rPr>
          <w:sz w:val="24"/>
          <w:szCs w:val="24"/>
        </w:rPr>
        <w:t>)</w:t>
      </w:r>
      <w:r w:rsidRPr="00C110C1">
        <w:rPr>
          <w:sz w:val="24"/>
          <w:szCs w:val="24"/>
        </w:rPr>
        <w:t>;</w:t>
      </w:r>
    </w:p>
    <w:p w:rsidR="006B5490" w:rsidRDefault="00A521A6" w:rsidP="00A521A6">
      <w:pPr>
        <w:ind w:firstLine="709"/>
        <w:jc w:val="both"/>
        <w:rPr>
          <w:sz w:val="24"/>
          <w:szCs w:val="24"/>
        </w:rPr>
      </w:pPr>
      <w:proofErr w:type="gramStart"/>
      <w:r w:rsidRPr="00C110C1">
        <w:rPr>
          <w:sz w:val="24"/>
          <w:szCs w:val="24"/>
        </w:rPr>
        <w:t xml:space="preserve">L0000 - L9990 - для отражения расходов местных бюджетов, в том числе расходов на предоставление межбюджетных трансфертов местным бюджетам, в целях </w:t>
      </w:r>
      <w:proofErr w:type="spellStart"/>
      <w:r w:rsidRPr="00C110C1">
        <w:rPr>
          <w:sz w:val="24"/>
          <w:szCs w:val="24"/>
        </w:rPr>
        <w:t>софинансирования</w:t>
      </w:r>
      <w:proofErr w:type="spellEnd"/>
      <w:r w:rsidRPr="00C110C1">
        <w:rPr>
          <w:sz w:val="24"/>
          <w:szCs w:val="24"/>
        </w:rPr>
        <w:t xml:space="preserve"> которых из бюджетов бюджетной системы Российской Федерации предоставляются за счет субсидий из федерального бюджета межбюджетные трансферты</w:t>
      </w:r>
      <w:r w:rsidR="00F45849">
        <w:rPr>
          <w:sz w:val="24"/>
          <w:szCs w:val="24"/>
        </w:rPr>
        <w:t xml:space="preserve"> (направленные в местные бюджеты</w:t>
      </w:r>
      <w:r w:rsidR="006B5490">
        <w:rPr>
          <w:sz w:val="24"/>
          <w:szCs w:val="24"/>
        </w:rPr>
        <w:t xml:space="preserve"> в виде субсидий и иных межбюджетных трансфертов</w:t>
      </w:r>
      <w:r w:rsidR="00F45849">
        <w:rPr>
          <w:sz w:val="24"/>
          <w:szCs w:val="24"/>
        </w:rPr>
        <w:t xml:space="preserve"> федеральные</w:t>
      </w:r>
      <w:r w:rsidR="006B5490">
        <w:rPr>
          <w:sz w:val="24"/>
          <w:szCs w:val="24"/>
        </w:rPr>
        <w:t>,</w:t>
      </w:r>
      <w:r w:rsidR="00F45849">
        <w:rPr>
          <w:sz w:val="24"/>
          <w:szCs w:val="24"/>
        </w:rPr>
        <w:t xml:space="preserve">  областные </w:t>
      </w:r>
      <w:r w:rsidR="006B5490">
        <w:rPr>
          <w:sz w:val="24"/>
          <w:szCs w:val="24"/>
        </w:rPr>
        <w:t xml:space="preserve">и </w:t>
      </w:r>
      <w:r w:rsidR="00F45849">
        <w:rPr>
          <w:sz w:val="24"/>
          <w:szCs w:val="24"/>
        </w:rPr>
        <w:t xml:space="preserve"> средства </w:t>
      </w:r>
      <w:r w:rsidR="006B5490">
        <w:rPr>
          <w:sz w:val="24"/>
          <w:szCs w:val="24"/>
        </w:rPr>
        <w:t>местных бюджетов)</w:t>
      </w:r>
      <w:proofErr w:type="gramEnd"/>
    </w:p>
    <w:p w:rsidR="006B5490" w:rsidRDefault="006B5490" w:rsidP="00A521A6">
      <w:pPr>
        <w:ind w:firstLine="709"/>
        <w:jc w:val="both"/>
        <w:rPr>
          <w:sz w:val="24"/>
          <w:szCs w:val="24"/>
        </w:rPr>
      </w:pPr>
      <w:r>
        <w:rPr>
          <w:sz w:val="24"/>
          <w:szCs w:val="24"/>
        </w:rPr>
        <w:t xml:space="preserve">70000-799990, 80000-89990 для отражения расходов местных бюджетов на предоставление субсидий, субвенций и межбюджетных трансфертов из областного бюджета. </w:t>
      </w:r>
      <w:r w:rsidR="0021342C">
        <w:rPr>
          <w:sz w:val="24"/>
          <w:szCs w:val="24"/>
        </w:rPr>
        <w:t xml:space="preserve"> </w:t>
      </w:r>
      <w:r>
        <w:rPr>
          <w:sz w:val="24"/>
          <w:szCs w:val="24"/>
        </w:rPr>
        <w:t xml:space="preserve">Средства местных бюджетов в </w:t>
      </w:r>
      <w:proofErr w:type="gramStart"/>
      <w:r>
        <w:rPr>
          <w:sz w:val="24"/>
          <w:szCs w:val="24"/>
        </w:rPr>
        <w:t>рамках</w:t>
      </w:r>
      <w:proofErr w:type="gramEnd"/>
      <w:r>
        <w:rPr>
          <w:sz w:val="24"/>
          <w:szCs w:val="24"/>
        </w:rPr>
        <w:t xml:space="preserve"> </w:t>
      </w:r>
      <w:r w:rsidR="0021342C">
        <w:rPr>
          <w:sz w:val="24"/>
          <w:szCs w:val="24"/>
        </w:rPr>
        <w:t xml:space="preserve"> </w:t>
      </w:r>
      <w:proofErr w:type="spellStart"/>
      <w:r>
        <w:rPr>
          <w:sz w:val="24"/>
          <w:szCs w:val="24"/>
        </w:rPr>
        <w:t>софинансирования</w:t>
      </w:r>
      <w:proofErr w:type="spellEnd"/>
      <w:r w:rsidR="0021342C">
        <w:rPr>
          <w:sz w:val="24"/>
          <w:szCs w:val="24"/>
        </w:rPr>
        <w:t xml:space="preserve"> </w:t>
      </w:r>
      <w:proofErr w:type="gramStart"/>
      <w:r w:rsidR="0021342C" w:rsidRPr="00C110C1">
        <w:rPr>
          <w:sz w:val="24"/>
          <w:szCs w:val="24"/>
        </w:rPr>
        <w:t>которых</w:t>
      </w:r>
      <w:proofErr w:type="gramEnd"/>
      <w:r w:rsidR="0021342C" w:rsidRPr="00C110C1">
        <w:rPr>
          <w:sz w:val="24"/>
          <w:szCs w:val="24"/>
        </w:rPr>
        <w:t xml:space="preserve"> из бюджетов субъектов Российской Федерации предоставляются местным бюджетам субсидии</w:t>
      </w:r>
      <w:r w:rsidR="0021342C">
        <w:rPr>
          <w:sz w:val="24"/>
          <w:szCs w:val="24"/>
        </w:rPr>
        <w:t xml:space="preserve"> отражаются: по КЦСР 6-й знак, применяемый в местных бюджетах,7-10 знак идентичны коду вышестоящего бюджета</w:t>
      </w:r>
      <w:r>
        <w:rPr>
          <w:sz w:val="24"/>
          <w:szCs w:val="24"/>
        </w:rPr>
        <w:t>;</w:t>
      </w:r>
    </w:p>
    <w:p w:rsidR="00A521A6" w:rsidRPr="00C110C1" w:rsidRDefault="00A521A6" w:rsidP="00A521A6">
      <w:pPr>
        <w:ind w:firstLine="709"/>
        <w:jc w:val="both"/>
        <w:rPr>
          <w:sz w:val="24"/>
          <w:szCs w:val="24"/>
        </w:rPr>
      </w:pPr>
      <w:proofErr w:type="gramStart"/>
      <w:r w:rsidRPr="00C110C1">
        <w:rPr>
          <w:sz w:val="24"/>
          <w:szCs w:val="24"/>
        </w:rPr>
        <w:t xml:space="preserve">При формировании кодов целевых статей расходов, содержащих направления расходов бюджетов субъектов Российской Федерации и бюджетов муниципальных образований, входящих в состав субъекта Российской Федерации, R0000 - R9990, L0000 - L9990, S0000 - S9990, обеспечивается на уровне второго - пятого разрядов направлений расходов однозначная увязка кодов расходов бюджетов субъектов Российской Федерации (местных бюджетов), в целях </w:t>
      </w:r>
      <w:proofErr w:type="spellStart"/>
      <w:r w:rsidRPr="00C110C1">
        <w:rPr>
          <w:sz w:val="24"/>
          <w:szCs w:val="24"/>
        </w:rPr>
        <w:t>софинансирования</w:t>
      </w:r>
      <w:proofErr w:type="spellEnd"/>
      <w:r w:rsidRPr="00C110C1">
        <w:rPr>
          <w:sz w:val="24"/>
          <w:szCs w:val="24"/>
        </w:rPr>
        <w:t xml:space="preserve"> которых из бюджетов бюджетной системы Российской Федерации предоставлены субсидии, с</w:t>
      </w:r>
      <w:proofErr w:type="gramEnd"/>
      <w:r w:rsidRPr="00C110C1">
        <w:rPr>
          <w:sz w:val="24"/>
          <w:szCs w:val="24"/>
        </w:rPr>
        <w:t xml:space="preserve"> кодами направлений расходов бюджетов субъектов Российской Федерации (местных бюджетов), за счет указанных субсидий.</w:t>
      </w:r>
      <w:bookmarkStart w:id="1" w:name="sub_1003419"/>
    </w:p>
    <w:bookmarkEnd w:id="1"/>
    <w:p w:rsidR="00A521A6" w:rsidRPr="00C110C1" w:rsidRDefault="00A521A6" w:rsidP="00A521A6">
      <w:pPr>
        <w:ind w:firstLine="709"/>
        <w:jc w:val="both"/>
        <w:rPr>
          <w:sz w:val="24"/>
          <w:szCs w:val="24"/>
        </w:rPr>
      </w:pPr>
      <w:proofErr w:type="gramStart"/>
      <w:r w:rsidRPr="00C110C1">
        <w:rPr>
          <w:sz w:val="24"/>
          <w:szCs w:val="24"/>
        </w:rPr>
        <w:t>Отражение расходов местных бюджетов,  источником финансового обеспечения которых являются субсидии, субвенции, иные межбюджетные трансферты, имеющие целевое назначение, предоставляемые из федерального бюджета и бюджетов государственных внебюджетных фондов Российской Федерации (далее - целевые межбюджетные трансферты), осуществляется по целевым статьям расходов бюджета субъекта Российской Федерации, местного бюджета, бюджета государственного внебюджетного фонда, включающим коды направлений расходов (13 - 17 разряды кода расходов бюджетов), идентичные коду соответствующих</w:t>
      </w:r>
      <w:proofErr w:type="gramEnd"/>
      <w:r w:rsidRPr="00C110C1">
        <w:rPr>
          <w:sz w:val="24"/>
          <w:szCs w:val="24"/>
        </w:rPr>
        <w:t xml:space="preserve"> направлений расходов федерального бюджета (бюджетов государственных внебюджетных фондов Российской </w:t>
      </w:r>
      <w:r w:rsidRPr="00C110C1">
        <w:rPr>
          <w:sz w:val="24"/>
          <w:szCs w:val="24"/>
        </w:rPr>
        <w:lastRenderedPageBreak/>
        <w:t>Федерации) по которым отражаются расходы федерального бюджета (бюджетов государственных внебюджетных фондов Российской Федерации) на предоставление вышеуказанных межбюджетных трансфертов. При этом наименование указанного направления расходов бюджета субъекта Российской Федерации, муниципального бюджета, бюджета государственного внебюджетного фонда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соответствующего бюджета.</w:t>
      </w:r>
    </w:p>
    <w:p w:rsidR="0067471C" w:rsidRPr="00C110C1" w:rsidRDefault="0067471C" w:rsidP="0067471C">
      <w:pPr>
        <w:spacing w:after="0"/>
        <w:ind w:firstLine="709"/>
        <w:jc w:val="both"/>
        <w:rPr>
          <w:bCs/>
          <w:sz w:val="24"/>
          <w:szCs w:val="24"/>
        </w:rPr>
      </w:pPr>
      <w:r w:rsidRPr="00C110C1">
        <w:rPr>
          <w:bCs/>
          <w:sz w:val="24"/>
          <w:szCs w:val="24"/>
        </w:rPr>
        <w:t>Наименования целевых статей расходов бюджета характеризуют направление бюджетных ассигнований на реализацию:</w:t>
      </w:r>
    </w:p>
    <w:p w:rsidR="0067471C" w:rsidRPr="00C110C1" w:rsidRDefault="0067471C" w:rsidP="0067471C">
      <w:pPr>
        <w:spacing w:after="0"/>
        <w:ind w:firstLine="709"/>
        <w:jc w:val="both"/>
        <w:rPr>
          <w:bCs/>
          <w:sz w:val="24"/>
          <w:szCs w:val="24"/>
        </w:rPr>
      </w:pPr>
      <w:r w:rsidRPr="00C110C1">
        <w:rPr>
          <w:bCs/>
          <w:sz w:val="24"/>
          <w:szCs w:val="24"/>
        </w:rPr>
        <w:t xml:space="preserve">муниципальных программ района  и сельских поселений (непрограммных направлений </w:t>
      </w:r>
      <w:r w:rsidRPr="00C110C1">
        <w:rPr>
          <w:sz w:val="24"/>
          <w:szCs w:val="24"/>
        </w:rPr>
        <w:t xml:space="preserve">деятельности </w:t>
      </w:r>
      <w:r w:rsidRPr="00C110C1">
        <w:rPr>
          <w:snapToGrid w:val="0"/>
          <w:sz w:val="24"/>
          <w:szCs w:val="24"/>
        </w:rPr>
        <w:t>(функций) органов местного самоуправления, муниципальных органов</w:t>
      </w:r>
      <w:r w:rsidRPr="00C110C1">
        <w:rPr>
          <w:bCs/>
          <w:sz w:val="24"/>
          <w:szCs w:val="24"/>
        </w:rPr>
        <w:t>);</w:t>
      </w:r>
    </w:p>
    <w:p w:rsidR="0067471C" w:rsidRPr="00C110C1" w:rsidRDefault="0067471C" w:rsidP="0067471C">
      <w:pPr>
        <w:spacing w:after="0"/>
        <w:ind w:firstLine="709"/>
        <w:jc w:val="both"/>
        <w:rPr>
          <w:bCs/>
          <w:sz w:val="24"/>
          <w:szCs w:val="24"/>
        </w:rPr>
      </w:pPr>
      <w:r w:rsidRPr="00C110C1">
        <w:rPr>
          <w:bCs/>
          <w:sz w:val="24"/>
          <w:szCs w:val="24"/>
        </w:rPr>
        <w:t xml:space="preserve">подпрограмм муниципальных программ (ведомственных целевых программ в рамках непрограммных направлений деятельности </w:t>
      </w:r>
      <w:r w:rsidRPr="00C110C1">
        <w:rPr>
          <w:snapToGrid w:val="0"/>
          <w:sz w:val="24"/>
          <w:szCs w:val="24"/>
        </w:rPr>
        <w:t>(функций) органов местного самоуправления, муниципальных органов</w:t>
      </w:r>
      <w:r w:rsidRPr="00C110C1">
        <w:rPr>
          <w:bCs/>
          <w:sz w:val="24"/>
          <w:szCs w:val="24"/>
        </w:rPr>
        <w:t>);</w:t>
      </w:r>
    </w:p>
    <w:p w:rsidR="0067471C" w:rsidRPr="00C110C1" w:rsidRDefault="0067471C" w:rsidP="0067471C">
      <w:pPr>
        <w:spacing w:after="0"/>
        <w:ind w:firstLine="709"/>
        <w:jc w:val="both"/>
        <w:rPr>
          <w:bCs/>
          <w:sz w:val="24"/>
          <w:szCs w:val="24"/>
        </w:rPr>
      </w:pPr>
      <w:r w:rsidRPr="00C110C1">
        <w:rPr>
          <w:bCs/>
          <w:sz w:val="24"/>
          <w:szCs w:val="24"/>
        </w:rPr>
        <w:t>основных задач (ведомственных целевых программ)  подпрограмм муниципальных программ,  подпрограмм муниципальных целевых программ;</w:t>
      </w:r>
    </w:p>
    <w:p w:rsidR="0067471C" w:rsidRPr="00C110C1" w:rsidRDefault="0067471C" w:rsidP="0067471C">
      <w:pPr>
        <w:spacing w:after="0"/>
        <w:ind w:firstLine="709"/>
        <w:jc w:val="both"/>
        <w:rPr>
          <w:bCs/>
          <w:sz w:val="24"/>
          <w:szCs w:val="24"/>
        </w:rPr>
      </w:pPr>
      <w:r w:rsidRPr="00C110C1">
        <w:rPr>
          <w:bCs/>
          <w:sz w:val="24"/>
          <w:szCs w:val="24"/>
        </w:rPr>
        <w:t>направлений расходов.</w:t>
      </w:r>
    </w:p>
    <w:p w:rsidR="0067471C" w:rsidRPr="00C110C1" w:rsidRDefault="0067471C" w:rsidP="0067471C">
      <w:pPr>
        <w:spacing w:after="0"/>
        <w:ind w:firstLine="709"/>
        <w:jc w:val="both"/>
        <w:rPr>
          <w:bCs/>
          <w:sz w:val="24"/>
          <w:szCs w:val="24"/>
        </w:rPr>
      </w:pPr>
      <w:r w:rsidRPr="00C110C1">
        <w:rPr>
          <w:snapToGrid w:val="0"/>
          <w:sz w:val="24"/>
          <w:szCs w:val="24"/>
        </w:rPr>
        <w:t>Каждому публичному нормативному обязательству, обособленной функции (сфере, направлению) деятельности органов местного самоуправления, муниципальных органов присваивается уникальный код целевой статьи расходов бюджета.</w:t>
      </w:r>
    </w:p>
    <w:p w:rsidR="001467BD" w:rsidRPr="00C110C1" w:rsidRDefault="0067471C" w:rsidP="008F61BA">
      <w:pPr>
        <w:spacing w:after="0"/>
        <w:ind w:firstLine="709"/>
        <w:jc w:val="both"/>
        <w:rPr>
          <w:snapToGrid w:val="0"/>
          <w:sz w:val="24"/>
          <w:szCs w:val="24"/>
        </w:rPr>
      </w:pPr>
      <w:r w:rsidRPr="00C110C1">
        <w:rPr>
          <w:sz w:val="24"/>
          <w:szCs w:val="24"/>
        </w:rPr>
        <w:t xml:space="preserve">Расходы </w:t>
      </w:r>
      <w:r w:rsidRPr="00C110C1">
        <w:rPr>
          <w:snapToGrid w:val="0"/>
          <w:sz w:val="24"/>
          <w:szCs w:val="24"/>
        </w:rPr>
        <w:t>бюджета района и сельских поселений,</w:t>
      </w:r>
      <w:r w:rsidRPr="00C110C1">
        <w:rPr>
          <w:sz w:val="24"/>
          <w:szCs w:val="24"/>
        </w:rPr>
        <w:t xml:space="preserve"> источником финансового обеспечения которых являются субсидии, субвенции, иные межбюджетные трансферты, имеющие целевое назначение, предоставляемые из вышестоящих бюджетов (далее – межбюджетные трансферты), отражаются по целевым статьям расходов бюджета района и сельских поселений, включающим коды направлений расходов (</w:t>
      </w:r>
      <w:r w:rsidR="001467BD" w:rsidRPr="00C110C1">
        <w:rPr>
          <w:sz w:val="24"/>
          <w:szCs w:val="24"/>
        </w:rPr>
        <w:t>6-10</w:t>
      </w:r>
      <w:r w:rsidRPr="00C110C1">
        <w:rPr>
          <w:sz w:val="24"/>
          <w:szCs w:val="24"/>
        </w:rPr>
        <w:t xml:space="preserve"> разряд</w:t>
      </w:r>
      <w:r w:rsidR="001467BD" w:rsidRPr="00C110C1">
        <w:rPr>
          <w:sz w:val="24"/>
          <w:szCs w:val="24"/>
        </w:rPr>
        <w:t xml:space="preserve">ы </w:t>
      </w:r>
      <w:r w:rsidRPr="00C110C1">
        <w:rPr>
          <w:sz w:val="24"/>
          <w:szCs w:val="24"/>
        </w:rPr>
        <w:t xml:space="preserve"> </w:t>
      </w:r>
      <w:r w:rsidRPr="00C110C1">
        <w:rPr>
          <w:snapToGrid w:val="0"/>
          <w:sz w:val="24"/>
          <w:szCs w:val="24"/>
        </w:rPr>
        <w:t>кода целевой статьи расходов бюджета</w:t>
      </w:r>
      <w:r w:rsidRPr="00C110C1">
        <w:rPr>
          <w:sz w:val="24"/>
          <w:szCs w:val="24"/>
        </w:rPr>
        <w:t xml:space="preserve">) соответствующих бюджетов. Наименование </w:t>
      </w:r>
      <w:proofErr w:type="gramStart"/>
      <w:r w:rsidRPr="00C110C1">
        <w:rPr>
          <w:sz w:val="24"/>
          <w:szCs w:val="24"/>
        </w:rPr>
        <w:t>целевой статьи, содержащей соответствующее направление расходов бюджета района и сельских поселений не включает</w:t>
      </w:r>
      <w:proofErr w:type="gramEnd"/>
      <w:r w:rsidRPr="00C110C1">
        <w:rPr>
          <w:sz w:val="24"/>
          <w:szCs w:val="24"/>
        </w:rPr>
        <w:t xml:space="preserve"> указание на наименование межбюджетного трансферта, являющегося источником финансового обеспечения расходов бюджета района и сельских поселений.</w:t>
      </w:r>
    </w:p>
    <w:p w:rsidR="008F61BA" w:rsidRPr="00C110C1" w:rsidRDefault="008F61BA" w:rsidP="008F61BA">
      <w:pPr>
        <w:spacing w:after="0"/>
        <w:ind w:firstLine="709"/>
        <w:jc w:val="both"/>
        <w:rPr>
          <w:sz w:val="24"/>
          <w:szCs w:val="24"/>
        </w:rPr>
      </w:pPr>
      <w:r w:rsidRPr="00C110C1">
        <w:rPr>
          <w:sz w:val="24"/>
          <w:szCs w:val="24"/>
        </w:rPr>
        <w:t>Коды направлений расходов бюджета, имеющие значения 300</w:t>
      </w:r>
      <w:r w:rsidR="0021342C">
        <w:rPr>
          <w:sz w:val="24"/>
          <w:szCs w:val="24"/>
        </w:rPr>
        <w:t>00</w:t>
      </w:r>
      <w:r w:rsidRPr="00C110C1">
        <w:rPr>
          <w:sz w:val="24"/>
          <w:szCs w:val="24"/>
        </w:rPr>
        <w:t xml:space="preserve"> - 3999</w:t>
      </w:r>
      <w:r w:rsidR="0021342C">
        <w:rPr>
          <w:sz w:val="24"/>
          <w:szCs w:val="24"/>
        </w:rPr>
        <w:t>0</w:t>
      </w:r>
      <w:r w:rsidRPr="00C110C1">
        <w:rPr>
          <w:sz w:val="24"/>
          <w:szCs w:val="24"/>
        </w:rPr>
        <w:t xml:space="preserve"> и 500</w:t>
      </w:r>
      <w:r w:rsidR="0021342C">
        <w:rPr>
          <w:sz w:val="24"/>
          <w:szCs w:val="24"/>
        </w:rPr>
        <w:t>00</w:t>
      </w:r>
      <w:r w:rsidRPr="00C110C1">
        <w:rPr>
          <w:sz w:val="24"/>
          <w:szCs w:val="24"/>
        </w:rPr>
        <w:t xml:space="preserve"> – 5999</w:t>
      </w:r>
      <w:r w:rsidR="0021342C">
        <w:rPr>
          <w:sz w:val="24"/>
          <w:szCs w:val="24"/>
        </w:rPr>
        <w:t>0</w:t>
      </w:r>
      <w:r w:rsidRPr="00C110C1">
        <w:rPr>
          <w:sz w:val="24"/>
          <w:szCs w:val="24"/>
        </w:rPr>
        <w:t>, используются исключительно для отражения расходов, источником финансового обеспечения которых являются межбюджетные трансферты, предоставляемые из федерального бюджета.</w:t>
      </w:r>
    </w:p>
    <w:p w:rsidR="008F61BA" w:rsidRPr="00C110C1" w:rsidRDefault="008F61BA" w:rsidP="008F61BA">
      <w:pPr>
        <w:spacing w:after="0"/>
        <w:ind w:firstLine="709"/>
        <w:jc w:val="both"/>
        <w:rPr>
          <w:sz w:val="24"/>
          <w:szCs w:val="24"/>
        </w:rPr>
      </w:pPr>
      <w:r w:rsidRPr="00C110C1">
        <w:rPr>
          <w:sz w:val="24"/>
          <w:szCs w:val="24"/>
        </w:rPr>
        <w:t>Коды направлений расходов бюджета, имеющие значения 700</w:t>
      </w:r>
      <w:r w:rsidR="0021342C">
        <w:rPr>
          <w:sz w:val="24"/>
          <w:szCs w:val="24"/>
        </w:rPr>
        <w:t>00</w:t>
      </w:r>
      <w:r w:rsidRPr="00C110C1">
        <w:rPr>
          <w:sz w:val="24"/>
          <w:szCs w:val="24"/>
        </w:rPr>
        <w:t>- 7999</w:t>
      </w:r>
      <w:r w:rsidR="0021342C">
        <w:rPr>
          <w:sz w:val="24"/>
          <w:szCs w:val="24"/>
        </w:rPr>
        <w:t>0</w:t>
      </w:r>
      <w:r w:rsidRPr="00C110C1">
        <w:rPr>
          <w:sz w:val="24"/>
          <w:szCs w:val="24"/>
        </w:rPr>
        <w:t xml:space="preserve"> и 800</w:t>
      </w:r>
      <w:r w:rsidR="0021342C">
        <w:rPr>
          <w:sz w:val="24"/>
          <w:szCs w:val="24"/>
        </w:rPr>
        <w:t>00</w:t>
      </w:r>
      <w:r w:rsidRPr="00C110C1">
        <w:rPr>
          <w:sz w:val="24"/>
          <w:szCs w:val="24"/>
        </w:rPr>
        <w:t xml:space="preserve"> – 8999</w:t>
      </w:r>
      <w:r w:rsidR="0021342C">
        <w:rPr>
          <w:sz w:val="24"/>
          <w:szCs w:val="24"/>
        </w:rPr>
        <w:t>0</w:t>
      </w:r>
      <w:r w:rsidRPr="00C110C1">
        <w:rPr>
          <w:sz w:val="24"/>
          <w:szCs w:val="24"/>
        </w:rPr>
        <w:t>, используются исключительно для отражения расходов, источником финансового обеспечения которых являются межбюджетные трансферты, предоставляемые из областного бюджета.</w:t>
      </w:r>
    </w:p>
    <w:p w:rsidR="006B0EAB" w:rsidRPr="00C110C1" w:rsidRDefault="006B0EAB" w:rsidP="006B0EAB">
      <w:pPr>
        <w:spacing w:after="0"/>
        <w:ind w:firstLine="709"/>
        <w:jc w:val="both"/>
        <w:rPr>
          <w:sz w:val="24"/>
          <w:szCs w:val="24"/>
        </w:rPr>
      </w:pPr>
      <w:r w:rsidRPr="00C110C1">
        <w:rPr>
          <w:sz w:val="24"/>
          <w:szCs w:val="24"/>
        </w:rPr>
        <w:t>Коды направлений расходов бюджета, имеющие значения 100</w:t>
      </w:r>
      <w:r w:rsidR="0021342C">
        <w:rPr>
          <w:sz w:val="24"/>
          <w:szCs w:val="24"/>
        </w:rPr>
        <w:t>00</w:t>
      </w:r>
      <w:r w:rsidRPr="00C110C1">
        <w:rPr>
          <w:sz w:val="24"/>
          <w:szCs w:val="24"/>
        </w:rPr>
        <w:t xml:space="preserve"> – 1999</w:t>
      </w:r>
      <w:r w:rsidR="0021342C">
        <w:rPr>
          <w:sz w:val="24"/>
          <w:szCs w:val="24"/>
        </w:rPr>
        <w:t>0</w:t>
      </w:r>
      <w:r w:rsidRPr="00C110C1">
        <w:rPr>
          <w:sz w:val="24"/>
          <w:szCs w:val="24"/>
        </w:rPr>
        <w:t>, используются исключительно для отражения расходов, источником финансового обеспечения которых являются межбюджетные трансферты, предоставляемые из районного бюджета.</w:t>
      </w:r>
    </w:p>
    <w:p w:rsidR="00A04E83" w:rsidRPr="00C110C1" w:rsidRDefault="006B0EAB" w:rsidP="008F61BA">
      <w:pPr>
        <w:spacing w:after="0"/>
        <w:ind w:firstLine="709"/>
        <w:jc w:val="both"/>
        <w:rPr>
          <w:sz w:val="24"/>
          <w:szCs w:val="24"/>
        </w:rPr>
      </w:pPr>
      <w:r w:rsidRPr="00C110C1">
        <w:rPr>
          <w:sz w:val="24"/>
          <w:szCs w:val="24"/>
        </w:rPr>
        <w:lastRenderedPageBreak/>
        <w:t>Коды направлений расходов бюджета, имеющие значения 200</w:t>
      </w:r>
      <w:r w:rsidR="0021342C">
        <w:rPr>
          <w:sz w:val="24"/>
          <w:szCs w:val="24"/>
        </w:rPr>
        <w:t>00</w:t>
      </w:r>
      <w:r w:rsidRPr="00C110C1">
        <w:rPr>
          <w:sz w:val="24"/>
          <w:szCs w:val="24"/>
        </w:rPr>
        <w:t xml:space="preserve"> – 2999</w:t>
      </w:r>
      <w:r w:rsidR="0021342C">
        <w:rPr>
          <w:sz w:val="24"/>
          <w:szCs w:val="24"/>
        </w:rPr>
        <w:t>0</w:t>
      </w:r>
      <w:r w:rsidRPr="00C110C1">
        <w:rPr>
          <w:sz w:val="24"/>
          <w:szCs w:val="24"/>
        </w:rPr>
        <w:t>, используются исключительно для отражения расходов, источником финансового обеспечения которых являются межбюджетные трансферты, предоставляемые из бюджетов сельских поселений.</w:t>
      </w:r>
    </w:p>
    <w:p w:rsidR="00085B01" w:rsidRPr="00C110C1" w:rsidRDefault="00085B01" w:rsidP="008F61BA">
      <w:pPr>
        <w:spacing w:after="0"/>
        <w:ind w:firstLine="709"/>
        <w:jc w:val="both"/>
        <w:rPr>
          <w:sz w:val="24"/>
          <w:szCs w:val="24"/>
        </w:rPr>
      </w:pPr>
    </w:p>
    <w:p w:rsidR="008F61BA" w:rsidRPr="00C110C1" w:rsidRDefault="008F61BA" w:rsidP="008F61BA">
      <w:pPr>
        <w:autoSpaceDE w:val="0"/>
        <w:autoSpaceDN w:val="0"/>
        <w:adjustRightInd w:val="0"/>
        <w:spacing w:after="0"/>
        <w:ind w:firstLine="709"/>
        <w:jc w:val="both"/>
        <w:outlineLvl w:val="4"/>
        <w:rPr>
          <w:sz w:val="24"/>
          <w:szCs w:val="24"/>
        </w:rPr>
      </w:pPr>
      <w:r w:rsidRPr="00C110C1">
        <w:rPr>
          <w:sz w:val="24"/>
          <w:szCs w:val="24"/>
        </w:rPr>
        <w:t>Отражение в текущем финансовом году расходов бюджета района</w:t>
      </w:r>
      <w:r w:rsidR="006B0EAB" w:rsidRPr="00C110C1">
        <w:rPr>
          <w:sz w:val="24"/>
          <w:szCs w:val="24"/>
        </w:rPr>
        <w:t xml:space="preserve"> и сельских поселений</w:t>
      </w:r>
      <w:r w:rsidRPr="00C110C1">
        <w:rPr>
          <w:sz w:val="24"/>
          <w:szCs w:val="24"/>
        </w:rPr>
        <w:t>, осуществляемых за счет остатков межбюджетных трансфертов</w:t>
      </w:r>
      <w:r w:rsidR="009E1B85" w:rsidRPr="00C110C1">
        <w:rPr>
          <w:sz w:val="24"/>
          <w:szCs w:val="24"/>
        </w:rPr>
        <w:t xml:space="preserve"> прошлых лет</w:t>
      </w:r>
      <w:r w:rsidRPr="00C110C1">
        <w:rPr>
          <w:sz w:val="24"/>
          <w:szCs w:val="24"/>
        </w:rPr>
        <w:t xml:space="preserve"> из вышестоящих бюджетов, производится в порядке, предусмотренном приказ</w:t>
      </w:r>
      <w:r w:rsidR="009E1B85" w:rsidRPr="00C110C1">
        <w:rPr>
          <w:sz w:val="24"/>
          <w:szCs w:val="24"/>
        </w:rPr>
        <w:t>ами</w:t>
      </w:r>
      <w:r w:rsidRPr="00C110C1">
        <w:rPr>
          <w:sz w:val="24"/>
          <w:szCs w:val="24"/>
        </w:rPr>
        <w:t xml:space="preserve"> Министерства финансов Российской Федерации (департамента финансов Ярославской области).</w:t>
      </w:r>
    </w:p>
    <w:p w:rsidR="008F61BA" w:rsidRPr="00C110C1" w:rsidRDefault="008F61BA" w:rsidP="008F61BA">
      <w:pPr>
        <w:autoSpaceDE w:val="0"/>
        <w:autoSpaceDN w:val="0"/>
        <w:adjustRightInd w:val="0"/>
        <w:ind w:firstLine="720"/>
        <w:jc w:val="both"/>
        <w:outlineLvl w:val="4"/>
        <w:rPr>
          <w:sz w:val="24"/>
          <w:szCs w:val="24"/>
        </w:rPr>
      </w:pPr>
      <w:r w:rsidRPr="00C110C1">
        <w:rPr>
          <w:snapToGrid w:val="0"/>
          <w:sz w:val="24"/>
          <w:szCs w:val="24"/>
        </w:rPr>
        <w:t>Внесение в течение финансового года изменений в наименование и (или) код целевой статьи расходов бюджета не допускается, за исключением случаев, если в течение финансового года по указанной целевой статье расходов бюджета не производились кассовые расходы.</w:t>
      </w:r>
    </w:p>
    <w:p w:rsidR="008F61BA" w:rsidRDefault="008F61BA" w:rsidP="008F61BA">
      <w:pPr>
        <w:autoSpaceDE w:val="0"/>
        <w:autoSpaceDN w:val="0"/>
        <w:adjustRightInd w:val="0"/>
        <w:spacing w:after="0"/>
        <w:ind w:firstLine="709"/>
        <w:jc w:val="both"/>
        <w:outlineLvl w:val="4"/>
      </w:pPr>
    </w:p>
    <w:sectPr w:rsidR="008F61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490" w:rsidRDefault="006B5490">
      <w:pPr>
        <w:spacing w:after="0" w:line="240" w:lineRule="auto"/>
      </w:pPr>
      <w:r>
        <w:separator/>
      </w:r>
    </w:p>
  </w:endnote>
  <w:endnote w:type="continuationSeparator" w:id="0">
    <w:p w:rsidR="006B5490" w:rsidRDefault="006B5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050578"/>
      <w:docPartObj>
        <w:docPartGallery w:val="Page Numbers (Bottom of Page)"/>
        <w:docPartUnique/>
      </w:docPartObj>
    </w:sdtPr>
    <w:sdtEndPr/>
    <w:sdtContent>
      <w:p w:rsidR="006B5490" w:rsidRDefault="006B5490">
        <w:pPr>
          <w:pStyle w:val="a8"/>
          <w:jc w:val="center"/>
        </w:pPr>
        <w:r>
          <w:fldChar w:fldCharType="begin"/>
        </w:r>
        <w:r>
          <w:instrText>PAGE   \* MERGEFORMAT</w:instrText>
        </w:r>
        <w:r>
          <w:fldChar w:fldCharType="separate"/>
        </w:r>
        <w:r w:rsidR="004F3940">
          <w:rPr>
            <w:noProof/>
          </w:rPr>
          <w:t>5</w:t>
        </w:r>
        <w:r>
          <w:fldChar w:fldCharType="end"/>
        </w:r>
      </w:p>
    </w:sdtContent>
  </w:sdt>
  <w:p w:rsidR="006B5490" w:rsidRDefault="006B549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490" w:rsidRDefault="006B5490">
      <w:pPr>
        <w:spacing w:after="0" w:line="240" w:lineRule="auto"/>
      </w:pPr>
      <w:r>
        <w:separator/>
      </w:r>
    </w:p>
  </w:footnote>
  <w:footnote w:type="continuationSeparator" w:id="0">
    <w:p w:rsidR="006B5490" w:rsidRDefault="006B54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7998"/>
    <w:multiLevelType w:val="multilevel"/>
    <w:tmpl w:val="5FC22F92"/>
    <w:lvl w:ilvl="0">
      <w:start w:val="1"/>
      <w:numFmt w:val="decimal"/>
      <w:pStyle w:val="a"/>
      <w:lvlText w:val="%1."/>
      <w:lvlJc w:val="left"/>
      <w:pPr>
        <w:tabs>
          <w:tab w:val="num" w:pos="2433"/>
        </w:tabs>
        <w:ind w:left="1353" w:firstLine="720"/>
      </w:pPr>
      <w:rPr>
        <w:rFonts w:hint="default"/>
      </w:rPr>
    </w:lvl>
    <w:lvl w:ilvl="1">
      <w:start w:val="1"/>
      <w:numFmt w:val="decimal"/>
      <w:lvlText w:val="%1.%2."/>
      <w:lvlJc w:val="left"/>
      <w:pPr>
        <w:tabs>
          <w:tab w:val="num" w:pos="1713"/>
        </w:tabs>
        <w:ind w:left="633" w:firstLine="720"/>
      </w:pPr>
      <w:rPr>
        <w:rFonts w:hint="default"/>
      </w:rPr>
    </w:lvl>
    <w:lvl w:ilvl="2">
      <w:start w:val="1"/>
      <w:numFmt w:val="decimal"/>
      <w:lvlText w:val="%1.%2.%3."/>
      <w:lvlJc w:val="left"/>
      <w:pPr>
        <w:tabs>
          <w:tab w:val="num" w:pos="2577"/>
        </w:tabs>
        <w:ind w:left="2577" w:hanging="504"/>
      </w:pPr>
      <w:rPr>
        <w:rFonts w:hint="default"/>
      </w:rPr>
    </w:lvl>
    <w:lvl w:ilvl="3">
      <w:start w:val="1"/>
      <w:numFmt w:val="decimal"/>
      <w:lvlText w:val="%1.%2.%3.%4."/>
      <w:lvlJc w:val="left"/>
      <w:pPr>
        <w:tabs>
          <w:tab w:val="num" w:pos="3081"/>
        </w:tabs>
        <w:ind w:left="3081" w:hanging="648"/>
      </w:pPr>
      <w:rPr>
        <w:rFonts w:hint="default"/>
      </w:rPr>
    </w:lvl>
    <w:lvl w:ilvl="4">
      <w:start w:val="1"/>
      <w:numFmt w:val="decimal"/>
      <w:lvlText w:val="%1.%2.%3.%4.%5."/>
      <w:lvlJc w:val="left"/>
      <w:pPr>
        <w:tabs>
          <w:tab w:val="num" w:pos="3585"/>
        </w:tabs>
        <w:ind w:left="3585" w:hanging="792"/>
      </w:pPr>
      <w:rPr>
        <w:rFonts w:hint="default"/>
      </w:rPr>
    </w:lvl>
    <w:lvl w:ilvl="5">
      <w:start w:val="1"/>
      <w:numFmt w:val="decimal"/>
      <w:lvlText w:val="%1.%2.%3.%4.%5.%6."/>
      <w:lvlJc w:val="left"/>
      <w:pPr>
        <w:tabs>
          <w:tab w:val="num" w:pos="4089"/>
        </w:tabs>
        <w:ind w:left="4089" w:hanging="936"/>
      </w:pPr>
      <w:rPr>
        <w:rFonts w:hint="default"/>
      </w:rPr>
    </w:lvl>
    <w:lvl w:ilvl="6">
      <w:start w:val="1"/>
      <w:numFmt w:val="decimal"/>
      <w:lvlText w:val="%1.%2.%3.%4.%5.%6.%7."/>
      <w:lvlJc w:val="left"/>
      <w:pPr>
        <w:tabs>
          <w:tab w:val="num" w:pos="4593"/>
        </w:tabs>
        <w:ind w:left="4593" w:hanging="1080"/>
      </w:pPr>
      <w:rPr>
        <w:rFonts w:hint="default"/>
      </w:rPr>
    </w:lvl>
    <w:lvl w:ilvl="7">
      <w:start w:val="1"/>
      <w:numFmt w:val="decimal"/>
      <w:lvlText w:val="%1.%2.%3.%4.%5.%6.%7.%8."/>
      <w:lvlJc w:val="left"/>
      <w:pPr>
        <w:tabs>
          <w:tab w:val="num" w:pos="5097"/>
        </w:tabs>
        <w:ind w:left="5097" w:hanging="1224"/>
      </w:pPr>
      <w:rPr>
        <w:rFonts w:hint="default"/>
      </w:rPr>
    </w:lvl>
    <w:lvl w:ilvl="8">
      <w:start w:val="1"/>
      <w:numFmt w:val="decimal"/>
      <w:lvlText w:val="%1.%2.%3.%4.%5.%6.%7.%8.%9."/>
      <w:lvlJc w:val="left"/>
      <w:pPr>
        <w:tabs>
          <w:tab w:val="num" w:pos="5673"/>
        </w:tabs>
        <w:ind w:left="5673" w:hanging="1440"/>
      </w:pPr>
      <w:rPr>
        <w:rFonts w:hint="default"/>
      </w:rPr>
    </w:lvl>
  </w:abstractNum>
  <w:abstractNum w:abstractNumId="1">
    <w:nsid w:val="2237605B"/>
    <w:multiLevelType w:val="hybridMultilevel"/>
    <w:tmpl w:val="A9048F94"/>
    <w:lvl w:ilvl="0" w:tplc="694A9EF8">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E3A193D"/>
    <w:multiLevelType w:val="hybridMultilevel"/>
    <w:tmpl w:val="4FB0A344"/>
    <w:lvl w:ilvl="0" w:tplc="0D7A54AA">
      <w:start w:val="1"/>
      <w:numFmt w:val="decimal"/>
      <w:lvlText w:val="%1)"/>
      <w:lvlJc w:val="left"/>
      <w:pPr>
        <w:ind w:left="149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34F2618"/>
    <w:multiLevelType w:val="hybridMultilevel"/>
    <w:tmpl w:val="243A48BE"/>
    <w:lvl w:ilvl="0" w:tplc="1520AB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0E"/>
    <w:rsid w:val="00025444"/>
    <w:rsid w:val="00026B41"/>
    <w:rsid w:val="00085B01"/>
    <w:rsid w:val="000933A4"/>
    <w:rsid w:val="000F3C51"/>
    <w:rsid w:val="001467BD"/>
    <w:rsid w:val="00151281"/>
    <w:rsid w:val="00192ED6"/>
    <w:rsid w:val="001C1DEC"/>
    <w:rsid w:val="001C3BD9"/>
    <w:rsid w:val="001D3386"/>
    <w:rsid w:val="001F5A8F"/>
    <w:rsid w:val="0021342C"/>
    <w:rsid w:val="0024066B"/>
    <w:rsid w:val="002B191A"/>
    <w:rsid w:val="00331A5E"/>
    <w:rsid w:val="00365B0C"/>
    <w:rsid w:val="00367012"/>
    <w:rsid w:val="003953BB"/>
    <w:rsid w:val="003A7442"/>
    <w:rsid w:val="00401C70"/>
    <w:rsid w:val="00430FDE"/>
    <w:rsid w:val="00446FC7"/>
    <w:rsid w:val="004F3940"/>
    <w:rsid w:val="005316D9"/>
    <w:rsid w:val="00544380"/>
    <w:rsid w:val="00572CD3"/>
    <w:rsid w:val="005E10F2"/>
    <w:rsid w:val="00634DA7"/>
    <w:rsid w:val="00636A3C"/>
    <w:rsid w:val="0067471C"/>
    <w:rsid w:val="0068193A"/>
    <w:rsid w:val="006B0EAB"/>
    <w:rsid w:val="006B5490"/>
    <w:rsid w:val="00750133"/>
    <w:rsid w:val="00765FA2"/>
    <w:rsid w:val="00781249"/>
    <w:rsid w:val="00797219"/>
    <w:rsid w:val="007D4A09"/>
    <w:rsid w:val="008F61BA"/>
    <w:rsid w:val="00932BA7"/>
    <w:rsid w:val="00985FF9"/>
    <w:rsid w:val="009A02A2"/>
    <w:rsid w:val="009C10DB"/>
    <w:rsid w:val="009E1B85"/>
    <w:rsid w:val="00A04E83"/>
    <w:rsid w:val="00A20409"/>
    <w:rsid w:val="00A2516C"/>
    <w:rsid w:val="00A521A6"/>
    <w:rsid w:val="00A9651F"/>
    <w:rsid w:val="00AB3E69"/>
    <w:rsid w:val="00C043FC"/>
    <w:rsid w:val="00C110C1"/>
    <w:rsid w:val="00C5341A"/>
    <w:rsid w:val="00C53D29"/>
    <w:rsid w:val="00C730E3"/>
    <w:rsid w:val="00D11018"/>
    <w:rsid w:val="00DA7110"/>
    <w:rsid w:val="00E25D5D"/>
    <w:rsid w:val="00E376A2"/>
    <w:rsid w:val="00E540AD"/>
    <w:rsid w:val="00E924C3"/>
    <w:rsid w:val="00EC00E7"/>
    <w:rsid w:val="00F37D0E"/>
    <w:rsid w:val="00F45849"/>
    <w:rsid w:val="00F944C5"/>
    <w:rsid w:val="00FB3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7D0E"/>
    <w:rPr>
      <w:rFonts w:ascii="Times New Roman" w:hAnsi="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37D0E"/>
    <w:pPr>
      <w:autoSpaceDE w:val="0"/>
      <w:autoSpaceDN w:val="0"/>
      <w:adjustRightInd w:val="0"/>
      <w:spacing w:after="0" w:line="240" w:lineRule="auto"/>
      <w:ind w:firstLine="720"/>
    </w:pPr>
    <w:rPr>
      <w:rFonts w:ascii="Arial" w:hAnsi="Arial" w:cs="Arial"/>
      <w:sz w:val="20"/>
      <w:szCs w:val="20"/>
    </w:rPr>
  </w:style>
  <w:style w:type="paragraph" w:customStyle="1" w:styleId="a4">
    <w:name w:val="Заголовок_пост"/>
    <w:basedOn w:val="a0"/>
    <w:rsid w:val="00F37D0E"/>
    <w:pPr>
      <w:tabs>
        <w:tab w:val="left" w:pos="10440"/>
      </w:tabs>
      <w:spacing w:after="0" w:line="240" w:lineRule="auto"/>
      <w:ind w:left="720" w:right="4627"/>
    </w:pPr>
    <w:rPr>
      <w:rFonts w:eastAsia="Times New Roman" w:cs="Times New Roman"/>
      <w:sz w:val="26"/>
      <w:szCs w:val="24"/>
      <w:lang w:eastAsia="ru-RU"/>
    </w:rPr>
  </w:style>
  <w:style w:type="paragraph" w:customStyle="1" w:styleId="a">
    <w:name w:val="Подпункт_пост"/>
    <w:basedOn w:val="a0"/>
    <w:rsid w:val="00F37D0E"/>
    <w:pPr>
      <w:numPr>
        <w:numId w:val="1"/>
      </w:numPr>
      <w:spacing w:before="120" w:after="0" w:line="240" w:lineRule="auto"/>
      <w:jc w:val="both"/>
    </w:pPr>
    <w:rPr>
      <w:rFonts w:eastAsia="Times New Roman" w:cs="Times New Roman"/>
      <w:sz w:val="26"/>
      <w:szCs w:val="24"/>
      <w:lang w:eastAsia="ru-RU"/>
    </w:rPr>
  </w:style>
  <w:style w:type="paragraph" w:customStyle="1" w:styleId="ConsPlusTitle">
    <w:name w:val="ConsPlusTitle"/>
    <w:uiPriority w:val="99"/>
    <w:rsid w:val="00F37D0E"/>
    <w:pPr>
      <w:autoSpaceDE w:val="0"/>
      <w:autoSpaceDN w:val="0"/>
      <w:adjustRightInd w:val="0"/>
      <w:spacing w:after="0" w:line="240" w:lineRule="auto"/>
    </w:pPr>
    <w:rPr>
      <w:rFonts w:ascii="Arial" w:eastAsia="Calibri" w:hAnsi="Arial" w:cs="Arial"/>
      <w:b/>
      <w:bCs/>
      <w:sz w:val="20"/>
      <w:szCs w:val="20"/>
    </w:rPr>
  </w:style>
  <w:style w:type="paragraph" w:customStyle="1" w:styleId="a5">
    <w:name w:val="Название_пост"/>
    <w:basedOn w:val="a6"/>
    <w:next w:val="a7"/>
    <w:rsid w:val="00F37D0E"/>
    <w:pPr>
      <w:pBdr>
        <w:bottom w:val="none" w:sz="0" w:space="0" w:color="auto"/>
      </w:pBdr>
      <w:spacing w:after="0"/>
      <w:contextualSpacing w:val="0"/>
      <w:jc w:val="center"/>
    </w:pPr>
    <w:rPr>
      <w:rFonts w:ascii="Times New Roman" w:eastAsia="Times New Roman" w:hAnsi="Times New Roman" w:cs="Times New Roman"/>
      <w:b/>
      <w:bCs/>
      <w:color w:val="auto"/>
      <w:spacing w:val="0"/>
      <w:kern w:val="0"/>
      <w:sz w:val="32"/>
      <w:szCs w:val="24"/>
      <w:lang w:eastAsia="ru-RU"/>
    </w:rPr>
  </w:style>
  <w:style w:type="paragraph" w:customStyle="1" w:styleId="a7">
    <w:name w:val="Дата и номер"/>
    <w:basedOn w:val="a0"/>
    <w:next w:val="a4"/>
    <w:rsid w:val="00F37D0E"/>
    <w:pPr>
      <w:tabs>
        <w:tab w:val="left" w:pos="8100"/>
      </w:tabs>
      <w:spacing w:after="0" w:line="240" w:lineRule="auto"/>
      <w:ind w:firstLine="720"/>
      <w:jc w:val="both"/>
    </w:pPr>
    <w:rPr>
      <w:rFonts w:eastAsia="Times New Roman" w:cs="Times New Roman"/>
      <w:bCs/>
      <w:sz w:val="26"/>
      <w:szCs w:val="24"/>
      <w:lang w:eastAsia="ru-RU"/>
    </w:rPr>
  </w:style>
  <w:style w:type="paragraph" w:styleId="a8">
    <w:name w:val="footer"/>
    <w:basedOn w:val="a0"/>
    <w:link w:val="a9"/>
    <w:uiPriority w:val="99"/>
    <w:unhideWhenUsed/>
    <w:rsid w:val="00F37D0E"/>
    <w:pPr>
      <w:tabs>
        <w:tab w:val="center" w:pos="4677"/>
        <w:tab w:val="right" w:pos="9355"/>
      </w:tabs>
      <w:spacing w:after="0" w:line="240" w:lineRule="auto"/>
    </w:pPr>
  </w:style>
  <w:style w:type="character" w:customStyle="1" w:styleId="a9">
    <w:name w:val="Нижний колонтитул Знак"/>
    <w:basedOn w:val="a1"/>
    <w:link w:val="a8"/>
    <w:uiPriority w:val="99"/>
    <w:rsid w:val="00F37D0E"/>
    <w:rPr>
      <w:rFonts w:ascii="Times New Roman" w:hAnsi="Times New Roman"/>
    </w:rPr>
  </w:style>
  <w:style w:type="paragraph" w:styleId="a6">
    <w:name w:val="Title"/>
    <w:basedOn w:val="a0"/>
    <w:next w:val="a0"/>
    <w:link w:val="aa"/>
    <w:uiPriority w:val="10"/>
    <w:qFormat/>
    <w:rsid w:val="00F37D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1"/>
    <w:link w:val="a6"/>
    <w:uiPriority w:val="10"/>
    <w:rsid w:val="00F37D0E"/>
    <w:rPr>
      <w:rFonts w:asciiTheme="majorHAnsi" w:eastAsiaTheme="majorEastAsia" w:hAnsiTheme="majorHAnsi" w:cstheme="majorBidi"/>
      <w:color w:val="17365D" w:themeColor="text2" w:themeShade="BF"/>
      <w:spacing w:val="5"/>
      <w:kern w:val="28"/>
      <w:sz w:val="52"/>
      <w:szCs w:val="52"/>
    </w:rPr>
  </w:style>
  <w:style w:type="paragraph" w:styleId="ab">
    <w:name w:val="Balloon Text"/>
    <w:basedOn w:val="a0"/>
    <w:link w:val="ac"/>
    <w:uiPriority w:val="99"/>
    <w:semiHidden/>
    <w:unhideWhenUsed/>
    <w:rsid w:val="0024066B"/>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240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7D0E"/>
    <w:rPr>
      <w:rFonts w:ascii="Times New Roman" w:hAnsi="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37D0E"/>
    <w:pPr>
      <w:autoSpaceDE w:val="0"/>
      <w:autoSpaceDN w:val="0"/>
      <w:adjustRightInd w:val="0"/>
      <w:spacing w:after="0" w:line="240" w:lineRule="auto"/>
      <w:ind w:firstLine="720"/>
    </w:pPr>
    <w:rPr>
      <w:rFonts w:ascii="Arial" w:hAnsi="Arial" w:cs="Arial"/>
      <w:sz w:val="20"/>
      <w:szCs w:val="20"/>
    </w:rPr>
  </w:style>
  <w:style w:type="paragraph" w:customStyle="1" w:styleId="a4">
    <w:name w:val="Заголовок_пост"/>
    <w:basedOn w:val="a0"/>
    <w:rsid w:val="00F37D0E"/>
    <w:pPr>
      <w:tabs>
        <w:tab w:val="left" w:pos="10440"/>
      </w:tabs>
      <w:spacing w:after="0" w:line="240" w:lineRule="auto"/>
      <w:ind w:left="720" w:right="4627"/>
    </w:pPr>
    <w:rPr>
      <w:rFonts w:eastAsia="Times New Roman" w:cs="Times New Roman"/>
      <w:sz w:val="26"/>
      <w:szCs w:val="24"/>
      <w:lang w:eastAsia="ru-RU"/>
    </w:rPr>
  </w:style>
  <w:style w:type="paragraph" w:customStyle="1" w:styleId="a">
    <w:name w:val="Подпункт_пост"/>
    <w:basedOn w:val="a0"/>
    <w:rsid w:val="00F37D0E"/>
    <w:pPr>
      <w:numPr>
        <w:numId w:val="1"/>
      </w:numPr>
      <w:spacing w:before="120" w:after="0" w:line="240" w:lineRule="auto"/>
      <w:jc w:val="both"/>
    </w:pPr>
    <w:rPr>
      <w:rFonts w:eastAsia="Times New Roman" w:cs="Times New Roman"/>
      <w:sz w:val="26"/>
      <w:szCs w:val="24"/>
      <w:lang w:eastAsia="ru-RU"/>
    </w:rPr>
  </w:style>
  <w:style w:type="paragraph" w:customStyle="1" w:styleId="ConsPlusTitle">
    <w:name w:val="ConsPlusTitle"/>
    <w:uiPriority w:val="99"/>
    <w:rsid w:val="00F37D0E"/>
    <w:pPr>
      <w:autoSpaceDE w:val="0"/>
      <w:autoSpaceDN w:val="0"/>
      <w:adjustRightInd w:val="0"/>
      <w:spacing w:after="0" w:line="240" w:lineRule="auto"/>
    </w:pPr>
    <w:rPr>
      <w:rFonts w:ascii="Arial" w:eastAsia="Calibri" w:hAnsi="Arial" w:cs="Arial"/>
      <w:b/>
      <w:bCs/>
      <w:sz w:val="20"/>
      <w:szCs w:val="20"/>
    </w:rPr>
  </w:style>
  <w:style w:type="paragraph" w:customStyle="1" w:styleId="a5">
    <w:name w:val="Название_пост"/>
    <w:basedOn w:val="a6"/>
    <w:next w:val="a7"/>
    <w:rsid w:val="00F37D0E"/>
    <w:pPr>
      <w:pBdr>
        <w:bottom w:val="none" w:sz="0" w:space="0" w:color="auto"/>
      </w:pBdr>
      <w:spacing w:after="0"/>
      <w:contextualSpacing w:val="0"/>
      <w:jc w:val="center"/>
    </w:pPr>
    <w:rPr>
      <w:rFonts w:ascii="Times New Roman" w:eastAsia="Times New Roman" w:hAnsi="Times New Roman" w:cs="Times New Roman"/>
      <w:b/>
      <w:bCs/>
      <w:color w:val="auto"/>
      <w:spacing w:val="0"/>
      <w:kern w:val="0"/>
      <w:sz w:val="32"/>
      <w:szCs w:val="24"/>
      <w:lang w:eastAsia="ru-RU"/>
    </w:rPr>
  </w:style>
  <w:style w:type="paragraph" w:customStyle="1" w:styleId="a7">
    <w:name w:val="Дата и номер"/>
    <w:basedOn w:val="a0"/>
    <w:next w:val="a4"/>
    <w:rsid w:val="00F37D0E"/>
    <w:pPr>
      <w:tabs>
        <w:tab w:val="left" w:pos="8100"/>
      </w:tabs>
      <w:spacing w:after="0" w:line="240" w:lineRule="auto"/>
      <w:ind w:firstLine="720"/>
      <w:jc w:val="both"/>
    </w:pPr>
    <w:rPr>
      <w:rFonts w:eastAsia="Times New Roman" w:cs="Times New Roman"/>
      <w:bCs/>
      <w:sz w:val="26"/>
      <w:szCs w:val="24"/>
      <w:lang w:eastAsia="ru-RU"/>
    </w:rPr>
  </w:style>
  <w:style w:type="paragraph" w:styleId="a8">
    <w:name w:val="footer"/>
    <w:basedOn w:val="a0"/>
    <w:link w:val="a9"/>
    <w:uiPriority w:val="99"/>
    <w:unhideWhenUsed/>
    <w:rsid w:val="00F37D0E"/>
    <w:pPr>
      <w:tabs>
        <w:tab w:val="center" w:pos="4677"/>
        <w:tab w:val="right" w:pos="9355"/>
      </w:tabs>
      <w:spacing w:after="0" w:line="240" w:lineRule="auto"/>
    </w:pPr>
  </w:style>
  <w:style w:type="character" w:customStyle="1" w:styleId="a9">
    <w:name w:val="Нижний колонтитул Знак"/>
    <w:basedOn w:val="a1"/>
    <w:link w:val="a8"/>
    <w:uiPriority w:val="99"/>
    <w:rsid w:val="00F37D0E"/>
    <w:rPr>
      <w:rFonts w:ascii="Times New Roman" w:hAnsi="Times New Roman"/>
    </w:rPr>
  </w:style>
  <w:style w:type="paragraph" w:styleId="a6">
    <w:name w:val="Title"/>
    <w:basedOn w:val="a0"/>
    <w:next w:val="a0"/>
    <w:link w:val="aa"/>
    <w:uiPriority w:val="10"/>
    <w:qFormat/>
    <w:rsid w:val="00F37D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1"/>
    <w:link w:val="a6"/>
    <w:uiPriority w:val="10"/>
    <w:rsid w:val="00F37D0E"/>
    <w:rPr>
      <w:rFonts w:asciiTheme="majorHAnsi" w:eastAsiaTheme="majorEastAsia" w:hAnsiTheme="majorHAnsi" w:cstheme="majorBidi"/>
      <w:color w:val="17365D" w:themeColor="text2" w:themeShade="BF"/>
      <w:spacing w:val="5"/>
      <w:kern w:val="28"/>
      <w:sz w:val="52"/>
      <w:szCs w:val="52"/>
    </w:rPr>
  </w:style>
  <w:style w:type="paragraph" w:styleId="ab">
    <w:name w:val="Balloon Text"/>
    <w:basedOn w:val="a0"/>
    <w:link w:val="ac"/>
    <w:uiPriority w:val="99"/>
    <w:semiHidden/>
    <w:unhideWhenUsed/>
    <w:rsid w:val="0024066B"/>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240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37C57594A5B9DF293AF7D589EEB44831CDDF64E3DCE1CB0CBC70F0883459e1DE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5</Pages>
  <Words>1622</Words>
  <Characters>9250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10851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 Соколова</dc:creator>
  <cp:keywords/>
  <dc:description/>
  <cp:lastModifiedBy>Bug-MON</cp:lastModifiedBy>
  <cp:revision>41</cp:revision>
  <cp:lastPrinted>2020-01-15T07:58:00Z</cp:lastPrinted>
  <dcterms:created xsi:type="dcterms:W3CDTF">2013-11-09T09:22:00Z</dcterms:created>
  <dcterms:modified xsi:type="dcterms:W3CDTF">2020-01-15T08:01:00Z</dcterms:modified>
</cp:coreProperties>
</file>