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78" w:rsidRPr="0095736F" w:rsidRDefault="00C95B5B" w:rsidP="001F7578">
      <w:pPr>
        <w:rPr>
          <w:sz w:val="24"/>
          <w:szCs w:val="24"/>
        </w:rPr>
      </w:pPr>
      <w:r w:rsidRPr="0095736F">
        <w:rPr>
          <w:b/>
          <w:sz w:val="24"/>
          <w:szCs w:val="24"/>
        </w:rPr>
        <w:t xml:space="preserve">Аналитическая записка об </w:t>
      </w:r>
      <w:r w:rsidR="001F7578" w:rsidRPr="0095736F">
        <w:rPr>
          <w:b/>
          <w:sz w:val="24"/>
          <w:szCs w:val="24"/>
        </w:rPr>
        <w:t xml:space="preserve"> оценки эффект</w:t>
      </w:r>
      <w:r w:rsidRPr="0095736F">
        <w:rPr>
          <w:b/>
          <w:sz w:val="24"/>
          <w:szCs w:val="24"/>
        </w:rPr>
        <w:t xml:space="preserve">ивности осуществления бюджетных инвестиций в объекты муниципальной собственности </w:t>
      </w:r>
      <w:r w:rsidR="001F7578" w:rsidRPr="0095736F">
        <w:rPr>
          <w:b/>
          <w:sz w:val="24"/>
          <w:szCs w:val="24"/>
        </w:rPr>
        <w:t xml:space="preserve"> в </w:t>
      </w:r>
      <w:proofErr w:type="spellStart"/>
      <w:r w:rsidR="001F7578" w:rsidRPr="0095736F">
        <w:rPr>
          <w:b/>
          <w:sz w:val="24"/>
          <w:szCs w:val="24"/>
        </w:rPr>
        <w:t>Большесельском</w:t>
      </w:r>
      <w:proofErr w:type="spellEnd"/>
      <w:r w:rsidR="001F7578" w:rsidRPr="0095736F">
        <w:rPr>
          <w:b/>
          <w:sz w:val="24"/>
          <w:szCs w:val="24"/>
        </w:rPr>
        <w:t xml:space="preserve"> муниципальном районе за 2010 год.</w:t>
      </w:r>
    </w:p>
    <w:p w:rsidR="00942613" w:rsidRPr="00CA4920" w:rsidRDefault="001F7578" w:rsidP="00C95B5B">
      <w:pPr>
        <w:spacing w:after="0"/>
      </w:pPr>
      <w:r>
        <w:t xml:space="preserve"> </w:t>
      </w:r>
      <w:r w:rsidR="00C95B5B">
        <w:rPr>
          <w:sz w:val="24"/>
          <w:szCs w:val="24"/>
        </w:rPr>
        <w:t xml:space="preserve"> </w:t>
      </w:r>
      <w:r w:rsidR="00C95B5B" w:rsidRPr="00CA4920">
        <w:t>Методика оценки</w:t>
      </w:r>
      <w:r w:rsidRPr="00CA4920">
        <w:t xml:space="preserve"> эффективности </w:t>
      </w:r>
      <w:r w:rsidR="00C95B5B" w:rsidRPr="00CA4920">
        <w:t xml:space="preserve">осуществления бюджетных инвестиций в объекты муниципальной собственности  в </w:t>
      </w:r>
      <w:proofErr w:type="spellStart"/>
      <w:r w:rsidR="00C95B5B" w:rsidRPr="00CA4920">
        <w:t>Большесельском</w:t>
      </w:r>
      <w:proofErr w:type="spellEnd"/>
      <w:r w:rsidR="00C95B5B" w:rsidRPr="00CA4920">
        <w:t xml:space="preserve"> муниципальном районе</w:t>
      </w:r>
      <w:r w:rsidR="00C95B5B" w:rsidRPr="00CA4920">
        <w:rPr>
          <w:b/>
        </w:rPr>
        <w:t xml:space="preserve"> </w:t>
      </w:r>
      <w:r w:rsidR="00C95B5B" w:rsidRPr="00CA4920">
        <w:t xml:space="preserve">отраженна в Постановлении Главы администрации БМР от 20.04.10 №389, которая включает в себя критерии оценки, порядок </w:t>
      </w:r>
      <w:proofErr w:type="gramStart"/>
      <w:r w:rsidR="00C95B5B" w:rsidRPr="00CA4920">
        <w:t>определения баллов оценки интегральной оценки эффективности</w:t>
      </w:r>
      <w:proofErr w:type="gramEnd"/>
      <w:r w:rsidR="00C95B5B" w:rsidRPr="00CA4920">
        <w:t>. В 2010 году были вложены инвестиции по следующим направлениям:</w:t>
      </w:r>
    </w:p>
    <w:p w:rsidR="00C95B5B" w:rsidRPr="00CA4920" w:rsidRDefault="00C95B5B" w:rsidP="00C95B5B">
      <w:pPr>
        <w:spacing w:after="0"/>
      </w:pPr>
      <w:r w:rsidRPr="00CA4920">
        <w:t>- дорожная деятельность;</w:t>
      </w:r>
    </w:p>
    <w:p w:rsidR="00C95B5B" w:rsidRPr="00CA4920" w:rsidRDefault="00DD1645" w:rsidP="00C95B5B">
      <w:pPr>
        <w:spacing w:after="0"/>
      </w:pPr>
      <w:r w:rsidRPr="00CA4920">
        <w:t>- модернизация объектов коммунальной инфраструктуры в части мероприятий по газификации и теплоснабжению;</w:t>
      </w:r>
    </w:p>
    <w:p w:rsidR="00DD1645" w:rsidRPr="00CA4920" w:rsidRDefault="00DD1645" w:rsidP="00C95B5B">
      <w:pPr>
        <w:spacing w:after="0"/>
      </w:pPr>
      <w:r w:rsidRPr="00CA4920">
        <w:t>- модернизация объектов коммунальной инфраструктуры в части мероприятий по переселению граждан из жилого фонда, признанного непригодным для проживания;</w:t>
      </w:r>
    </w:p>
    <w:p w:rsidR="00DD1645" w:rsidRPr="00CA4920" w:rsidRDefault="00DD1645" w:rsidP="00C95B5B">
      <w:pPr>
        <w:spacing w:after="0"/>
      </w:pPr>
      <w:r w:rsidRPr="00CA4920">
        <w:t>- обеспечение жителей района чистой питьевой водой.</w:t>
      </w:r>
    </w:p>
    <w:p w:rsidR="00DD1645" w:rsidRPr="00CA4920" w:rsidRDefault="00DD1645" w:rsidP="00C95B5B">
      <w:pPr>
        <w:spacing w:after="0"/>
      </w:pPr>
      <w:proofErr w:type="gramStart"/>
      <w:r w:rsidRPr="00CA4920">
        <w:t>Все инвестиции имели четко сформулированные цели и задачи, соответствовали приоритетам и целям, определенным в стратегии и программе социально-экономического развития БМР, концепциям муниципальных целевых программ на среднесрочный и долгосрочный периоды, имели комплек</w:t>
      </w:r>
      <w:r w:rsidR="0025424C" w:rsidRPr="00CA4920">
        <w:t>сный подход к решению конкретных  проблем во взаимосвязи с программными мероприятиями, обоснован</w:t>
      </w:r>
      <w:r w:rsidR="006C1875" w:rsidRPr="00CA4920">
        <w:t>ны привлечения средств областного бюджета, имели количественные показатели результатов, количество потребителей соответствовало уровню использования проектной мощности, отношение проектной мощности</w:t>
      </w:r>
      <w:proofErr w:type="gramEnd"/>
      <w:r w:rsidR="006C1875" w:rsidRPr="00CA4920">
        <w:t xml:space="preserve"> соответствовало мощности, необходимой для муниципальных нужд, имели повышенную актуальность решения проблем в сфере внедрения инвестиций на территории района и области.</w:t>
      </w:r>
    </w:p>
    <w:p w:rsidR="006C1875" w:rsidRPr="00CA4920" w:rsidRDefault="006C1875" w:rsidP="00C95B5B">
      <w:pPr>
        <w:spacing w:after="0"/>
      </w:pPr>
      <w:r w:rsidRPr="00CA4920">
        <w:t>Профинансировано:</w:t>
      </w:r>
    </w:p>
    <w:p w:rsidR="006C1875" w:rsidRPr="00CA4920" w:rsidRDefault="006C1875" w:rsidP="00C95B5B">
      <w:pPr>
        <w:spacing w:after="0"/>
      </w:pPr>
      <w:r w:rsidRPr="00CA4920">
        <w:t>- дорожная деятельность 3115 тыс</w:t>
      </w:r>
      <w:proofErr w:type="gramStart"/>
      <w:r w:rsidRPr="00CA4920">
        <w:t>.р</w:t>
      </w:r>
      <w:proofErr w:type="gramEnd"/>
      <w:r w:rsidRPr="00CA4920">
        <w:t>ублей (</w:t>
      </w:r>
      <w:r w:rsidR="0095736F" w:rsidRPr="00CA4920">
        <w:t>муниципальная</w:t>
      </w:r>
      <w:r w:rsidRPr="00CA4920">
        <w:t xml:space="preserve"> </w:t>
      </w:r>
      <w:r w:rsidR="0095736F" w:rsidRPr="00CA4920">
        <w:t xml:space="preserve"> целевая  программа</w:t>
      </w:r>
      <w:r w:rsidRPr="00CA4920">
        <w:t xml:space="preserve"> развития сети автомобильных дорог общего пользования местного значения </w:t>
      </w:r>
      <w:proofErr w:type="spellStart"/>
      <w:r w:rsidRPr="00CA4920">
        <w:t>Большесельского</w:t>
      </w:r>
      <w:proofErr w:type="spellEnd"/>
      <w:r w:rsidRPr="00CA4920">
        <w:t xml:space="preserve"> муниципаль</w:t>
      </w:r>
      <w:r w:rsidR="00095BF2" w:rsidRPr="00CA4920">
        <w:t xml:space="preserve">ного  района на 2010-2011 годы), интегральная оценка </w:t>
      </w:r>
      <w:r w:rsidR="00C8105B" w:rsidRPr="00CA4920">
        <w:t>0.87.</w:t>
      </w:r>
    </w:p>
    <w:p w:rsidR="006C1875" w:rsidRPr="00CA4920" w:rsidRDefault="006C1875" w:rsidP="006C1875">
      <w:pPr>
        <w:spacing w:after="0"/>
      </w:pPr>
      <w:r w:rsidRPr="00CA4920">
        <w:t>- модернизация объектов коммунальной инфраструктуры в части мероприятий по газификации и теплоснабжению 4625 тыс</w:t>
      </w:r>
      <w:proofErr w:type="gramStart"/>
      <w:r w:rsidRPr="00CA4920">
        <w:t>.р</w:t>
      </w:r>
      <w:proofErr w:type="gramEnd"/>
      <w:r w:rsidRPr="00CA4920">
        <w:t>ублей (</w:t>
      </w:r>
      <w:r w:rsidR="0095736F" w:rsidRPr="00CA4920">
        <w:t>муниципальная  целевая программа «Модернизация объектов коммунальной инфраструктуры БМР»)</w:t>
      </w:r>
      <w:r w:rsidR="00C8105B" w:rsidRPr="00CA4920">
        <w:t xml:space="preserve"> интегральная оценка 1.0</w:t>
      </w:r>
      <w:r w:rsidRPr="00CA4920">
        <w:t>;</w:t>
      </w:r>
    </w:p>
    <w:p w:rsidR="006C1875" w:rsidRPr="00CA4920" w:rsidRDefault="006C1875" w:rsidP="006C1875">
      <w:pPr>
        <w:spacing w:after="0"/>
      </w:pPr>
      <w:r w:rsidRPr="00CA4920">
        <w:t>- модернизация объектов коммунальной инфраструктуры в части мероприятий по переселению граждан из жилого фонда, признанного непригодным для проживания 6516 тыс</w:t>
      </w:r>
      <w:proofErr w:type="gramStart"/>
      <w:r w:rsidRPr="00CA4920">
        <w:t>.р</w:t>
      </w:r>
      <w:proofErr w:type="gramEnd"/>
      <w:r w:rsidRPr="00CA4920">
        <w:t>ублей</w:t>
      </w:r>
      <w:r w:rsidR="0095736F" w:rsidRPr="00CA4920">
        <w:t xml:space="preserve"> (муниципальная  целевая программа «Модернизация объектов коммунальной инфраструктуры БМР»)</w:t>
      </w:r>
      <w:r w:rsidR="00C8105B" w:rsidRPr="00CA4920">
        <w:t xml:space="preserve"> интегральная оценка 1.0</w:t>
      </w:r>
      <w:r w:rsidRPr="00CA4920">
        <w:t>;</w:t>
      </w:r>
    </w:p>
    <w:p w:rsidR="006C1875" w:rsidRPr="00CA4920" w:rsidRDefault="006C1875" w:rsidP="006C1875">
      <w:pPr>
        <w:spacing w:after="0"/>
      </w:pPr>
      <w:r w:rsidRPr="00CA4920">
        <w:t>- обеспечение жителей района чистой питьевой водой 315 тыс</w:t>
      </w:r>
      <w:proofErr w:type="gramStart"/>
      <w:r w:rsidRPr="00CA4920">
        <w:t>.р</w:t>
      </w:r>
      <w:proofErr w:type="gramEnd"/>
      <w:r w:rsidRPr="00CA4920">
        <w:t>ублей</w:t>
      </w:r>
      <w:r w:rsidR="0095736F" w:rsidRPr="00CA4920">
        <w:t xml:space="preserve"> (муниципальная  целевая  программа «Чистая вода»</w:t>
      </w:r>
      <w:r w:rsidR="00C8105B" w:rsidRPr="00CA4920">
        <w:t>, интегральная оценка 1.0</w:t>
      </w:r>
      <w:r w:rsidRPr="00CA4920">
        <w:t>.</w:t>
      </w:r>
    </w:p>
    <w:p w:rsidR="00A0530C" w:rsidRPr="00CA4920" w:rsidRDefault="0095736F" w:rsidP="00942613">
      <w:pPr>
        <w:spacing w:after="0"/>
      </w:pPr>
      <w:r w:rsidRPr="00CA4920">
        <w:t xml:space="preserve">Согласно методике оценки эффективности осуществления бюджетных инвестиций в объекты муниципальной собственности  в </w:t>
      </w:r>
      <w:proofErr w:type="spellStart"/>
      <w:r w:rsidRPr="00CA4920">
        <w:t>Большесельском</w:t>
      </w:r>
      <w:proofErr w:type="spellEnd"/>
      <w:r w:rsidRPr="00CA4920">
        <w:t xml:space="preserve"> муниципальном районе оценка эффективности бюджетных инвестиций   признанна высокой.</w:t>
      </w:r>
    </w:p>
    <w:p w:rsidR="00A0530C" w:rsidRPr="00CA4920" w:rsidRDefault="00A0530C" w:rsidP="00942613">
      <w:pPr>
        <w:spacing w:after="0"/>
      </w:pPr>
    </w:p>
    <w:p w:rsidR="00A0530C" w:rsidRPr="00CA4920" w:rsidRDefault="0095736F" w:rsidP="00942613">
      <w:pPr>
        <w:spacing w:after="0"/>
      </w:pPr>
      <w:r w:rsidRPr="00CA4920">
        <w:t>К</w:t>
      </w:r>
      <w:r w:rsidR="00A0530C" w:rsidRPr="00CA4920">
        <w:t>онсультант по экономике</w:t>
      </w:r>
      <w:r w:rsidRPr="00CA4920">
        <w:t xml:space="preserve"> </w:t>
      </w:r>
      <w:r w:rsidR="00A0530C" w:rsidRPr="00CA4920">
        <w:t xml:space="preserve">Администрации БМР                                                           </w:t>
      </w:r>
      <w:proofErr w:type="spellStart"/>
      <w:r w:rsidR="00A0530C" w:rsidRPr="00CA4920">
        <w:t>О.Л.Костюк</w:t>
      </w:r>
      <w:proofErr w:type="spellEnd"/>
    </w:p>
    <w:p w:rsidR="00942613" w:rsidRPr="00CA4920" w:rsidRDefault="00942613" w:rsidP="00942613">
      <w:pPr>
        <w:spacing w:after="0"/>
      </w:pPr>
    </w:p>
    <w:p w:rsidR="00CB78D0" w:rsidRPr="00CA4920" w:rsidRDefault="00942613" w:rsidP="001F7578">
      <w:r w:rsidRPr="00CA4920">
        <w:t xml:space="preserve">  </w:t>
      </w:r>
      <w:r w:rsidR="001F7578" w:rsidRPr="00CA4920">
        <w:t xml:space="preserve">                                                                                                                                                                           </w:t>
      </w:r>
    </w:p>
    <w:p w:rsidR="001F7578" w:rsidRPr="00CA4920" w:rsidRDefault="001F7578" w:rsidP="001F7578"/>
    <w:p w:rsidR="001F7578" w:rsidRPr="00CA4920" w:rsidRDefault="001F7578" w:rsidP="001F7578"/>
    <w:sectPr w:rsidR="001F7578" w:rsidRPr="00CA4920" w:rsidSect="00CB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578"/>
    <w:rsid w:val="00095BF2"/>
    <w:rsid w:val="001F7578"/>
    <w:rsid w:val="0025424C"/>
    <w:rsid w:val="006C1875"/>
    <w:rsid w:val="00903CCA"/>
    <w:rsid w:val="00942613"/>
    <w:rsid w:val="0095736F"/>
    <w:rsid w:val="00A0530C"/>
    <w:rsid w:val="00C01F95"/>
    <w:rsid w:val="00C8105B"/>
    <w:rsid w:val="00C95B5B"/>
    <w:rsid w:val="00CA4920"/>
    <w:rsid w:val="00CB78D0"/>
    <w:rsid w:val="00DC1CA4"/>
    <w:rsid w:val="00DD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2011-03-03T06:29:00Z</cp:lastPrinted>
  <dcterms:created xsi:type="dcterms:W3CDTF">2011-03-03T06:30:00Z</dcterms:created>
  <dcterms:modified xsi:type="dcterms:W3CDTF">2011-03-03T06:30:00Z</dcterms:modified>
</cp:coreProperties>
</file>