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D" w:rsidRPr="00A9393E" w:rsidRDefault="00D540FD" w:rsidP="00D540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93E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МАЛОИМУЩИХ СТУДЕНТОВ</w:t>
      </w:r>
    </w:p>
    <w:p w:rsidR="00D540FD" w:rsidRPr="00A07265" w:rsidRDefault="00D540FD" w:rsidP="00D540F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16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>В 2017 году, в связи с вступлением в силу изменения части 5 статьи 36 ФЗ от 29.12.2012 г. № 273-ФЗ «Об образовании в Российской Федерации»</w:t>
      </w:r>
      <w:r w:rsidRPr="00A07265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назначается 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0FD" w:rsidRPr="00A07265" w:rsidRDefault="005F1607" w:rsidP="005F1607">
      <w:pPr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1607">
        <w:rPr>
          <w:rFonts w:ascii="Times New Roman" w:eastAsia="Times New Roman" w:hAnsi="Times New Roman" w:cs="Times New Roman"/>
          <w:sz w:val="28"/>
          <w:szCs w:val="28"/>
        </w:rPr>
        <w:t>Право на получение социальной помощи имеют граждане Российской Федерации, постоянно или преимущественно проживающие на территории Ярославской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 и относящиеся к категории</w:t>
      </w:r>
      <w:r w:rsidRPr="005F1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1607">
        <w:rPr>
          <w:rFonts w:ascii="Times New Roman" w:eastAsia="Times New Roman" w:hAnsi="Times New Roman" w:cs="Times New Roman"/>
          <w:sz w:val="28"/>
          <w:szCs w:val="28"/>
        </w:rPr>
        <w:t>малоимущих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540FD" w:rsidRPr="00A07265">
        <w:rPr>
          <w:rFonts w:ascii="Times New Roman" w:eastAsia="Times New Roman" w:hAnsi="Times New Roman" w:cs="Times New Roman"/>
          <w:sz w:val="28"/>
          <w:szCs w:val="28"/>
        </w:rPr>
        <w:t xml:space="preserve">  Социальная </w:t>
      </w:r>
      <w:proofErr w:type="gramStart"/>
      <w:r w:rsidR="00D540FD" w:rsidRPr="00A07265">
        <w:rPr>
          <w:rFonts w:ascii="Times New Roman" w:eastAsia="Times New Roman" w:hAnsi="Times New Roman" w:cs="Times New Roman"/>
          <w:sz w:val="28"/>
          <w:szCs w:val="28"/>
        </w:rPr>
        <w:t>помощь</w:t>
      </w:r>
      <w:proofErr w:type="gramEnd"/>
      <w:r w:rsidR="00D540FD" w:rsidRPr="00A07265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заявлению гражданина об оказании социальной помощи, поданному в орган социальной защиты населения по месту его жительства.</w:t>
      </w:r>
    </w:p>
    <w:p w:rsidR="00D540FD" w:rsidRPr="00D540FD" w:rsidRDefault="00D540FD" w:rsidP="00D540FD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2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>Решение о назначении (отказе в назначении) социальной помощи принимается на основании заявления и следующих документов: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>- 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постоянное или преимущественное проживание заявителя на территории Ярославской области: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по месту жительства на территории Ярославской области;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по месту жительства – в случае отсутствия штампа о регистрации по месту жительства в паспорте;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по месту пребывания – при обращении за социальной помощью на основании социального контракта;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справка о регистрации по месту жительства на территории Ярославской области, выдаваемая органами регистрационного учета, – в случае отсутствия штампа о регистрации по месту жительства в паспорте и свидетельства о регистрации по месту жительства;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решение суда об установлении факта проживания на территории Ярославской области;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доходы заявителя и членов его семьи за 3 последних календарных месяца, предшествующих месяцу подачи заявления, перечень которых определен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40FD" w:rsidRPr="00D540FD" w:rsidRDefault="00D540FD" w:rsidP="00D540F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 (членов семьи заявителя) документов, подтверждающих получение алиментов на несовершеннолетних детей,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уклонением родителей (родителя) от их уплаты либо в связи с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невозможностью взыскания алиментов в случаях, предусмотренных федеральным законодательством, один из документов:</w:t>
      </w:r>
    </w:p>
    <w:p w:rsidR="00D540FD" w:rsidRPr="00D540FD" w:rsidRDefault="00D540FD" w:rsidP="00D540F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- 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540FD" w:rsidRPr="00D540FD" w:rsidRDefault="00D540FD" w:rsidP="00D540F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- 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D540FD" w:rsidRPr="00D540FD" w:rsidRDefault="00D540FD" w:rsidP="00D540F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При непредставлении</w:t>
      </w:r>
      <w:r w:rsidRPr="00D540F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подтверждающих невозможность получения алиментов, указанных в данном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пункте, в состав совокупного дохода включается условный размер алиментов. Условный размер алиментов составляет в расчете на одного ребенка 100 процентов величины прожиточного минимума для детей, определенного в соответствии </w:t>
      </w:r>
      <w:r w:rsidRPr="00D540FD"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Законом Ярославской области от 30 декабря 1996 г. № 25-з «О порядке определения прожиточного минимума в Ярославской области», на дату обращения заявителя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состав семьи, степень родства и (или) свойства членов семьи заявителя: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документы (сведения) о браке;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документы (сведения) о расторжении брака;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документы (сведения) о рождении (усыновлении);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договор о приемной семье;</w:t>
      </w:r>
    </w:p>
    <w:p w:rsid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документы об установлении над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>(детьми) опеки (попечительства);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D540FD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 прилагается справка из образовательной организации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, реализующей программы подготовки квалифицированных рабочих, служащих, программы подготовки специалистов среднего звена, имеющей государственную аккредитацию программы </w:t>
      </w:r>
      <w:proofErr w:type="spellStart"/>
      <w:r w:rsidRPr="00D540FD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40F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540FD">
        <w:rPr>
          <w:rFonts w:ascii="Times New Roman" w:eastAsia="Times New Roman" w:hAnsi="Times New Roman" w:cs="Times New Roman"/>
          <w:sz w:val="28"/>
          <w:szCs w:val="28"/>
        </w:rPr>
        <w:t>, магистратуры, подтверждающая прохождение обучения заявителя (несовершеннолетнего члена семьи заявителя) по очной форме за счет бюджетных ассигнований федерального бюджета или областного бюджета.</w:t>
      </w:r>
    </w:p>
    <w:p w:rsidR="00D540FD" w:rsidRPr="00D540FD" w:rsidRDefault="00D540FD" w:rsidP="00D540FD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Органы социальной защиты населения </w:t>
      </w: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>рамках</w:t>
      </w: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межведомственного</w:t>
      </w: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взаимодействия </w:t>
      </w:r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>запрашивают:</w:t>
      </w:r>
    </w:p>
    <w:p w:rsidR="00D540FD" w:rsidRPr="00D540FD" w:rsidRDefault="00D540FD" w:rsidP="00D540FD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D540F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о</w:t>
      </w:r>
      <w:r w:rsidRPr="00D540FD">
        <w:rPr>
          <w:rFonts w:ascii="Times New Roman" w:eastAsia="Times New Roman" w:hAnsi="Times New Roman" w:cs="Times New Roman"/>
          <w:bCs/>
          <w:sz w:val="28"/>
          <w:szCs w:val="28"/>
        </w:rPr>
        <w:t>б основных характеристиках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зарегистрированных правах на объект </w:t>
      </w:r>
      <w:r w:rsidRPr="00D540F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недвижимости на заявителя и членов его семьи </w:t>
      </w: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>в Федеральной службе государственной регистрации, кадастра и картографии;</w:t>
      </w:r>
      <w:proofErr w:type="gramEnd"/>
    </w:p>
    <w:p w:rsidR="00D540FD" w:rsidRPr="00D540FD" w:rsidRDefault="00D540FD" w:rsidP="00D540FD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сведения о размере выплат, включая пенсии, доплаты, устанавливаемые к пенсии, социальные выплаты и выплаты по уходу, получаемых заявителем и членами его семьи, в Пенсионном фонде Российской Федерации;</w:t>
      </w:r>
    </w:p>
    <w:p w:rsidR="00D540FD" w:rsidRPr="00D540FD" w:rsidRDefault="00D540FD" w:rsidP="00D540FD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bCs/>
          <w:iCs/>
          <w:sz w:val="28"/>
          <w:szCs w:val="28"/>
        </w:rPr>
        <w:t>- справку о периодах нахождения на регистрационном учете в целях поиска подходящей работы, в качестве безработного и (или) справку, подтверждающую периоды получения пособия по безработице заявителя и членов его семьи в государственной службе занятости населения Ярославской области.</w:t>
      </w:r>
    </w:p>
    <w:p w:rsidR="00D540FD" w:rsidRPr="00D540FD" w:rsidRDefault="00D540FD" w:rsidP="00D540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доходов и расчет среднедушевого дохода семьи и дохода одиноко проживающего гражданина осуществляются в соответствии с 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малоимущими</w:t>
      </w:r>
      <w:proofErr w:type="gramEnd"/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оказания им государственной социальной помощи».</w:t>
      </w:r>
    </w:p>
    <w:p w:rsidR="00D540FD" w:rsidRPr="00D540FD" w:rsidRDefault="00D540FD" w:rsidP="00D540FD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40FD">
        <w:rPr>
          <w:rFonts w:ascii="Times New Roman" w:eastAsia="Times New Roman" w:hAnsi="Times New Roman" w:cs="Times New Roman"/>
          <w:sz w:val="28"/>
          <w:szCs w:val="28"/>
        </w:rPr>
        <w:t>Для решения вопроса о назначении социальной помощи к членам семьи относятся совместно проживающие и ведущие совместное хозяйство супруги, родители (усыновители, опекуны (попечители), в том числе приемные родители), их сыновья и дочери (усыновленные (удочеренные), пасынки и падчерицы, дети, находящиеся под опекой (попечительством), в том числе в приемной семье) в возрасте до 18 лет (обучающиеся по очной форме обучения – в возрасте до</w:t>
      </w:r>
      <w:proofErr w:type="gramEnd"/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40FD">
        <w:rPr>
          <w:rFonts w:ascii="Times New Roman" w:eastAsia="Times New Roman" w:hAnsi="Times New Roman" w:cs="Times New Roman"/>
          <w:sz w:val="28"/>
          <w:szCs w:val="28"/>
        </w:rPr>
        <w:t>23 лет).</w:t>
      </w:r>
      <w:proofErr w:type="gramEnd"/>
    </w:p>
    <w:p w:rsidR="00D540FD" w:rsidRPr="00D540FD" w:rsidRDefault="00D540FD" w:rsidP="00D540FD">
      <w:pPr>
        <w:overflowPunct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помощь малоимущим студентам и малоимущим семьям, имеющим в своем составе студента, оказывается в виде пособия в размере, эквивалентном размеру государственной социальной стипендии, установленному статьей 92 Закона Ярославской области от 19 декабря 2008 г. № 65-з «Социальный кодекс Ярославской области»,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чаще </w:t>
      </w:r>
      <w:r w:rsidRPr="00D540FD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 раза в текущем календарном году</w:t>
      </w:r>
      <w:r w:rsidRPr="00D540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социальной защиты населения, в случае 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заявления на социальную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265">
        <w:rPr>
          <w:rFonts w:ascii="Times New Roman" w:eastAsia="Times New Roman" w:hAnsi="Times New Roman" w:cs="Times New Roman"/>
          <w:sz w:val="28"/>
          <w:szCs w:val="28"/>
        </w:rPr>
        <w:t xml:space="preserve"> выдаёт студенту для предъявления в учебное заведение (для назначения социальной стипендии)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справку об оказании социальной помощи.</w:t>
      </w:r>
    </w:p>
    <w:p w:rsidR="00D540FD" w:rsidRPr="00D540FD" w:rsidRDefault="00D540FD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607" w:rsidRDefault="005F1607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7" w:rsidRPr="00A9393E" w:rsidRDefault="005F1607" w:rsidP="005F1607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Основание: </w:t>
      </w:r>
      <w:r w:rsidRPr="00A9393E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 xml:space="preserve">едеральный закон </w:t>
      </w:r>
      <w:r w:rsidRPr="00A9393E">
        <w:rPr>
          <w:rFonts w:ascii="Times New Roman" w:eastAsia="Times New Roman" w:hAnsi="Times New Roman" w:cs="Times New Roman"/>
        </w:rPr>
        <w:t>от 29.12.2012 г. № 273-ФЗ «Об образовании в Российской Федерации»</w:t>
      </w:r>
      <w:r>
        <w:rPr>
          <w:rFonts w:ascii="Times New Roman" w:eastAsia="Times New Roman" w:hAnsi="Times New Roman" w:cs="Times New Roman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Pr="0008725A">
          <w:rPr>
            <w:rFonts w:ascii="Times New Roman" w:eastAsia="Times New Roman" w:hAnsi="Times New Roman" w:cs="Times New Roman"/>
            <w:sz w:val="24"/>
            <w:szCs w:val="24"/>
          </w:rPr>
          <w:t xml:space="preserve"> Ярославской области от 19 декабря 2008 года N 65-з "Социальный кодекс Ярославской области"</w:t>
        </w:r>
      </w:hyperlink>
      <w:r>
        <w:t xml:space="preserve">, </w:t>
      </w:r>
      <w:r w:rsidRPr="00A9393E">
        <w:rPr>
          <w:rFonts w:ascii="Times New Roman" w:eastAsia="Times New Roman" w:hAnsi="Times New Roman" w:cs="Times New Roman"/>
        </w:rPr>
        <w:t>Приказ Департамента труда и социальной поддержки населения Ярославской области от 01.03.2017 N 05-17</w:t>
      </w:r>
    </w:p>
    <w:p w:rsidR="005F1607" w:rsidRPr="00CB4133" w:rsidRDefault="005F1607" w:rsidP="005F16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УСЗН Администрации БМР ЯО</w:t>
      </w:r>
      <w:r w:rsidRPr="001448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1607" w:rsidRDefault="005F1607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7" w:rsidRDefault="005F1607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7" w:rsidRDefault="005F1607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1607" w:rsidRDefault="005F1607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СПРАВКА</w:t>
      </w:r>
    </w:p>
    <w:p w:rsidR="00D540FD" w:rsidRPr="00D540FD" w:rsidRDefault="00D540FD" w:rsidP="00D540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b/>
          <w:sz w:val="28"/>
          <w:szCs w:val="28"/>
        </w:rPr>
        <w:t>об оказании социальной помощи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Выдана _____________________________________________________,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(Ф.И.О.)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проживающем</w:t>
      </w:r>
      <w:proofErr w:type="gramStart"/>
      <w:r w:rsidRPr="00D540FD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ей) по адресу________________________________________, 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в том, что ему (ей)  «___»__________20____ г. оказана социальная помощь в виде пособия. 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Основание: _________________________________________________.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                 (указать вид, дату и номер документа о назначении социальной помощи)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помощь назначена персонально (в составе семьи _________________________).                          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Справка дана для оформления государственной социальной стипендии в соответствии с Федеральным законом от 29 декабря 2012 года № 273-ФЗ «Об образовании в Российской Федерации». </w:t>
      </w: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_______________________      __________________________________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                   (подпись)                       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ab/>
      </w:r>
      <w:r w:rsidRPr="00D540FD">
        <w:rPr>
          <w:rFonts w:ascii="Times New Roman" w:eastAsia="Times New Roman" w:hAnsi="Times New Roman" w:cs="Times New Roman"/>
          <w:sz w:val="28"/>
          <w:szCs w:val="28"/>
        </w:rPr>
        <w:tab/>
      </w:r>
      <w:r w:rsidRPr="00D540FD">
        <w:rPr>
          <w:rFonts w:ascii="Times New Roman" w:eastAsia="Times New Roman" w:hAnsi="Times New Roman" w:cs="Times New Roman"/>
          <w:sz w:val="28"/>
          <w:szCs w:val="28"/>
        </w:rPr>
        <w:tab/>
        <w:t xml:space="preserve">   (расшифровка подписи)</w:t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 xml:space="preserve">«_____» _____________ 20____ г.    </w:t>
      </w:r>
      <w:r w:rsidRPr="00D540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0FD" w:rsidRP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FD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540FD" w:rsidRPr="00D540FD" w:rsidRDefault="00D540FD" w:rsidP="00D540F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40FD" w:rsidRPr="00E156E4" w:rsidRDefault="00D540FD" w:rsidP="00D540FD">
      <w:pPr>
        <w:rPr>
          <w:rFonts w:eastAsia="Times New Roman"/>
        </w:rPr>
      </w:pPr>
    </w:p>
    <w:p w:rsidR="00D540FD" w:rsidRDefault="00D540FD" w:rsidP="00D540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2D7" w:rsidRDefault="004832D7"/>
    <w:sectPr w:rsidR="004832D7" w:rsidSect="002F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4F"/>
    <w:rsid w:val="004832D7"/>
    <w:rsid w:val="0056594F"/>
    <w:rsid w:val="005F1607"/>
    <w:rsid w:val="00D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4023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2020-03-10T10:26:00Z</dcterms:created>
  <dcterms:modified xsi:type="dcterms:W3CDTF">2020-03-10T10:40:00Z</dcterms:modified>
</cp:coreProperties>
</file>