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9355"/>
      </w:tblGrid>
      <w:tr w:rsidR="00E45AAE" w:rsidRPr="00697FF5" w:rsidTr="00254B9E">
        <w:trPr>
          <w:trHeight w:val="850"/>
        </w:trPr>
        <w:tc>
          <w:tcPr>
            <w:tcW w:w="9639" w:type="dxa"/>
            <w:hideMark/>
          </w:tcPr>
          <w:p w:rsidR="00E45AAE" w:rsidRPr="00E45AAE" w:rsidRDefault="00E45AAE" w:rsidP="00254B9E">
            <w:pPr>
              <w:overflowPunct/>
              <w:ind w:firstLine="709"/>
              <w:jc w:val="both"/>
              <w:rPr>
                <w:sz w:val="20"/>
              </w:rPr>
            </w:pPr>
            <w:r w:rsidRPr="00697FF5">
              <w:rPr>
                <w:sz w:val="24"/>
                <w:szCs w:val="24"/>
              </w:rPr>
              <w:t xml:space="preserve">Информация: </w:t>
            </w:r>
            <w:r w:rsidRPr="00E45AAE">
              <w:rPr>
                <w:b/>
                <w:sz w:val="20"/>
                <w:u w:val="single"/>
              </w:rPr>
              <w:t>О ПРИСВОЕНИЕ ЗВАНИЯ «ВЕТЕРАН ТРУДА ЯРОСЛАВСКОЙ ОБЛАСТИ».</w:t>
            </w:r>
          </w:p>
          <w:p w:rsidR="00E45AAE" w:rsidRPr="006D69FA" w:rsidRDefault="00E45AAE" w:rsidP="00254B9E">
            <w:pPr>
              <w:tabs>
                <w:tab w:val="left" w:pos="2595"/>
              </w:tabs>
              <w:rPr>
                <w:sz w:val="24"/>
                <w:szCs w:val="24"/>
              </w:rPr>
            </w:pPr>
          </w:p>
        </w:tc>
      </w:tr>
    </w:tbl>
    <w:p w:rsidR="00E45AAE" w:rsidRDefault="00E45AAE" w:rsidP="00E45AAE">
      <w:pPr>
        <w:jc w:val="both"/>
        <w:rPr>
          <w:sz w:val="26"/>
          <w:szCs w:val="26"/>
        </w:rPr>
      </w:pPr>
      <w:r w:rsidRPr="00697FF5">
        <w:rPr>
          <w:sz w:val="24"/>
          <w:szCs w:val="24"/>
        </w:rPr>
        <w:t xml:space="preserve">   </w:t>
      </w:r>
      <w:r w:rsidRPr="00697FF5">
        <w:rPr>
          <w:sz w:val="24"/>
          <w:szCs w:val="24"/>
        </w:rPr>
        <w:tab/>
      </w:r>
      <w:r w:rsidRPr="00E45AAE">
        <w:rPr>
          <w:szCs w:val="28"/>
        </w:rPr>
        <w:t>Управление социальной защиты населения Администрации Большесельского муниципал</w:t>
      </w:r>
      <w:r>
        <w:rPr>
          <w:szCs w:val="28"/>
        </w:rPr>
        <w:t>ьного района сообщает следующее:</w:t>
      </w:r>
    </w:p>
    <w:p w:rsidR="00E45AAE" w:rsidRDefault="00E45AAE" w:rsidP="00E45AAE">
      <w:pPr>
        <w:ind w:firstLine="992"/>
        <w:jc w:val="both"/>
        <w:rPr>
          <w:sz w:val="26"/>
          <w:szCs w:val="26"/>
        </w:rPr>
      </w:pPr>
      <w:proofErr w:type="gramStart"/>
      <w:r>
        <w:rPr>
          <w:sz w:val="26"/>
          <w:szCs w:val="26"/>
        </w:rPr>
        <w:t xml:space="preserve">В связи с принятием Ярославской областной Думой Закона Ярославской области от 24.02.2016 № 2-з о внесении изменений в Закон Ярославской области "Социальный кодекс Ярославской области" (ст. 34 закона Ярославской области от 19 декабря </w:t>
      </w:r>
      <w:smartTag w:uri="urn:schemas-microsoft-com:office:smarttags" w:element="metricconverter">
        <w:smartTagPr>
          <w:attr w:name="ProductID" w:val="2008 г"/>
        </w:smartTagPr>
        <w:r>
          <w:rPr>
            <w:sz w:val="26"/>
            <w:szCs w:val="26"/>
          </w:rPr>
          <w:t>2008 г</w:t>
        </w:r>
      </w:smartTag>
      <w:r>
        <w:rPr>
          <w:sz w:val="26"/>
          <w:szCs w:val="26"/>
        </w:rPr>
        <w:t xml:space="preserve">. № 65-з) </w:t>
      </w:r>
      <w:r>
        <w:rPr>
          <w:b/>
          <w:sz w:val="26"/>
          <w:szCs w:val="26"/>
        </w:rPr>
        <w:t>с 1 апреля 2016 года</w:t>
      </w:r>
      <w:r>
        <w:rPr>
          <w:sz w:val="26"/>
          <w:szCs w:val="26"/>
        </w:rPr>
        <w:t xml:space="preserve"> звание «Ветеран труда Ярославской области» будет присваиваться гражданам Российской Федерации, постоянно или преимущественно проживающим на территории Ярославской области, у которых</w:t>
      </w:r>
      <w:proofErr w:type="gramEnd"/>
      <w:r>
        <w:rPr>
          <w:sz w:val="26"/>
          <w:szCs w:val="26"/>
        </w:rPr>
        <w:t xml:space="preserve"> выполняются следующие условия: </w:t>
      </w:r>
    </w:p>
    <w:p w:rsidR="00E45AAE" w:rsidRDefault="00E45AAE" w:rsidP="00E45AAE">
      <w:pPr>
        <w:ind w:firstLine="992"/>
        <w:jc w:val="both"/>
        <w:rPr>
          <w:sz w:val="26"/>
          <w:szCs w:val="26"/>
        </w:rPr>
      </w:pPr>
      <w:r>
        <w:rPr>
          <w:sz w:val="26"/>
          <w:szCs w:val="26"/>
        </w:rPr>
        <w:t xml:space="preserve">- </w:t>
      </w:r>
      <w:proofErr w:type="gramStart"/>
      <w:r>
        <w:rPr>
          <w:sz w:val="26"/>
          <w:szCs w:val="26"/>
        </w:rPr>
        <w:t>начавшим</w:t>
      </w:r>
      <w:proofErr w:type="gramEnd"/>
      <w:r>
        <w:rPr>
          <w:sz w:val="26"/>
          <w:szCs w:val="26"/>
        </w:rPr>
        <w:t xml:space="preserve"> трудовую деятельность в несовершеннолетнем возрасте в период Великой Отечественной войны;</w:t>
      </w:r>
    </w:p>
    <w:p w:rsidR="00E45AAE" w:rsidRDefault="00E45AAE" w:rsidP="00E45AAE">
      <w:pPr>
        <w:ind w:firstLine="992"/>
        <w:jc w:val="both"/>
        <w:rPr>
          <w:sz w:val="26"/>
          <w:szCs w:val="26"/>
        </w:rPr>
      </w:pPr>
      <w:r>
        <w:rPr>
          <w:sz w:val="26"/>
          <w:szCs w:val="26"/>
        </w:rPr>
        <w:t>- женщинам, имеющим общий (трудовой) стаж не менее 35 лет, не менее 17 лет 6 месяцев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E45AAE" w:rsidRDefault="00E45AAE" w:rsidP="00E45AAE">
      <w:pPr>
        <w:ind w:firstLine="992"/>
        <w:jc w:val="both"/>
        <w:rPr>
          <w:sz w:val="26"/>
          <w:szCs w:val="26"/>
        </w:rPr>
      </w:pPr>
      <w:r>
        <w:rPr>
          <w:sz w:val="26"/>
          <w:szCs w:val="26"/>
        </w:rPr>
        <w:t>- мужчинам, имеющим общий (трудовой) стаж не менее 40 лет, не менее 20 лет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E45AAE" w:rsidRDefault="00E45AAE" w:rsidP="00E45AAE">
      <w:pPr>
        <w:tabs>
          <w:tab w:val="left" w:pos="993"/>
        </w:tabs>
        <w:ind w:firstLine="992"/>
        <w:jc w:val="both"/>
        <w:rPr>
          <w:sz w:val="26"/>
          <w:szCs w:val="26"/>
        </w:rPr>
      </w:pPr>
      <w:r>
        <w:rPr>
          <w:sz w:val="26"/>
          <w:szCs w:val="26"/>
        </w:rPr>
        <w:t>- гражданам, удостоенным медали "За труды во благо земли Ярославской" и (или) медали "За верность родительскому долгу".</w:t>
      </w:r>
    </w:p>
    <w:p w:rsidR="00E45AAE" w:rsidRDefault="00E45AAE" w:rsidP="00E45AAE">
      <w:pPr>
        <w:tabs>
          <w:tab w:val="left" w:pos="993"/>
        </w:tabs>
        <w:ind w:firstLine="992"/>
        <w:jc w:val="both"/>
        <w:rPr>
          <w:sz w:val="26"/>
          <w:szCs w:val="26"/>
        </w:rPr>
      </w:pPr>
      <w:r>
        <w:rPr>
          <w:sz w:val="26"/>
          <w:szCs w:val="26"/>
        </w:rPr>
        <w:t>В соответствии с законом Ярославской области от 06.05.2010 № 11-з «О наградах»  в систему наград Ярославской области входят:</w:t>
      </w:r>
    </w:p>
    <w:p w:rsidR="00E45AAE" w:rsidRDefault="00E45AAE" w:rsidP="00E45AAE">
      <w:pPr>
        <w:tabs>
          <w:tab w:val="left" w:pos="993"/>
        </w:tabs>
        <w:ind w:firstLine="992"/>
        <w:jc w:val="both"/>
        <w:rPr>
          <w:bCs/>
          <w:sz w:val="26"/>
          <w:szCs w:val="26"/>
        </w:rPr>
      </w:pPr>
      <w:r>
        <w:rPr>
          <w:sz w:val="26"/>
          <w:szCs w:val="26"/>
          <w:u w:val="single"/>
        </w:rPr>
        <w:t>- награды Ярославской области</w:t>
      </w:r>
      <w:r>
        <w:rPr>
          <w:bCs/>
          <w:sz w:val="26"/>
          <w:szCs w:val="26"/>
        </w:rPr>
        <w:t xml:space="preserve">: </w:t>
      </w:r>
    </w:p>
    <w:p w:rsidR="00E45AAE" w:rsidRDefault="00E45AAE" w:rsidP="00E45AAE">
      <w:pPr>
        <w:ind w:firstLine="992"/>
        <w:jc w:val="both"/>
        <w:rPr>
          <w:bCs/>
          <w:sz w:val="26"/>
          <w:szCs w:val="26"/>
        </w:rPr>
      </w:pPr>
      <w:r>
        <w:rPr>
          <w:bCs/>
          <w:sz w:val="26"/>
          <w:szCs w:val="26"/>
        </w:rPr>
        <w:t>Почётное звание «Почётный гражданин Ярославской области»</w:t>
      </w:r>
    </w:p>
    <w:p w:rsidR="00E45AAE" w:rsidRDefault="00E45AAE" w:rsidP="00E45AAE">
      <w:pPr>
        <w:ind w:firstLine="992"/>
        <w:jc w:val="both"/>
        <w:rPr>
          <w:bCs/>
          <w:sz w:val="26"/>
          <w:szCs w:val="26"/>
        </w:rPr>
      </w:pPr>
      <w:r>
        <w:rPr>
          <w:bCs/>
          <w:sz w:val="26"/>
          <w:szCs w:val="26"/>
        </w:rPr>
        <w:t xml:space="preserve">Медаль «За верность родительскому долгу» </w:t>
      </w:r>
    </w:p>
    <w:p w:rsidR="00E45AAE" w:rsidRDefault="00E45AAE" w:rsidP="00E45AAE">
      <w:pPr>
        <w:ind w:firstLine="992"/>
        <w:jc w:val="both"/>
        <w:rPr>
          <w:bCs/>
          <w:sz w:val="26"/>
          <w:szCs w:val="26"/>
        </w:rPr>
      </w:pPr>
      <w:r>
        <w:rPr>
          <w:bCs/>
          <w:sz w:val="26"/>
          <w:szCs w:val="26"/>
        </w:rPr>
        <w:t xml:space="preserve">Медаль «За труды во благо земли Ярославской» 1 степени </w:t>
      </w:r>
    </w:p>
    <w:p w:rsidR="00E45AAE" w:rsidRDefault="00E45AAE" w:rsidP="00E45AAE">
      <w:pPr>
        <w:ind w:firstLine="992"/>
        <w:jc w:val="both"/>
        <w:rPr>
          <w:bCs/>
          <w:sz w:val="26"/>
          <w:szCs w:val="26"/>
        </w:rPr>
      </w:pPr>
      <w:r>
        <w:rPr>
          <w:bCs/>
          <w:sz w:val="26"/>
          <w:szCs w:val="26"/>
        </w:rPr>
        <w:t xml:space="preserve">Медаль «За труды во благо земли Ярославской» 2 степени. </w:t>
      </w:r>
    </w:p>
    <w:p w:rsidR="00E45AAE" w:rsidRDefault="00E45AAE" w:rsidP="00E45AAE">
      <w:pPr>
        <w:ind w:firstLine="992"/>
        <w:jc w:val="both"/>
        <w:rPr>
          <w:bCs/>
          <w:sz w:val="26"/>
          <w:szCs w:val="26"/>
        </w:rPr>
      </w:pPr>
    </w:p>
    <w:p w:rsidR="00E45AAE" w:rsidRDefault="00E45AAE" w:rsidP="00E45AAE">
      <w:pPr>
        <w:ind w:firstLine="992"/>
        <w:jc w:val="both"/>
        <w:rPr>
          <w:bCs/>
          <w:sz w:val="26"/>
          <w:szCs w:val="26"/>
          <w:u w:val="single"/>
        </w:rPr>
      </w:pPr>
      <w:r>
        <w:rPr>
          <w:bCs/>
          <w:sz w:val="26"/>
          <w:szCs w:val="26"/>
          <w:u w:val="single"/>
        </w:rPr>
        <w:t xml:space="preserve">- награды высшего должностного лица Ярославской области – Губернатора  области: </w:t>
      </w:r>
    </w:p>
    <w:p w:rsidR="00E45AAE" w:rsidRDefault="00E45AAE" w:rsidP="00E45AAE">
      <w:pPr>
        <w:ind w:firstLine="992"/>
        <w:jc w:val="both"/>
        <w:rPr>
          <w:bCs/>
          <w:sz w:val="26"/>
          <w:szCs w:val="26"/>
        </w:rPr>
      </w:pPr>
      <w:r>
        <w:rPr>
          <w:bCs/>
          <w:sz w:val="26"/>
          <w:szCs w:val="26"/>
        </w:rPr>
        <w:t xml:space="preserve">Почётный знак Алексея Петровича Мельгунова </w:t>
      </w:r>
    </w:p>
    <w:p w:rsidR="00E45AAE" w:rsidRDefault="00E45AAE" w:rsidP="00E45AAE">
      <w:pPr>
        <w:ind w:firstLine="992"/>
        <w:jc w:val="both"/>
        <w:rPr>
          <w:bCs/>
          <w:sz w:val="26"/>
          <w:szCs w:val="26"/>
        </w:rPr>
      </w:pPr>
      <w:r>
        <w:rPr>
          <w:bCs/>
          <w:sz w:val="26"/>
          <w:szCs w:val="26"/>
        </w:rPr>
        <w:t>Почётный знак Губернатора области «За усердие»</w:t>
      </w:r>
    </w:p>
    <w:p w:rsidR="00E45AAE" w:rsidRDefault="00E45AAE" w:rsidP="00E45AAE">
      <w:pPr>
        <w:ind w:firstLine="992"/>
        <w:jc w:val="both"/>
        <w:rPr>
          <w:bCs/>
          <w:sz w:val="26"/>
          <w:szCs w:val="26"/>
        </w:rPr>
      </w:pPr>
      <w:r>
        <w:rPr>
          <w:bCs/>
          <w:sz w:val="26"/>
          <w:szCs w:val="26"/>
        </w:rPr>
        <w:t>Почётный знак Губернатора области «За особые успехи в учении»</w:t>
      </w:r>
    </w:p>
    <w:p w:rsidR="00E45AAE" w:rsidRDefault="00E45AAE" w:rsidP="00E45AAE">
      <w:pPr>
        <w:ind w:firstLine="992"/>
        <w:jc w:val="both"/>
        <w:rPr>
          <w:bCs/>
          <w:sz w:val="26"/>
          <w:szCs w:val="26"/>
        </w:rPr>
      </w:pPr>
      <w:r>
        <w:rPr>
          <w:bCs/>
          <w:sz w:val="26"/>
          <w:szCs w:val="26"/>
        </w:rPr>
        <w:t xml:space="preserve">Почётная грамота Губернатора области. </w:t>
      </w:r>
    </w:p>
    <w:p w:rsidR="00E45AAE" w:rsidRDefault="00E45AAE" w:rsidP="00E45AAE">
      <w:pPr>
        <w:ind w:firstLine="992"/>
        <w:jc w:val="both"/>
        <w:rPr>
          <w:bCs/>
          <w:sz w:val="26"/>
          <w:szCs w:val="26"/>
          <w:u w:val="single"/>
        </w:rPr>
      </w:pPr>
      <w:r>
        <w:rPr>
          <w:bCs/>
          <w:sz w:val="26"/>
          <w:szCs w:val="26"/>
          <w:u w:val="single"/>
        </w:rPr>
        <w:t xml:space="preserve">- награды законодательного (представительного) органа Ярославской области – Ярославской областной Думы: </w:t>
      </w:r>
    </w:p>
    <w:p w:rsidR="00E45AAE" w:rsidRDefault="00E45AAE" w:rsidP="00E45AAE">
      <w:pPr>
        <w:ind w:firstLine="992"/>
        <w:jc w:val="both"/>
        <w:rPr>
          <w:bCs/>
          <w:sz w:val="26"/>
          <w:szCs w:val="26"/>
        </w:rPr>
      </w:pPr>
      <w:r>
        <w:rPr>
          <w:bCs/>
          <w:sz w:val="26"/>
          <w:szCs w:val="26"/>
        </w:rPr>
        <w:t xml:space="preserve">Почётный знак Ярославской областной Думы «За вклад в развитие Ярославской области» </w:t>
      </w:r>
    </w:p>
    <w:p w:rsidR="00E45AAE" w:rsidRDefault="00E45AAE" w:rsidP="00E45AAE">
      <w:pPr>
        <w:ind w:firstLine="992"/>
        <w:jc w:val="both"/>
        <w:rPr>
          <w:bCs/>
          <w:sz w:val="26"/>
          <w:szCs w:val="26"/>
        </w:rPr>
      </w:pPr>
      <w:r>
        <w:rPr>
          <w:bCs/>
          <w:sz w:val="26"/>
          <w:szCs w:val="26"/>
        </w:rPr>
        <w:t xml:space="preserve">Почётный знак Ярославской областной Думы «За заслуги в развитии законодательства и парламентаризма» </w:t>
      </w:r>
    </w:p>
    <w:p w:rsidR="00E45AAE" w:rsidRDefault="00E45AAE" w:rsidP="00E45AAE">
      <w:pPr>
        <w:ind w:firstLine="992"/>
        <w:jc w:val="both"/>
        <w:rPr>
          <w:bCs/>
          <w:sz w:val="26"/>
          <w:szCs w:val="26"/>
        </w:rPr>
      </w:pPr>
      <w:r>
        <w:rPr>
          <w:bCs/>
          <w:sz w:val="26"/>
          <w:szCs w:val="26"/>
        </w:rPr>
        <w:t>Почётная грамота Ярославской областной Думы.</w:t>
      </w:r>
    </w:p>
    <w:p w:rsidR="00E45AAE" w:rsidRDefault="00E45AAE" w:rsidP="00E45AAE">
      <w:pPr>
        <w:ind w:firstLine="992"/>
        <w:jc w:val="both"/>
        <w:rPr>
          <w:sz w:val="26"/>
          <w:szCs w:val="26"/>
        </w:rPr>
      </w:pPr>
      <w:r>
        <w:rPr>
          <w:sz w:val="26"/>
          <w:szCs w:val="26"/>
        </w:rPr>
        <w:lastRenderedPageBreak/>
        <w:t xml:space="preserve">Награды высшего органа исполнительной власти Ярославской области вышеуказанным законом не предусмотрены. </w:t>
      </w:r>
    </w:p>
    <w:p w:rsidR="00E45AAE" w:rsidRDefault="00E45AAE" w:rsidP="00E45AAE">
      <w:pPr>
        <w:overflowPunct/>
        <w:autoSpaceDE/>
        <w:adjustRightInd/>
        <w:ind w:firstLine="992"/>
        <w:jc w:val="both"/>
        <w:rPr>
          <w:sz w:val="26"/>
          <w:szCs w:val="26"/>
        </w:rPr>
      </w:pPr>
      <w:r>
        <w:rPr>
          <w:sz w:val="26"/>
          <w:szCs w:val="26"/>
        </w:rPr>
        <w:t xml:space="preserve">К наградам Ярославской  области до вступления в силу вышеуказанного закона относились: </w:t>
      </w:r>
    </w:p>
    <w:p w:rsidR="00E45AAE" w:rsidRDefault="00E45AAE" w:rsidP="00E45AAE">
      <w:pPr>
        <w:overflowPunct/>
        <w:autoSpaceDE/>
        <w:adjustRightInd/>
        <w:ind w:firstLine="992"/>
        <w:jc w:val="both"/>
        <w:rPr>
          <w:sz w:val="26"/>
          <w:szCs w:val="26"/>
        </w:rPr>
      </w:pPr>
      <w:r>
        <w:rPr>
          <w:sz w:val="26"/>
          <w:szCs w:val="26"/>
        </w:rPr>
        <w:t>Почетный Знак Святого Луки «За развитие искусств»</w:t>
      </w:r>
    </w:p>
    <w:p w:rsidR="00E45AAE" w:rsidRDefault="00E45AAE" w:rsidP="00E45AAE">
      <w:pPr>
        <w:overflowPunct/>
        <w:autoSpaceDE/>
        <w:adjustRightInd/>
        <w:ind w:firstLine="992"/>
        <w:jc w:val="both"/>
        <w:rPr>
          <w:sz w:val="26"/>
          <w:szCs w:val="26"/>
        </w:rPr>
      </w:pPr>
      <w:r>
        <w:rPr>
          <w:sz w:val="26"/>
          <w:szCs w:val="26"/>
        </w:rPr>
        <w:t>Почетный Знак Ярослава Мудрого</w:t>
      </w:r>
    </w:p>
    <w:p w:rsidR="00E45AAE" w:rsidRDefault="00E45AAE" w:rsidP="00E45AAE">
      <w:pPr>
        <w:overflowPunct/>
        <w:autoSpaceDE/>
        <w:adjustRightInd/>
        <w:ind w:firstLine="992"/>
        <w:jc w:val="both"/>
        <w:rPr>
          <w:sz w:val="26"/>
          <w:szCs w:val="26"/>
        </w:rPr>
      </w:pPr>
      <w:r>
        <w:rPr>
          <w:sz w:val="26"/>
          <w:szCs w:val="26"/>
        </w:rPr>
        <w:t>Почетный Знак «За доброту и милосердие»</w:t>
      </w:r>
    </w:p>
    <w:p w:rsidR="00E45AAE" w:rsidRDefault="00E45AAE" w:rsidP="00E45AAE">
      <w:pPr>
        <w:overflowPunct/>
        <w:autoSpaceDE/>
        <w:adjustRightInd/>
        <w:ind w:firstLine="992"/>
        <w:jc w:val="both"/>
        <w:rPr>
          <w:sz w:val="26"/>
          <w:szCs w:val="26"/>
        </w:rPr>
      </w:pPr>
      <w:r>
        <w:rPr>
          <w:sz w:val="26"/>
          <w:szCs w:val="26"/>
        </w:rPr>
        <w:t xml:space="preserve">Памятный знак  Губернатора области «За сердечность и доброту» </w:t>
      </w:r>
    </w:p>
    <w:p w:rsidR="00E45AAE" w:rsidRDefault="00E45AAE" w:rsidP="00E45AAE">
      <w:pPr>
        <w:overflowPunct/>
        <w:autoSpaceDE/>
        <w:adjustRightInd/>
        <w:ind w:firstLine="992"/>
        <w:jc w:val="both"/>
        <w:rPr>
          <w:sz w:val="26"/>
          <w:szCs w:val="26"/>
        </w:rPr>
      </w:pPr>
      <w:r>
        <w:rPr>
          <w:sz w:val="26"/>
          <w:szCs w:val="26"/>
        </w:rPr>
        <w:t>Почетная грамота Губернатора области</w:t>
      </w:r>
    </w:p>
    <w:p w:rsidR="00E45AAE" w:rsidRDefault="00E45AAE" w:rsidP="00E45AAE">
      <w:pPr>
        <w:overflowPunct/>
        <w:autoSpaceDE/>
        <w:adjustRightInd/>
        <w:ind w:firstLine="992"/>
        <w:jc w:val="both"/>
        <w:rPr>
          <w:sz w:val="26"/>
          <w:szCs w:val="26"/>
        </w:rPr>
      </w:pPr>
      <w:r>
        <w:rPr>
          <w:sz w:val="26"/>
          <w:szCs w:val="26"/>
        </w:rPr>
        <w:t>Благодарственное письмо Губернатора области</w:t>
      </w:r>
    </w:p>
    <w:p w:rsidR="00E45AAE" w:rsidRDefault="00E45AAE" w:rsidP="00E45AAE">
      <w:pPr>
        <w:overflowPunct/>
        <w:autoSpaceDE/>
        <w:adjustRightInd/>
        <w:ind w:firstLine="992"/>
        <w:jc w:val="both"/>
        <w:rPr>
          <w:sz w:val="26"/>
          <w:szCs w:val="26"/>
        </w:rPr>
      </w:pPr>
      <w:r>
        <w:rPr>
          <w:sz w:val="26"/>
          <w:szCs w:val="26"/>
        </w:rPr>
        <w:t>Книга Почета Ярославской области</w:t>
      </w:r>
    </w:p>
    <w:p w:rsidR="00E45AAE" w:rsidRDefault="00E45AAE" w:rsidP="00E45AAE">
      <w:pPr>
        <w:overflowPunct/>
        <w:autoSpaceDE/>
        <w:adjustRightInd/>
        <w:ind w:firstLine="992"/>
        <w:jc w:val="both"/>
        <w:rPr>
          <w:sz w:val="26"/>
          <w:szCs w:val="26"/>
        </w:rPr>
      </w:pPr>
      <w:r>
        <w:rPr>
          <w:sz w:val="26"/>
          <w:szCs w:val="26"/>
        </w:rPr>
        <w:t>Книга Почета спортивной доблести Ярославской области</w:t>
      </w:r>
    </w:p>
    <w:p w:rsidR="00E45AAE" w:rsidRDefault="00E45AAE" w:rsidP="00E45AAE">
      <w:pPr>
        <w:overflowPunct/>
        <w:autoSpaceDE/>
        <w:adjustRightInd/>
        <w:ind w:firstLine="992"/>
        <w:jc w:val="both"/>
        <w:rPr>
          <w:sz w:val="26"/>
          <w:szCs w:val="26"/>
        </w:rPr>
      </w:pPr>
      <w:r>
        <w:rPr>
          <w:sz w:val="26"/>
          <w:szCs w:val="26"/>
        </w:rPr>
        <w:t xml:space="preserve">Губернаторский почетный знак </w:t>
      </w:r>
      <w:proofErr w:type="gramStart"/>
      <w:r>
        <w:rPr>
          <w:sz w:val="26"/>
          <w:szCs w:val="26"/>
        </w:rPr>
        <w:t>имени адмирала Российского флота                        святого праведного Феодора Ушакова</w:t>
      </w:r>
      <w:proofErr w:type="gramEnd"/>
    </w:p>
    <w:p w:rsidR="00E45AAE" w:rsidRDefault="00E45AAE" w:rsidP="00E45AAE">
      <w:pPr>
        <w:overflowPunct/>
        <w:autoSpaceDE/>
        <w:adjustRightInd/>
        <w:ind w:firstLine="992"/>
        <w:jc w:val="both"/>
        <w:rPr>
          <w:sz w:val="26"/>
          <w:szCs w:val="26"/>
        </w:rPr>
      </w:pPr>
      <w:r>
        <w:rPr>
          <w:sz w:val="26"/>
          <w:szCs w:val="26"/>
        </w:rPr>
        <w:t>Почетный знак Губернатора области «За заслуги в науке»</w:t>
      </w:r>
    </w:p>
    <w:p w:rsidR="00E45AAE" w:rsidRDefault="00E45AAE" w:rsidP="00E45AAE">
      <w:pPr>
        <w:overflowPunct/>
        <w:autoSpaceDE/>
        <w:adjustRightInd/>
        <w:ind w:firstLine="992"/>
        <w:jc w:val="both"/>
        <w:rPr>
          <w:sz w:val="26"/>
          <w:szCs w:val="26"/>
        </w:rPr>
      </w:pPr>
      <w:r>
        <w:rPr>
          <w:sz w:val="26"/>
          <w:szCs w:val="26"/>
        </w:rPr>
        <w:t>Почетный знак Губернатора области «За заслуги в образовании – высшая школа»</w:t>
      </w:r>
    </w:p>
    <w:p w:rsidR="00E45AAE" w:rsidRDefault="00E45AAE" w:rsidP="00E45AAE">
      <w:pPr>
        <w:overflowPunct/>
        <w:autoSpaceDE/>
        <w:adjustRightInd/>
        <w:ind w:firstLine="992"/>
        <w:jc w:val="both"/>
        <w:rPr>
          <w:sz w:val="26"/>
          <w:szCs w:val="26"/>
        </w:rPr>
      </w:pPr>
      <w:r>
        <w:rPr>
          <w:sz w:val="26"/>
          <w:szCs w:val="26"/>
        </w:rPr>
        <w:t>Губернаторский знак «Материнская слава»</w:t>
      </w:r>
    </w:p>
    <w:p w:rsidR="00E45AAE" w:rsidRDefault="00E45AAE" w:rsidP="00E45AAE">
      <w:pPr>
        <w:overflowPunct/>
        <w:autoSpaceDE/>
        <w:adjustRightInd/>
        <w:ind w:firstLine="992"/>
        <w:jc w:val="both"/>
        <w:rPr>
          <w:sz w:val="26"/>
          <w:szCs w:val="26"/>
        </w:rPr>
      </w:pPr>
      <w:r>
        <w:rPr>
          <w:sz w:val="26"/>
          <w:szCs w:val="26"/>
        </w:rPr>
        <w:t>Губернаторский знак «Признательность»</w:t>
      </w:r>
    </w:p>
    <w:p w:rsidR="00E45AAE" w:rsidRDefault="00E45AAE" w:rsidP="00E45AAE">
      <w:pPr>
        <w:overflowPunct/>
        <w:autoSpaceDE/>
        <w:adjustRightInd/>
        <w:ind w:firstLine="992"/>
        <w:jc w:val="both"/>
        <w:rPr>
          <w:sz w:val="26"/>
          <w:szCs w:val="26"/>
        </w:rPr>
      </w:pPr>
      <w:r>
        <w:rPr>
          <w:sz w:val="26"/>
          <w:szCs w:val="26"/>
        </w:rPr>
        <w:t>Присвоение звания «Народный мастер» с вручением нагрудного знака «Народный мастер».</w:t>
      </w:r>
    </w:p>
    <w:p w:rsidR="00E45AAE" w:rsidRDefault="00E45AAE" w:rsidP="00E45AAE">
      <w:pPr>
        <w:overflowPunct/>
        <w:autoSpaceDE/>
        <w:adjustRightInd/>
        <w:ind w:firstLine="992"/>
        <w:jc w:val="both"/>
        <w:rPr>
          <w:sz w:val="26"/>
          <w:szCs w:val="26"/>
        </w:rPr>
      </w:pPr>
      <w:r>
        <w:rPr>
          <w:sz w:val="26"/>
          <w:szCs w:val="26"/>
        </w:rPr>
        <w:t>Основанием для присвоения звания «Ветеран труда Ярославской области» также будут являться награды Ярославского областного исполнительного комитета Ярославской области и Ярославского областного Совета народных депутатов.</w:t>
      </w:r>
    </w:p>
    <w:p w:rsidR="00E45AAE" w:rsidRDefault="00E45AAE" w:rsidP="00E45AAE">
      <w:pPr>
        <w:widowControl w:val="0"/>
        <w:ind w:firstLine="540"/>
        <w:jc w:val="both"/>
        <w:rPr>
          <w:sz w:val="24"/>
          <w:szCs w:val="24"/>
        </w:rPr>
      </w:pPr>
    </w:p>
    <w:p w:rsidR="00E45AAE" w:rsidRDefault="00E45AAE" w:rsidP="00E45AAE">
      <w:pPr>
        <w:widowControl w:val="0"/>
        <w:ind w:firstLine="540"/>
        <w:jc w:val="both"/>
        <w:rPr>
          <w:sz w:val="24"/>
          <w:szCs w:val="24"/>
        </w:rPr>
      </w:pPr>
      <w:r>
        <w:rPr>
          <w:sz w:val="24"/>
          <w:szCs w:val="24"/>
        </w:rPr>
        <w:t xml:space="preserve">По всем интересующим вопросам обращаться по адресу: </w:t>
      </w:r>
    </w:p>
    <w:p w:rsidR="00E45AAE" w:rsidRPr="0061708F" w:rsidRDefault="00E45AAE" w:rsidP="00E45AAE">
      <w:pPr>
        <w:widowControl w:val="0"/>
        <w:jc w:val="both"/>
        <w:rPr>
          <w:sz w:val="24"/>
          <w:szCs w:val="24"/>
        </w:rPr>
      </w:pPr>
      <w:r>
        <w:rPr>
          <w:sz w:val="24"/>
          <w:szCs w:val="24"/>
        </w:rPr>
        <w:t xml:space="preserve"> с. Большое Село, пл. </w:t>
      </w:r>
      <w:proofErr w:type="gramStart"/>
      <w:r>
        <w:rPr>
          <w:sz w:val="24"/>
          <w:szCs w:val="24"/>
        </w:rPr>
        <w:t>Советская</w:t>
      </w:r>
      <w:proofErr w:type="gramEnd"/>
      <w:r>
        <w:rPr>
          <w:sz w:val="24"/>
          <w:szCs w:val="24"/>
        </w:rPr>
        <w:t>, д. 9 Управление социальной защиты населения Администрации БМР.   Тел. для справок 2-14-47</w:t>
      </w:r>
    </w:p>
    <w:p w:rsidR="00E45AAE" w:rsidRDefault="00E45AAE" w:rsidP="00E45AAE">
      <w:pPr>
        <w:overflowPunct/>
        <w:ind w:firstLine="709"/>
        <w:jc w:val="both"/>
      </w:pPr>
    </w:p>
    <w:p w:rsidR="00987F33" w:rsidRDefault="00987F33"/>
    <w:sectPr w:rsidR="00987F33" w:rsidSect="00987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45AAE"/>
    <w:rsid w:val="001E6616"/>
    <w:rsid w:val="00834DF6"/>
    <w:rsid w:val="00987F33"/>
    <w:rsid w:val="00B0677F"/>
    <w:rsid w:val="00E45AAE"/>
    <w:rsid w:val="00E96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AE"/>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0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3330</Characters>
  <Application>Microsoft Office Word</Application>
  <DocSecurity>0</DocSecurity>
  <Lines>27</Lines>
  <Paragraphs>7</Paragraphs>
  <ScaleCrop>false</ScaleCrop>
  <Company>RePack by SPecialiST</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cp:lastPrinted>2016-03-31T09:22:00Z</cp:lastPrinted>
  <dcterms:created xsi:type="dcterms:W3CDTF">2016-03-31T09:23:00Z</dcterms:created>
  <dcterms:modified xsi:type="dcterms:W3CDTF">2016-03-31T09:23:00Z</dcterms:modified>
</cp:coreProperties>
</file>