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19" w:rsidRDefault="001E4719">
      <w:pPr>
        <w:pStyle w:val="ConsPlusTitle"/>
        <w:jc w:val="center"/>
        <w:rPr>
          <w:rFonts w:ascii="Times New Roman" w:hAnsi="Times New Roman" w:cs="Times New Roman"/>
        </w:rPr>
      </w:pPr>
      <w:bookmarkStart w:id="0" w:name="_GoBack"/>
      <w:bookmarkEnd w:id="0"/>
    </w:p>
    <w:p w:rsidR="001E4719" w:rsidRDefault="001E4719">
      <w:pPr>
        <w:pStyle w:val="ConsPlusTitle"/>
        <w:jc w:val="center"/>
        <w:rPr>
          <w:rFonts w:ascii="Times New Roman" w:hAnsi="Times New Roman" w:cs="Times New Roman"/>
        </w:rPr>
      </w:pPr>
    </w:p>
    <w:p w:rsidR="001E4719" w:rsidRPr="007B0A81" w:rsidRDefault="001E4719" w:rsidP="001E4719">
      <w:pPr>
        <w:pStyle w:val="ConsPlusTitle"/>
        <w:jc w:val="center"/>
        <w:rPr>
          <w:rFonts w:ascii="Times New Roman" w:hAnsi="Times New Roman" w:cs="Times New Roman"/>
          <w:sz w:val="60"/>
          <w:szCs w:val="60"/>
        </w:rPr>
      </w:pPr>
      <w:proofErr w:type="gramStart"/>
      <w:r w:rsidRPr="007B0A81">
        <w:rPr>
          <w:rFonts w:ascii="Times New Roman" w:hAnsi="Times New Roman" w:cs="Times New Roman"/>
          <w:sz w:val="60"/>
          <w:szCs w:val="60"/>
        </w:rPr>
        <w:t>П</w:t>
      </w:r>
      <w:proofErr w:type="gramEnd"/>
      <w:r w:rsidR="007B0A81">
        <w:rPr>
          <w:rFonts w:ascii="Times New Roman" w:hAnsi="Times New Roman" w:cs="Times New Roman"/>
          <w:sz w:val="60"/>
          <w:szCs w:val="60"/>
        </w:rPr>
        <w:t xml:space="preserve"> </w:t>
      </w:r>
      <w:r w:rsidRPr="007B0A81">
        <w:rPr>
          <w:rFonts w:ascii="Times New Roman" w:hAnsi="Times New Roman" w:cs="Times New Roman"/>
          <w:sz w:val="60"/>
          <w:szCs w:val="60"/>
        </w:rPr>
        <w:t>О</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С</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Т</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А</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Н</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О</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В</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Л</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Е</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Н</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И</w:t>
      </w:r>
      <w:r w:rsidR="007B0A81">
        <w:rPr>
          <w:rFonts w:ascii="Times New Roman" w:hAnsi="Times New Roman" w:cs="Times New Roman"/>
          <w:sz w:val="60"/>
          <w:szCs w:val="60"/>
        </w:rPr>
        <w:t xml:space="preserve"> </w:t>
      </w:r>
      <w:r w:rsidRPr="007B0A81">
        <w:rPr>
          <w:rFonts w:ascii="Times New Roman" w:hAnsi="Times New Roman" w:cs="Times New Roman"/>
          <w:sz w:val="60"/>
          <w:szCs w:val="60"/>
        </w:rPr>
        <w:t>Е</w:t>
      </w:r>
    </w:p>
    <w:p w:rsidR="001E4719" w:rsidRDefault="001E4719">
      <w:pPr>
        <w:pStyle w:val="ConsPlusTitle"/>
        <w:jc w:val="center"/>
        <w:rPr>
          <w:rFonts w:ascii="Times New Roman" w:hAnsi="Times New Roman" w:cs="Times New Roman"/>
        </w:rPr>
      </w:pPr>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 xml:space="preserve">АДМИНИСТРАЦИЯ </w:t>
      </w:r>
      <w:r w:rsidR="007E0DFA" w:rsidRPr="0050151D">
        <w:rPr>
          <w:rFonts w:ascii="Times New Roman" w:hAnsi="Times New Roman" w:cs="Times New Roman"/>
        </w:rPr>
        <w:t xml:space="preserve">БОЛЬШЕСЕЛЬСКОГО </w:t>
      </w:r>
      <w:r w:rsidRPr="0050151D">
        <w:rPr>
          <w:rFonts w:ascii="Times New Roman" w:hAnsi="Times New Roman" w:cs="Times New Roman"/>
        </w:rPr>
        <w:t>МУНИЦИПАЛЬНОГО РАЙОНА</w:t>
      </w:r>
    </w:p>
    <w:p w:rsidR="001E39A9" w:rsidRPr="0050151D" w:rsidRDefault="001E39A9">
      <w:pPr>
        <w:pStyle w:val="ConsPlusTitle"/>
        <w:jc w:val="center"/>
        <w:rPr>
          <w:rFonts w:ascii="Times New Roman" w:hAnsi="Times New Roman" w:cs="Times New Roman"/>
        </w:rPr>
      </w:pPr>
    </w:p>
    <w:p w:rsidR="00B26A5F" w:rsidRDefault="00B26A5F" w:rsidP="007E0DFA">
      <w:pPr>
        <w:pStyle w:val="ConsPlusTitle"/>
        <w:rPr>
          <w:rFonts w:ascii="Times New Roman" w:hAnsi="Times New Roman" w:cs="Times New Roman"/>
        </w:rPr>
      </w:pPr>
    </w:p>
    <w:p w:rsidR="001E39A9" w:rsidRDefault="001E39A9" w:rsidP="007E0DFA">
      <w:pPr>
        <w:pStyle w:val="ConsPlusTitle"/>
        <w:rPr>
          <w:rFonts w:ascii="Times New Roman" w:hAnsi="Times New Roman" w:cs="Times New Roman"/>
          <w:b w:val="0"/>
          <w:sz w:val="28"/>
          <w:szCs w:val="28"/>
        </w:rPr>
      </w:pPr>
      <w:r w:rsidRPr="00F1460D">
        <w:rPr>
          <w:rFonts w:ascii="Times New Roman" w:hAnsi="Times New Roman" w:cs="Times New Roman"/>
          <w:b w:val="0"/>
          <w:sz w:val="28"/>
          <w:szCs w:val="28"/>
        </w:rPr>
        <w:t xml:space="preserve">от </w:t>
      </w:r>
      <w:r w:rsidR="007E0DFA" w:rsidRPr="00F1460D">
        <w:rPr>
          <w:rFonts w:ascii="Times New Roman" w:hAnsi="Times New Roman" w:cs="Times New Roman"/>
          <w:b w:val="0"/>
          <w:sz w:val="28"/>
          <w:szCs w:val="28"/>
        </w:rPr>
        <w:t xml:space="preserve">  </w:t>
      </w:r>
      <w:r w:rsidR="007B0A81">
        <w:rPr>
          <w:rFonts w:ascii="Times New Roman" w:hAnsi="Times New Roman" w:cs="Times New Roman"/>
          <w:b w:val="0"/>
          <w:sz w:val="28"/>
          <w:szCs w:val="28"/>
        </w:rPr>
        <w:t>19.11.2015</w:t>
      </w:r>
      <w:r w:rsidR="007B0A81">
        <w:rPr>
          <w:rFonts w:ascii="Times New Roman" w:hAnsi="Times New Roman" w:cs="Times New Roman"/>
          <w:b w:val="0"/>
          <w:sz w:val="28"/>
          <w:szCs w:val="28"/>
        </w:rPr>
        <w:tab/>
      </w:r>
      <w:r w:rsidR="007E0DFA" w:rsidRPr="00F1460D">
        <w:rPr>
          <w:rFonts w:ascii="Times New Roman" w:hAnsi="Times New Roman" w:cs="Times New Roman"/>
          <w:b w:val="0"/>
          <w:sz w:val="28"/>
          <w:szCs w:val="28"/>
        </w:rPr>
        <w:t xml:space="preserve">  </w:t>
      </w:r>
      <w:r w:rsidR="007B0A81">
        <w:rPr>
          <w:rFonts w:ascii="Times New Roman" w:hAnsi="Times New Roman" w:cs="Times New Roman"/>
          <w:b w:val="0"/>
          <w:sz w:val="28"/>
          <w:szCs w:val="28"/>
        </w:rPr>
        <w:t>№</w:t>
      </w:r>
      <w:r w:rsidR="00B26A5F" w:rsidRPr="00F1460D">
        <w:rPr>
          <w:rFonts w:ascii="Times New Roman" w:hAnsi="Times New Roman" w:cs="Times New Roman"/>
          <w:b w:val="0"/>
          <w:sz w:val="28"/>
          <w:szCs w:val="28"/>
        </w:rPr>
        <w:t xml:space="preserve"> 995</w:t>
      </w:r>
      <w:r w:rsidRPr="00F1460D">
        <w:rPr>
          <w:rFonts w:ascii="Times New Roman" w:hAnsi="Times New Roman" w:cs="Times New Roman"/>
          <w:b w:val="0"/>
          <w:sz w:val="28"/>
          <w:szCs w:val="28"/>
        </w:rPr>
        <w:t xml:space="preserve"> </w:t>
      </w:r>
    </w:p>
    <w:p w:rsidR="007B0A81" w:rsidRPr="00F1460D" w:rsidRDefault="007B0A81" w:rsidP="007E0DFA">
      <w:pPr>
        <w:pStyle w:val="ConsPlusTitle"/>
        <w:rPr>
          <w:rFonts w:ascii="Times New Roman" w:hAnsi="Times New Roman" w:cs="Times New Roman"/>
          <w:b w:val="0"/>
          <w:sz w:val="28"/>
          <w:szCs w:val="28"/>
        </w:rPr>
      </w:pPr>
      <w:r>
        <w:rPr>
          <w:rFonts w:ascii="Times New Roman" w:hAnsi="Times New Roman" w:cs="Times New Roman"/>
          <w:b w:val="0"/>
          <w:sz w:val="28"/>
          <w:szCs w:val="28"/>
        </w:rPr>
        <w:t>с. Большое Село</w:t>
      </w:r>
    </w:p>
    <w:p w:rsidR="001E39A9" w:rsidRPr="0050151D" w:rsidRDefault="001E39A9">
      <w:pPr>
        <w:pStyle w:val="ConsPlusTitle"/>
        <w:jc w:val="center"/>
        <w:rPr>
          <w:rFonts w:ascii="Times New Roman" w:hAnsi="Times New Roman" w:cs="Times New Roman"/>
        </w:rPr>
      </w:pPr>
    </w:p>
    <w:p w:rsidR="007E0DFA"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Об утверждении Порядка организации и проведения</w:t>
      </w:r>
    </w:p>
    <w:p w:rsidR="00B26A5F"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 xml:space="preserve">открытого конкурса по привлечению </w:t>
      </w:r>
      <w:proofErr w:type="gramStart"/>
      <w:r w:rsidRPr="00B26A5F">
        <w:rPr>
          <w:rFonts w:ascii="Times New Roman" w:hAnsi="Times New Roman" w:cs="Times New Roman"/>
          <w:sz w:val="28"/>
          <w:szCs w:val="28"/>
        </w:rPr>
        <w:t>юридических</w:t>
      </w:r>
      <w:proofErr w:type="gramEnd"/>
    </w:p>
    <w:p w:rsidR="00B26A5F"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 xml:space="preserve">лиц и индивидуальных предпринимателей </w:t>
      </w:r>
      <w:proofErr w:type="gramStart"/>
      <w:r w:rsidRPr="00B26A5F">
        <w:rPr>
          <w:rFonts w:ascii="Times New Roman" w:hAnsi="Times New Roman" w:cs="Times New Roman"/>
          <w:sz w:val="28"/>
          <w:szCs w:val="28"/>
        </w:rPr>
        <w:t>к</w:t>
      </w:r>
      <w:proofErr w:type="gramEnd"/>
      <w:r w:rsidRPr="00B26A5F">
        <w:rPr>
          <w:rFonts w:ascii="Times New Roman" w:hAnsi="Times New Roman" w:cs="Times New Roman"/>
          <w:sz w:val="28"/>
          <w:szCs w:val="28"/>
        </w:rPr>
        <w:t xml:space="preserve"> </w:t>
      </w:r>
    </w:p>
    <w:p w:rsidR="00B26A5F"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 xml:space="preserve">осуществлению перевозок пассажиров </w:t>
      </w:r>
      <w:proofErr w:type="gramStart"/>
      <w:r w:rsidRPr="00B26A5F">
        <w:rPr>
          <w:rFonts w:ascii="Times New Roman" w:hAnsi="Times New Roman" w:cs="Times New Roman"/>
          <w:sz w:val="28"/>
          <w:szCs w:val="28"/>
        </w:rPr>
        <w:t>автомобильным</w:t>
      </w:r>
      <w:proofErr w:type="gramEnd"/>
    </w:p>
    <w:p w:rsidR="00B26A5F"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транспортом на внутримуниципальны</w:t>
      </w:r>
      <w:r w:rsidR="00F1460D">
        <w:rPr>
          <w:rFonts w:ascii="Times New Roman" w:hAnsi="Times New Roman" w:cs="Times New Roman"/>
          <w:sz w:val="28"/>
          <w:szCs w:val="28"/>
        </w:rPr>
        <w:t>х</w:t>
      </w:r>
      <w:r w:rsidRPr="00B26A5F">
        <w:rPr>
          <w:rFonts w:ascii="Times New Roman" w:hAnsi="Times New Roman" w:cs="Times New Roman"/>
          <w:sz w:val="28"/>
          <w:szCs w:val="28"/>
        </w:rPr>
        <w:t xml:space="preserve"> маршрутах</w:t>
      </w:r>
    </w:p>
    <w:p w:rsidR="001E4719"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 xml:space="preserve">регулярного сообщения на территории </w:t>
      </w:r>
    </w:p>
    <w:p w:rsidR="00B26A5F" w:rsidRPr="00B26A5F" w:rsidRDefault="00B26A5F" w:rsidP="00B26A5F">
      <w:pPr>
        <w:pStyle w:val="ConsPlusNormal"/>
        <w:jc w:val="both"/>
        <w:rPr>
          <w:rFonts w:ascii="Times New Roman" w:hAnsi="Times New Roman" w:cs="Times New Roman"/>
          <w:sz w:val="28"/>
          <w:szCs w:val="28"/>
        </w:rPr>
      </w:pPr>
      <w:r w:rsidRPr="00B26A5F">
        <w:rPr>
          <w:rFonts w:ascii="Times New Roman" w:hAnsi="Times New Roman" w:cs="Times New Roman"/>
          <w:sz w:val="28"/>
          <w:szCs w:val="28"/>
        </w:rPr>
        <w:t>Большесельского муниципального района</w:t>
      </w:r>
    </w:p>
    <w:p w:rsidR="007E0DFA" w:rsidRPr="0050151D" w:rsidRDefault="007E0DFA">
      <w:pPr>
        <w:pStyle w:val="ConsPlusNormal"/>
        <w:ind w:firstLine="540"/>
        <w:jc w:val="both"/>
        <w:rPr>
          <w:rFonts w:ascii="Times New Roman" w:hAnsi="Times New Roman" w:cs="Times New Roman"/>
        </w:rPr>
      </w:pPr>
    </w:p>
    <w:p w:rsidR="001E39A9" w:rsidRPr="00B26A5F" w:rsidRDefault="001E39A9" w:rsidP="007E0DFA">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 xml:space="preserve">В целях реализации </w:t>
      </w:r>
      <w:r w:rsidR="007E0DFA" w:rsidRPr="00B26A5F">
        <w:rPr>
          <w:rFonts w:ascii="Times New Roman" w:hAnsi="Times New Roman" w:cs="Times New Roman"/>
          <w:sz w:val="28"/>
          <w:szCs w:val="28"/>
        </w:rPr>
        <w:t>Федерального Закона от 06.10.2003г. № 131-ФЗ «Об общих принципах организации местного самоуправления в Российской Федерации»,</w:t>
      </w:r>
      <w:r w:rsidR="007B0A81">
        <w:rPr>
          <w:rFonts w:ascii="Times New Roman" w:hAnsi="Times New Roman" w:cs="Times New Roman"/>
          <w:sz w:val="28"/>
          <w:szCs w:val="28"/>
        </w:rPr>
        <w:t xml:space="preserve"> администрация района</w:t>
      </w:r>
    </w:p>
    <w:p w:rsidR="007E0DFA" w:rsidRPr="00B26A5F" w:rsidRDefault="007E0DFA">
      <w:pPr>
        <w:pStyle w:val="ConsPlusNormal"/>
        <w:ind w:firstLine="540"/>
        <w:jc w:val="both"/>
        <w:rPr>
          <w:rFonts w:ascii="Times New Roman" w:hAnsi="Times New Roman" w:cs="Times New Roman"/>
          <w:sz w:val="28"/>
          <w:szCs w:val="28"/>
        </w:rPr>
      </w:pPr>
    </w:p>
    <w:p w:rsidR="001E39A9" w:rsidRPr="00B26A5F" w:rsidRDefault="007E0DFA">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ПОСТАНОВЛЯ</w:t>
      </w:r>
      <w:r w:rsidR="007B0A81">
        <w:rPr>
          <w:rFonts w:ascii="Times New Roman" w:hAnsi="Times New Roman" w:cs="Times New Roman"/>
          <w:sz w:val="28"/>
          <w:szCs w:val="28"/>
        </w:rPr>
        <w:t>ЕТ</w:t>
      </w:r>
      <w:r w:rsidR="001E39A9" w:rsidRPr="00B26A5F">
        <w:rPr>
          <w:rFonts w:ascii="Times New Roman" w:hAnsi="Times New Roman" w:cs="Times New Roman"/>
          <w:sz w:val="28"/>
          <w:szCs w:val="28"/>
        </w:rPr>
        <w:t>:</w:t>
      </w:r>
    </w:p>
    <w:p w:rsidR="001E39A9" w:rsidRPr="00B26A5F" w:rsidRDefault="001E39A9">
      <w:pPr>
        <w:pStyle w:val="ConsPlusNormal"/>
        <w:jc w:val="both"/>
        <w:rPr>
          <w:rFonts w:ascii="Times New Roman" w:hAnsi="Times New Roman" w:cs="Times New Roman"/>
          <w:sz w:val="28"/>
          <w:szCs w:val="28"/>
        </w:rPr>
      </w:pPr>
    </w:p>
    <w:p w:rsidR="001E39A9" w:rsidRPr="00B26A5F" w:rsidRDefault="001E39A9">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 xml:space="preserve">1. Утвердить прилагаемый </w:t>
      </w:r>
      <w:hyperlink w:anchor="P43" w:history="1">
        <w:r w:rsidRPr="00B26A5F">
          <w:rPr>
            <w:rFonts w:ascii="Times New Roman" w:hAnsi="Times New Roman" w:cs="Times New Roman"/>
            <w:color w:val="0000FF"/>
            <w:sz w:val="28"/>
            <w:szCs w:val="28"/>
          </w:rPr>
          <w:t>Порядок</w:t>
        </w:r>
      </w:hyperlink>
      <w:r w:rsidRPr="00B26A5F">
        <w:rPr>
          <w:rFonts w:ascii="Times New Roman" w:hAnsi="Times New Roman" w:cs="Times New Roman"/>
          <w:sz w:val="28"/>
          <w:szCs w:val="28"/>
        </w:rPr>
        <w:t xml:space="preserve"> организации и проведения открытого конкурса по привлечению юридических лиц и индивидуальных предпринимателей к осуществлению перевозок пассажиров автомобильным транспортом на внутримуниципальных маршрутах регулярного сообщения на территории </w:t>
      </w:r>
      <w:r w:rsidR="007E0DFA" w:rsidRPr="00B26A5F">
        <w:rPr>
          <w:rFonts w:ascii="Times New Roman" w:hAnsi="Times New Roman" w:cs="Times New Roman"/>
          <w:sz w:val="28"/>
          <w:szCs w:val="28"/>
        </w:rPr>
        <w:t>Большесельского</w:t>
      </w:r>
      <w:r w:rsidRPr="00B26A5F">
        <w:rPr>
          <w:rFonts w:ascii="Times New Roman" w:hAnsi="Times New Roman" w:cs="Times New Roman"/>
          <w:sz w:val="28"/>
          <w:szCs w:val="28"/>
        </w:rPr>
        <w:t xml:space="preserve"> муниципального района.</w:t>
      </w:r>
    </w:p>
    <w:p w:rsidR="001E39A9" w:rsidRPr="00B26A5F" w:rsidRDefault="001E39A9">
      <w:pPr>
        <w:pStyle w:val="ConsPlusNormal"/>
        <w:jc w:val="both"/>
        <w:rPr>
          <w:rFonts w:ascii="Times New Roman" w:hAnsi="Times New Roman" w:cs="Times New Roman"/>
          <w:sz w:val="28"/>
          <w:szCs w:val="28"/>
        </w:rPr>
      </w:pPr>
    </w:p>
    <w:p w:rsidR="001E39A9" w:rsidRPr="00B26A5F" w:rsidRDefault="001E39A9">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2. Опубликовать настоящее постановление в газете "</w:t>
      </w:r>
      <w:r w:rsidR="007E0DFA" w:rsidRPr="00B26A5F">
        <w:rPr>
          <w:rFonts w:ascii="Times New Roman" w:hAnsi="Times New Roman" w:cs="Times New Roman"/>
          <w:sz w:val="28"/>
          <w:szCs w:val="28"/>
        </w:rPr>
        <w:t xml:space="preserve"> Большесельские Вести</w:t>
      </w:r>
      <w:r w:rsidRPr="00B26A5F">
        <w:rPr>
          <w:rFonts w:ascii="Times New Roman" w:hAnsi="Times New Roman" w:cs="Times New Roman"/>
          <w:sz w:val="28"/>
          <w:szCs w:val="28"/>
        </w:rPr>
        <w:t xml:space="preserve">" и разместить на официальном сайте </w:t>
      </w:r>
      <w:r w:rsidR="007E0DFA" w:rsidRPr="00B26A5F">
        <w:rPr>
          <w:rFonts w:ascii="Times New Roman" w:hAnsi="Times New Roman" w:cs="Times New Roman"/>
          <w:sz w:val="28"/>
          <w:szCs w:val="28"/>
        </w:rPr>
        <w:t>Большесельского</w:t>
      </w:r>
      <w:r w:rsidRPr="00B26A5F">
        <w:rPr>
          <w:rFonts w:ascii="Times New Roman" w:hAnsi="Times New Roman" w:cs="Times New Roman"/>
          <w:sz w:val="28"/>
          <w:szCs w:val="28"/>
        </w:rPr>
        <w:t xml:space="preserve"> муниципального района.</w:t>
      </w:r>
      <w:r w:rsidR="00B502E1" w:rsidRPr="00B26A5F">
        <w:rPr>
          <w:sz w:val="28"/>
          <w:szCs w:val="28"/>
        </w:rPr>
        <w:t xml:space="preserve"> </w:t>
      </w:r>
      <w:r w:rsidR="00B502E1" w:rsidRPr="00B26A5F">
        <w:rPr>
          <w:rFonts w:ascii="Times New Roman" w:hAnsi="Times New Roman" w:cs="Times New Roman"/>
          <w:sz w:val="28"/>
          <w:szCs w:val="28"/>
        </w:rPr>
        <w:t>http://www.adm.yar.ru/power/mest/bselo-adm/index.html</w:t>
      </w:r>
    </w:p>
    <w:p w:rsidR="001E39A9" w:rsidRPr="00B26A5F" w:rsidRDefault="001E39A9">
      <w:pPr>
        <w:pStyle w:val="ConsPlusNormal"/>
        <w:jc w:val="both"/>
        <w:rPr>
          <w:rFonts w:ascii="Times New Roman" w:hAnsi="Times New Roman" w:cs="Times New Roman"/>
          <w:sz w:val="28"/>
          <w:szCs w:val="28"/>
        </w:rPr>
      </w:pPr>
    </w:p>
    <w:p w:rsidR="001E39A9" w:rsidRPr="00B26A5F" w:rsidRDefault="001E39A9">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3. Настоящее постановление вступает в силу со дня его опубликования.</w:t>
      </w:r>
    </w:p>
    <w:p w:rsidR="001E39A9" w:rsidRPr="00B26A5F" w:rsidRDefault="001E39A9">
      <w:pPr>
        <w:pStyle w:val="ConsPlusNormal"/>
        <w:jc w:val="both"/>
        <w:rPr>
          <w:rFonts w:ascii="Times New Roman" w:hAnsi="Times New Roman" w:cs="Times New Roman"/>
          <w:sz w:val="28"/>
          <w:szCs w:val="28"/>
        </w:rPr>
      </w:pPr>
    </w:p>
    <w:p w:rsidR="001E39A9" w:rsidRPr="00B26A5F" w:rsidRDefault="001E39A9">
      <w:pPr>
        <w:pStyle w:val="ConsPlusNormal"/>
        <w:ind w:firstLine="540"/>
        <w:jc w:val="both"/>
        <w:rPr>
          <w:rFonts w:ascii="Times New Roman" w:hAnsi="Times New Roman" w:cs="Times New Roman"/>
          <w:sz w:val="28"/>
          <w:szCs w:val="28"/>
        </w:rPr>
      </w:pPr>
      <w:r w:rsidRPr="00B26A5F">
        <w:rPr>
          <w:rFonts w:ascii="Times New Roman" w:hAnsi="Times New Roman" w:cs="Times New Roman"/>
          <w:sz w:val="28"/>
          <w:szCs w:val="28"/>
        </w:rPr>
        <w:t xml:space="preserve">4. </w:t>
      </w:r>
      <w:proofErr w:type="gramStart"/>
      <w:r w:rsidRPr="00B26A5F">
        <w:rPr>
          <w:rFonts w:ascii="Times New Roman" w:hAnsi="Times New Roman" w:cs="Times New Roman"/>
          <w:sz w:val="28"/>
          <w:szCs w:val="28"/>
        </w:rPr>
        <w:t>Контроль за</w:t>
      </w:r>
      <w:proofErr w:type="gramEnd"/>
      <w:r w:rsidRPr="00B26A5F">
        <w:rPr>
          <w:rFonts w:ascii="Times New Roman" w:hAnsi="Times New Roman" w:cs="Times New Roman"/>
          <w:sz w:val="28"/>
          <w:szCs w:val="28"/>
        </w:rPr>
        <w:t xml:space="preserve"> исполнением настоящего постановления </w:t>
      </w:r>
      <w:r w:rsidR="007E0DFA" w:rsidRPr="00B26A5F">
        <w:rPr>
          <w:rFonts w:ascii="Times New Roman" w:hAnsi="Times New Roman" w:cs="Times New Roman"/>
          <w:sz w:val="28"/>
          <w:szCs w:val="28"/>
        </w:rPr>
        <w:t xml:space="preserve">возложить на </w:t>
      </w:r>
      <w:r w:rsidR="007B0A81">
        <w:rPr>
          <w:rFonts w:ascii="Times New Roman" w:hAnsi="Times New Roman" w:cs="Times New Roman"/>
          <w:sz w:val="28"/>
          <w:szCs w:val="28"/>
        </w:rPr>
        <w:t>П</w:t>
      </w:r>
      <w:r w:rsidR="007E0DFA" w:rsidRPr="00B26A5F">
        <w:rPr>
          <w:rFonts w:ascii="Times New Roman" w:hAnsi="Times New Roman" w:cs="Times New Roman"/>
          <w:sz w:val="28"/>
          <w:szCs w:val="28"/>
        </w:rPr>
        <w:t>ервого заместителя Главы Администрации Большесельского муниципального района С.Г.Виноградова.</w:t>
      </w:r>
    </w:p>
    <w:p w:rsidR="007E0DFA" w:rsidRPr="00B26A5F" w:rsidRDefault="007E0DFA">
      <w:pPr>
        <w:pStyle w:val="ConsPlusNormal"/>
        <w:jc w:val="right"/>
        <w:rPr>
          <w:rFonts w:ascii="Times New Roman" w:hAnsi="Times New Roman" w:cs="Times New Roman"/>
          <w:sz w:val="28"/>
          <w:szCs w:val="28"/>
        </w:rPr>
      </w:pPr>
    </w:p>
    <w:p w:rsidR="007E0DFA" w:rsidRPr="0050151D" w:rsidRDefault="007E0DFA">
      <w:pPr>
        <w:pStyle w:val="ConsPlusNormal"/>
        <w:jc w:val="right"/>
        <w:rPr>
          <w:rFonts w:ascii="Times New Roman" w:hAnsi="Times New Roman" w:cs="Times New Roman"/>
        </w:rPr>
      </w:pPr>
    </w:p>
    <w:p w:rsidR="007E0DFA" w:rsidRPr="00B26A5F" w:rsidRDefault="001E39A9" w:rsidP="007E0DFA">
      <w:pPr>
        <w:pStyle w:val="ConsPlusNormal"/>
        <w:rPr>
          <w:rFonts w:ascii="Times New Roman" w:hAnsi="Times New Roman" w:cs="Times New Roman"/>
          <w:sz w:val="28"/>
          <w:szCs w:val="28"/>
        </w:rPr>
      </w:pPr>
      <w:r w:rsidRPr="00B26A5F">
        <w:rPr>
          <w:rFonts w:ascii="Times New Roman" w:hAnsi="Times New Roman" w:cs="Times New Roman"/>
          <w:sz w:val="28"/>
          <w:szCs w:val="28"/>
        </w:rPr>
        <w:t>Глав</w:t>
      </w:r>
      <w:r w:rsidR="007E0DFA" w:rsidRPr="00B26A5F">
        <w:rPr>
          <w:rFonts w:ascii="Times New Roman" w:hAnsi="Times New Roman" w:cs="Times New Roman"/>
          <w:sz w:val="28"/>
          <w:szCs w:val="28"/>
        </w:rPr>
        <w:t xml:space="preserve">а  </w:t>
      </w:r>
      <w:r w:rsidR="007B0A81">
        <w:rPr>
          <w:rFonts w:ascii="Times New Roman" w:hAnsi="Times New Roman" w:cs="Times New Roman"/>
          <w:sz w:val="28"/>
          <w:szCs w:val="28"/>
        </w:rPr>
        <w:t>а</w:t>
      </w:r>
      <w:r w:rsidRPr="00B26A5F">
        <w:rPr>
          <w:rFonts w:ascii="Times New Roman" w:hAnsi="Times New Roman" w:cs="Times New Roman"/>
          <w:sz w:val="28"/>
          <w:szCs w:val="28"/>
        </w:rPr>
        <w:t>дминистрации</w:t>
      </w:r>
    </w:p>
    <w:p w:rsidR="001E39A9" w:rsidRPr="00B26A5F" w:rsidRDefault="001E39A9" w:rsidP="007E0DFA">
      <w:pPr>
        <w:pStyle w:val="ConsPlusNormal"/>
        <w:rPr>
          <w:rFonts w:ascii="Times New Roman" w:hAnsi="Times New Roman" w:cs="Times New Roman"/>
          <w:sz w:val="28"/>
          <w:szCs w:val="28"/>
        </w:rPr>
      </w:pPr>
      <w:r w:rsidRPr="00B26A5F">
        <w:rPr>
          <w:rFonts w:ascii="Times New Roman" w:hAnsi="Times New Roman" w:cs="Times New Roman"/>
          <w:sz w:val="28"/>
          <w:szCs w:val="28"/>
        </w:rPr>
        <w:t xml:space="preserve"> </w:t>
      </w:r>
      <w:r w:rsidR="007E0DFA" w:rsidRPr="00B26A5F">
        <w:rPr>
          <w:rFonts w:ascii="Times New Roman" w:hAnsi="Times New Roman" w:cs="Times New Roman"/>
          <w:sz w:val="28"/>
          <w:szCs w:val="28"/>
        </w:rPr>
        <w:t>Большесельского</w:t>
      </w:r>
    </w:p>
    <w:p w:rsidR="001E39A9" w:rsidRPr="00B26A5F" w:rsidRDefault="001E39A9" w:rsidP="007E0DFA">
      <w:pPr>
        <w:pStyle w:val="ConsPlusNormal"/>
        <w:rPr>
          <w:rFonts w:ascii="Times New Roman" w:hAnsi="Times New Roman" w:cs="Times New Roman"/>
          <w:sz w:val="28"/>
          <w:szCs w:val="28"/>
        </w:rPr>
      </w:pPr>
      <w:r w:rsidRPr="00B26A5F">
        <w:rPr>
          <w:rFonts w:ascii="Times New Roman" w:hAnsi="Times New Roman" w:cs="Times New Roman"/>
          <w:sz w:val="28"/>
          <w:szCs w:val="28"/>
        </w:rPr>
        <w:t>муниципального района</w:t>
      </w:r>
    </w:p>
    <w:p w:rsidR="001E39A9" w:rsidRPr="00B26A5F" w:rsidRDefault="001E39A9">
      <w:pPr>
        <w:pStyle w:val="ConsPlusNormal"/>
        <w:jc w:val="right"/>
        <w:rPr>
          <w:rFonts w:ascii="Times New Roman" w:hAnsi="Times New Roman" w:cs="Times New Roman"/>
          <w:sz w:val="28"/>
          <w:szCs w:val="28"/>
        </w:rPr>
      </w:pPr>
      <w:r w:rsidRPr="00B26A5F">
        <w:rPr>
          <w:rFonts w:ascii="Times New Roman" w:hAnsi="Times New Roman" w:cs="Times New Roman"/>
          <w:sz w:val="28"/>
          <w:szCs w:val="28"/>
        </w:rPr>
        <w:t>В</w:t>
      </w:r>
      <w:r w:rsidR="007E0DFA" w:rsidRPr="00B26A5F">
        <w:rPr>
          <w:rFonts w:ascii="Times New Roman" w:hAnsi="Times New Roman" w:cs="Times New Roman"/>
          <w:sz w:val="28"/>
          <w:szCs w:val="28"/>
        </w:rPr>
        <w:t>.А.Лубенин</w:t>
      </w:r>
    </w:p>
    <w:p w:rsidR="007B0A81" w:rsidRDefault="007B0A81">
      <w:pPr>
        <w:pStyle w:val="ConsPlusNormal"/>
        <w:jc w:val="right"/>
        <w:rPr>
          <w:rFonts w:ascii="Times New Roman" w:hAnsi="Times New Roman" w:cs="Times New Roman"/>
        </w:rPr>
      </w:pPr>
    </w:p>
    <w:p w:rsidR="007B0A81" w:rsidRDefault="007B0A81">
      <w:pPr>
        <w:pStyle w:val="ConsPlusNormal"/>
        <w:jc w:val="right"/>
        <w:rPr>
          <w:rFonts w:ascii="Times New Roman" w:hAnsi="Times New Roman" w:cs="Times New Roman"/>
        </w:rPr>
      </w:pPr>
    </w:p>
    <w:p w:rsidR="007B0A81" w:rsidRDefault="007B0A81">
      <w:pPr>
        <w:pStyle w:val="ConsPlusNormal"/>
        <w:jc w:val="right"/>
        <w:rPr>
          <w:rFonts w:ascii="Times New Roman" w:hAnsi="Times New Roman" w:cs="Times New Roman"/>
        </w:rPr>
      </w:pPr>
    </w:p>
    <w:p w:rsidR="007B0A81" w:rsidRDefault="007B0A81">
      <w:pPr>
        <w:pStyle w:val="ConsPlusNormal"/>
        <w:jc w:val="right"/>
        <w:rPr>
          <w:rFonts w:ascii="Times New Roman" w:hAnsi="Times New Roman" w:cs="Times New Roman"/>
        </w:rPr>
      </w:pPr>
    </w:p>
    <w:p w:rsidR="007B0A81" w:rsidRDefault="007B0A81">
      <w:pPr>
        <w:pStyle w:val="ConsPlusNormal"/>
        <w:jc w:val="right"/>
        <w:rPr>
          <w:rFonts w:ascii="Times New Roman" w:hAnsi="Times New Roman" w:cs="Times New Roman"/>
        </w:rPr>
      </w:pPr>
    </w:p>
    <w:p w:rsidR="001E39A9" w:rsidRPr="0050151D" w:rsidRDefault="001E39A9">
      <w:pPr>
        <w:pStyle w:val="ConsPlusNormal"/>
        <w:jc w:val="right"/>
        <w:rPr>
          <w:rFonts w:ascii="Times New Roman" w:hAnsi="Times New Roman" w:cs="Times New Roman"/>
        </w:rPr>
      </w:pPr>
      <w:r w:rsidRPr="0050151D">
        <w:rPr>
          <w:rFonts w:ascii="Times New Roman" w:hAnsi="Times New Roman" w:cs="Times New Roman"/>
        </w:rPr>
        <w:lastRenderedPageBreak/>
        <w:t>Приложение 1</w:t>
      </w:r>
    </w:p>
    <w:p w:rsidR="001E39A9" w:rsidRPr="0050151D" w:rsidRDefault="001E39A9">
      <w:pPr>
        <w:pStyle w:val="ConsPlusNormal"/>
        <w:jc w:val="right"/>
        <w:rPr>
          <w:rFonts w:ascii="Times New Roman" w:hAnsi="Times New Roman" w:cs="Times New Roman"/>
        </w:rPr>
      </w:pPr>
      <w:r w:rsidRPr="0050151D">
        <w:rPr>
          <w:rFonts w:ascii="Times New Roman" w:hAnsi="Times New Roman" w:cs="Times New Roman"/>
        </w:rPr>
        <w:t>к постановлению</w:t>
      </w:r>
    </w:p>
    <w:p w:rsidR="001E39A9" w:rsidRPr="0050151D" w:rsidRDefault="001E39A9">
      <w:pPr>
        <w:pStyle w:val="ConsPlusNormal"/>
        <w:jc w:val="right"/>
        <w:rPr>
          <w:rFonts w:ascii="Times New Roman" w:hAnsi="Times New Roman" w:cs="Times New Roman"/>
        </w:rPr>
      </w:pPr>
      <w:r w:rsidRPr="0050151D">
        <w:rPr>
          <w:rFonts w:ascii="Times New Roman" w:hAnsi="Times New Roman" w:cs="Times New Roman"/>
        </w:rPr>
        <w:t xml:space="preserve">Администрации </w:t>
      </w:r>
      <w:r w:rsidR="007E0DFA" w:rsidRPr="0050151D">
        <w:rPr>
          <w:rFonts w:ascii="Times New Roman" w:hAnsi="Times New Roman" w:cs="Times New Roman"/>
        </w:rPr>
        <w:t>Большесельского</w:t>
      </w:r>
    </w:p>
    <w:p w:rsidR="001E39A9" w:rsidRPr="0050151D" w:rsidRDefault="001E39A9">
      <w:pPr>
        <w:pStyle w:val="ConsPlusNormal"/>
        <w:jc w:val="right"/>
        <w:rPr>
          <w:rFonts w:ascii="Times New Roman" w:hAnsi="Times New Roman" w:cs="Times New Roman"/>
        </w:rPr>
      </w:pPr>
      <w:r w:rsidRPr="0050151D">
        <w:rPr>
          <w:rFonts w:ascii="Times New Roman" w:hAnsi="Times New Roman" w:cs="Times New Roman"/>
        </w:rPr>
        <w:t>муниципального района</w:t>
      </w:r>
    </w:p>
    <w:p w:rsidR="001E39A9" w:rsidRPr="0050151D" w:rsidRDefault="001E39A9">
      <w:pPr>
        <w:pStyle w:val="ConsPlusNormal"/>
        <w:jc w:val="right"/>
        <w:rPr>
          <w:rFonts w:ascii="Times New Roman" w:hAnsi="Times New Roman" w:cs="Times New Roman"/>
        </w:rPr>
      </w:pPr>
      <w:r w:rsidRPr="0050151D">
        <w:rPr>
          <w:rFonts w:ascii="Times New Roman" w:hAnsi="Times New Roman" w:cs="Times New Roman"/>
        </w:rPr>
        <w:t xml:space="preserve">от </w:t>
      </w:r>
      <w:r w:rsidR="007B0A81">
        <w:rPr>
          <w:rFonts w:ascii="Times New Roman" w:hAnsi="Times New Roman" w:cs="Times New Roman"/>
        </w:rPr>
        <w:t>19.11.2015              № 995</w:t>
      </w:r>
    </w:p>
    <w:p w:rsidR="001E39A9" w:rsidRPr="0050151D" w:rsidRDefault="001E39A9">
      <w:pPr>
        <w:pStyle w:val="ConsPlusNormal"/>
        <w:jc w:val="both"/>
        <w:rPr>
          <w:rFonts w:ascii="Times New Roman" w:hAnsi="Times New Roman" w:cs="Times New Roman"/>
        </w:rPr>
      </w:pPr>
    </w:p>
    <w:p w:rsidR="001E39A9" w:rsidRPr="0050151D" w:rsidRDefault="001E39A9">
      <w:pPr>
        <w:pStyle w:val="ConsPlusTitle"/>
        <w:jc w:val="center"/>
        <w:rPr>
          <w:rFonts w:ascii="Times New Roman" w:hAnsi="Times New Roman" w:cs="Times New Roman"/>
        </w:rPr>
      </w:pPr>
      <w:bookmarkStart w:id="1" w:name="P43"/>
      <w:bookmarkEnd w:id="1"/>
      <w:r w:rsidRPr="0050151D">
        <w:rPr>
          <w:rFonts w:ascii="Times New Roman" w:hAnsi="Times New Roman" w:cs="Times New Roman"/>
        </w:rPr>
        <w:t>ПОРЯДОК</w:t>
      </w:r>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ОРГАНИЗАЦИИ И ПРОВЕДЕНИЯ ОТКРЫТОГО КОНКУРСА ПО ПРИВЛЕЧЕНИЮ</w:t>
      </w:r>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ЮРИДИЧЕСКИХ ЛИЦ И ИНДИВИДУАЛЬНЫХ ПРЕДПРИНИМАТЕЛЕЙ</w:t>
      </w:r>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 xml:space="preserve">К ОСУЩЕСТВЛЕНИЮ ПЕРЕВОЗОК ПАССАЖИРОВ </w:t>
      </w:r>
      <w:proofErr w:type="gramStart"/>
      <w:r w:rsidRPr="0050151D">
        <w:rPr>
          <w:rFonts w:ascii="Times New Roman" w:hAnsi="Times New Roman" w:cs="Times New Roman"/>
        </w:rPr>
        <w:t>АВТОМОБИЛЬНЫМ</w:t>
      </w:r>
      <w:proofErr w:type="gramEnd"/>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 xml:space="preserve">ТРАНСПОРТОМ НА ВНУТРИМУНИЦИПАЛЬНЫХ МАРШРУТАХ </w:t>
      </w:r>
      <w:proofErr w:type="gramStart"/>
      <w:r w:rsidRPr="0050151D">
        <w:rPr>
          <w:rFonts w:ascii="Times New Roman" w:hAnsi="Times New Roman" w:cs="Times New Roman"/>
        </w:rPr>
        <w:t>РЕГУЛЯРНОГО</w:t>
      </w:r>
      <w:proofErr w:type="gramEnd"/>
    </w:p>
    <w:p w:rsidR="001E39A9" w:rsidRPr="0050151D" w:rsidRDefault="001E39A9">
      <w:pPr>
        <w:pStyle w:val="ConsPlusTitle"/>
        <w:jc w:val="center"/>
        <w:rPr>
          <w:rFonts w:ascii="Times New Roman" w:hAnsi="Times New Roman" w:cs="Times New Roman"/>
        </w:rPr>
      </w:pPr>
      <w:r w:rsidRPr="0050151D">
        <w:rPr>
          <w:rFonts w:ascii="Times New Roman" w:hAnsi="Times New Roman" w:cs="Times New Roman"/>
        </w:rPr>
        <w:t xml:space="preserve">СООБЩЕНИЯ НА ТЕРРИТОРИИ </w:t>
      </w:r>
      <w:r w:rsidR="007E0DFA" w:rsidRPr="0050151D">
        <w:rPr>
          <w:rFonts w:ascii="Times New Roman" w:hAnsi="Times New Roman" w:cs="Times New Roman"/>
        </w:rPr>
        <w:t>Б</w:t>
      </w:r>
      <w:r w:rsidRPr="0050151D">
        <w:rPr>
          <w:rFonts w:ascii="Times New Roman" w:hAnsi="Times New Roman" w:cs="Times New Roman"/>
        </w:rPr>
        <w:t>О</w:t>
      </w:r>
      <w:r w:rsidR="007E0DFA" w:rsidRPr="0050151D">
        <w:rPr>
          <w:rFonts w:ascii="Times New Roman" w:hAnsi="Times New Roman" w:cs="Times New Roman"/>
        </w:rPr>
        <w:t>ЛЬШЕСЕЛЬСКОГО</w:t>
      </w:r>
      <w:r w:rsidRPr="0050151D">
        <w:rPr>
          <w:rFonts w:ascii="Times New Roman" w:hAnsi="Times New Roman" w:cs="Times New Roman"/>
        </w:rPr>
        <w:t xml:space="preserve"> МУНИЦИПАЛЬНОГО РАЙОНА</w:t>
      </w:r>
    </w:p>
    <w:p w:rsidR="001E39A9" w:rsidRPr="0050151D" w:rsidRDefault="001E39A9">
      <w:pPr>
        <w:pStyle w:val="ConsPlusNormal"/>
        <w:jc w:val="both"/>
        <w:rPr>
          <w:rFonts w:ascii="Times New Roman" w:hAnsi="Times New Roman" w:cs="Times New Roman"/>
        </w:rPr>
      </w:pPr>
    </w:p>
    <w:p w:rsidR="007E0DFA" w:rsidRPr="0050151D" w:rsidRDefault="007E0DFA">
      <w:pPr>
        <w:pStyle w:val="ConsPlusNormal"/>
        <w:jc w:val="both"/>
        <w:rPr>
          <w:rFonts w:ascii="Times New Roman" w:hAnsi="Times New Roman" w:cs="Times New Roman"/>
        </w:rPr>
      </w:pP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1. Предмет и задачи конкурса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1.1. </w:t>
      </w:r>
      <w:proofErr w:type="gramStart"/>
      <w:r w:rsidRPr="0050151D">
        <w:rPr>
          <w:rFonts w:ascii="Times New Roman" w:hAnsi="Times New Roman" w:cs="Times New Roman"/>
        </w:rPr>
        <w:t xml:space="preserve">Предметом открытого конкурса по привлечению юридических лиц и индивидуальных предпринимателей к осуществлению перевозок пассажиров автомобильным транспортом на внутримуниципальных маршрутах регулярного сообщения на территории </w:t>
      </w:r>
      <w:r w:rsidR="007E0DF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(далее - конкурс) является предоставление юридическим лицам и индивидуальным предпринимателям (далее - перевозчики) возможности заключения договора об организации регулярных перевозок на внутримуниципальных маршрутах регулярного сообщения на территории </w:t>
      </w:r>
      <w:r w:rsidR="007E0DF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(далее - договор об организации регулярных перевозок).</w:t>
      </w:r>
      <w:proofErr w:type="gramEnd"/>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1.2. Задача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возможностей обеспечения справедливого отбора лучших кандидатур </w:t>
      </w:r>
      <w:proofErr w:type="gramStart"/>
      <w:r w:rsidRPr="0050151D">
        <w:rPr>
          <w:rFonts w:ascii="Times New Roman" w:hAnsi="Times New Roman" w:cs="Times New Roman"/>
        </w:rPr>
        <w:t>для</w:t>
      </w:r>
      <w:proofErr w:type="gramEnd"/>
      <w:r w:rsidRPr="0050151D">
        <w:rPr>
          <w:rFonts w:ascii="Times New Roman" w:hAnsi="Times New Roman" w:cs="Times New Roman"/>
        </w:rPr>
        <w:t>:</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 удовлетворения потребностей населения в пассажирских перевозках на внутримуниципальных маршрутах во внутримуниципальном регулярном сообщении на территории </w:t>
      </w:r>
      <w:r w:rsidR="007E0DF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повышения безопасности дорожного движения при перевозке пассажиров; укрепления транспортной дисциплины на предприятиях и среди индивидуальных владельцев; вовлечения водителей пассажирских транспортных средств в активную профилактическую работу по предупреждению дорожно-транспортных происшествий;</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повышения культуры и качества обслуживания пассажиров.</w:t>
      </w:r>
    </w:p>
    <w:p w:rsidR="001E39A9" w:rsidRPr="0050151D" w:rsidRDefault="001E39A9">
      <w:pPr>
        <w:pStyle w:val="ConsPlusNormal"/>
        <w:jc w:val="both"/>
        <w:rPr>
          <w:rFonts w:ascii="Times New Roman" w:hAnsi="Times New Roman" w:cs="Times New Roman"/>
        </w:rPr>
      </w:pP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2. Общие положения</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2.1. Конкурс проводится в случае:</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открытия новых внутримуниципальных маршрутов регулярного сообщения;</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истечения срока действия договора об организации регулярных перевозок;</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привлечения дополнительного подвижного состава для удовлетворения потребности населения района в пассажирских перевозках на действующих маршрутах, если эта потребность не может быть удовлетворена перевозчиком, ранее заключившим договор об организации регулярных перевозок на соответствующих маршрутах.</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2.2. Решение о проведении конкурса </w:t>
      </w:r>
      <w:r w:rsidR="0076526F">
        <w:rPr>
          <w:rFonts w:ascii="Times New Roman" w:hAnsi="Times New Roman" w:cs="Times New Roman"/>
        </w:rPr>
        <w:t>п</w:t>
      </w:r>
      <w:r w:rsidRPr="0050151D">
        <w:rPr>
          <w:rFonts w:ascii="Times New Roman" w:hAnsi="Times New Roman" w:cs="Times New Roman"/>
        </w:rPr>
        <w:t xml:space="preserve">ринимается постановлением Администрации </w:t>
      </w:r>
      <w:r w:rsidR="007E0DF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2.3. Организатором проведения конкурса является Администрация </w:t>
      </w:r>
      <w:r w:rsidR="007E0DF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в лице </w:t>
      </w:r>
      <w:r w:rsidR="007E0DFA" w:rsidRPr="0050151D">
        <w:rPr>
          <w:rFonts w:ascii="Times New Roman" w:hAnsi="Times New Roman" w:cs="Times New Roman"/>
        </w:rPr>
        <w:t>организацио</w:t>
      </w:r>
      <w:r w:rsidR="0098354B" w:rsidRPr="0050151D">
        <w:rPr>
          <w:rFonts w:ascii="Times New Roman" w:hAnsi="Times New Roman" w:cs="Times New Roman"/>
        </w:rPr>
        <w:t>н</w:t>
      </w:r>
      <w:r w:rsidR="007E0DFA" w:rsidRPr="0050151D">
        <w:rPr>
          <w:rFonts w:ascii="Times New Roman" w:hAnsi="Times New Roman" w:cs="Times New Roman"/>
        </w:rPr>
        <w:t>но-правового отдела</w:t>
      </w:r>
      <w:r w:rsidR="0098354B" w:rsidRPr="0050151D">
        <w:rPr>
          <w:rFonts w:ascii="Times New Roman" w:hAnsi="Times New Roman" w:cs="Times New Roman"/>
        </w:rPr>
        <w:t xml:space="preserve"> администрации Большесельского муниципального района</w:t>
      </w:r>
      <w:r w:rsidRPr="0050151D">
        <w:rPr>
          <w:rFonts w:ascii="Times New Roman" w:hAnsi="Times New Roman" w:cs="Times New Roman"/>
        </w:rPr>
        <w:t xml:space="preserve"> (далее - Организатор торгов).</w:t>
      </w:r>
    </w:p>
    <w:p w:rsidR="0076526F" w:rsidRPr="0076526F" w:rsidRDefault="001E39A9" w:rsidP="0076526F">
      <w:pPr>
        <w:ind w:firstLine="708"/>
        <w:jc w:val="both"/>
        <w:rPr>
          <w:color w:val="000000"/>
          <w:sz w:val="22"/>
          <w:szCs w:val="22"/>
        </w:rPr>
      </w:pPr>
      <w:r w:rsidRPr="0050151D">
        <w:t xml:space="preserve">2.4. </w:t>
      </w:r>
      <w:r w:rsidR="0076526F" w:rsidRPr="0076526F">
        <w:rPr>
          <w:color w:val="000000"/>
          <w:sz w:val="22"/>
          <w:szCs w:val="22"/>
        </w:rPr>
        <w:t>Для рассмотрения заявок и проведения открытого конкурса на право заключения договоров на организацию регулярных перевозок на внутримуниципальных регулярных маршрутах создается конкурсная комиссия (</w:t>
      </w:r>
      <w:r w:rsidR="00143CC0">
        <w:rPr>
          <w:color w:val="000000"/>
          <w:sz w:val="22"/>
          <w:szCs w:val="22"/>
        </w:rPr>
        <w:t>Приложение №2</w:t>
      </w:r>
      <w:r w:rsidR="0076526F" w:rsidRPr="0076526F">
        <w:rPr>
          <w:color w:val="000000"/>
          <w:sz w:val="22"/>
          <w:szCs w:val="22"/>
        </w:rPr>
        <w:t>). В своей деятельности конкурсная комиссия руководствуется действующим законодательством и настоящим Порядком.</w:t>
      </w:r>
    </w:p>
    <w:p w:rsidR="0076526F" w:rsidRPr="0076526F" w:rsidRDefault="0076526F" w:rsidP="0076526F">
      <w:pPr>
        <w:ind w:firstLine="708"/>
        <w:jc w:val="both"/>
        <w:rPr>
          <w:color w:val="000000"/>
          <w:sz w:val="22"/>
          <w:szCs w:val="22"/>
        </w:rPr>
      </w:pPr>
      <w:r w:rsidRPr="0076526F">
        <w:rPr>
          <w:color w:val="000000"/>
          <w:sz w:val="22"/>
          <w:szCs w:val="22"/>
        </w:rPr>
        <w:t>В состав конкурсной комиссии входят не менее пяти человек – членов конкурсной комиссии. Председатель Комиссии и заместитель председателя Комиссии являются членами Комиссии. В составе Комиссии утверждается должность секретаря конкурсной комиссии.</w:t>
      </w:r>
    </w:p>
    <w:p w:rsidR="0076526F" w:rsidRPr="0076526F" w:rsidRDefault="0076526F" w:rsidP="0076526F">
      <w:pPr>
        <w:ind w:firstLine="708"/>
        <w:jc w:val="both"/>
        <w:rPr>
          <w:color w:val="000000"/>
          <w:sz w:val="22"/>
          <w:szCs w:val="22"/>
        </w:rPr>
      </w:pPr>
      <w:bookmarkStart w:id="2" w:name="sub_27"/>
      <w:r w:rsidRPr="0076526F">
        <w:rPr>
          <w:color w:val="000000"/>
          <w:sz w:val="22"/>
          <w:szCs w:val="22"/>
        </w:rPr>
        <w:t>2.</w:t>
      </w:r>
      <w:r>
        <w:rPr>
          <w:color w:val="000000"/>
          <w:sz w:val="22"/>
          <w:szCs w:val="22"/>
        </w:rPr>
        <w:t>5</w:t>
      </w:r>
      <w:r w:rsidRPr="0076526F">
        <w:rPr>
          <w:color w:val="000000"/>
          <w:sz w:val="22"/>
          <w:szCs w:val="22"/>
        </w:rPr>
        <w:t>. Конкурсная комиссия правомочна рассматривать заявки лиц на участие в конкурсе (далее – претендентов), и принимать решения при условии, если на ее заседании присутствует не менее чем пятьдесят процентов от общего числа ее членов.</w:t>
      </w:r>
    </w:p>
    <w:p w:rsidR="0076526F" w:rsidRPr="0076526F" w:rsidRDefault="0076526F" w:rsidP="0076526F">
      <w:pPr>
        <w:ind w:firstLine="708"/>
        <w:jc w:val="both"/>
        <w:rPr>
          <w:color w:val="000000"/>
          <w:sz w:val="22"/>
          <w:szCs w:val="22"/>
        </w:rPr>
      </w:pPr>
      <w:r w:rsidRPr="0076526F">
        <w:rPr>
          <w:color w:val="000000"/>
          <w:sz w:val="22"/>
          <w:szCs w:val="22"/>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Решения конкурсной комиссии оформляются соответствующими протоколами.</w:t>
      </w:r>
      <w:bookmarkEnd w:id="2"/>
    </w:p>
    <w:p w:rsidR="0076526F" w:rsidRPr="0076526F" w:rsidRDefault="0076526F" w:rsidP="0076526F">
      <w:pPr>
        <w:ind w:firstLine="708"/>
        <w:jc w:val="both"/>
        <w:rPr>
          <w:color w:val="000000"/>
          <w:sz w:val="22"/>
          <w:szCs w:val="22"/>
        </w:rPr>
      </w:pPr>
      <w:r w:rsidRPr="0076526F">
        <w:rPr>
          <w:color w:val="000000"/>
          <w:sz w:val="22"/>
          <w:szCs w:val="22"/>
        </w:rPr>
        <w:lastRenderedPageBreak/>
        <w:t>2.</w:t>
      </w:r>
      <w:r>
        <w:rPr>
          <w:color w:val="000000"/>
          <w:sz w:val="22"/>
          <w:szCs w:val="22"/>
        </w:rPr>
        <w:t>6</w:t>
      </w:r>
      <w:r w:rsidRPr="0076526F">
        <w:rPr>
          <w:color w:val="000000"/>
          <w:sz w:val="22"/>
          <w:szCs w:val="22"/>
        </w:rPr>
        <w:t xml:space="preserve">. </w:t>
      </w:r>
      <w:r w:rsidRPr="0076526F">
        <w:rPr>
          <w:rFonts w:hint="eastAsia"/>
          <w:color w:val="000000"/>
          <w:sz w:val="22"/>
          <w:szCs w:val="22"/>
        </w:rPr>
        <w:t>Допуск</w:t>
      </w:r>
      <w:r w:rsidRPr="0076526F">
        <w:rPr>
          <w:color w:val="000000"/>
          <w:sz w:val="22"/>
          <w:szCs w:val="22"/>
        </w:rPr>
        <w:t xml:space="preserve"> </w:t>
      </w:r>
      <w:r w:rsidRPr="0076526F">
        <w:rPr>
          <w:rFonts w:hint="eastAsia"/>
          <w:color w:val="000000"/>
          <w:sz w:val="22"/>
          <w:szCs w:val="22"/>
        </w:rPr>
        <w:t>перевозчиков</w:t>
      </w:r>
      <w:r w:rsidRPr="0076526F">
        <w:rPr>
          <w:color w:val="000000"/>
          <w:sz w:val="22"/>
          <w:szCs w:val="22"/>
        </w:rPr>
        <w:t xml:space="preserve"> </w:t>
      </w:r>
      <w:r w:rsidRPr="0076526F">
        <w:rPr>
          <w:rFonts w:hint="eastAsia"/>
          <w:color w:val="000000"/>
          <w:sz w:val="22"/>
          <w:szCs w:val="22"/>
        </w:rPr>
        <w:t>к</w:t>
      </w:r>
      <w:r w:rsidRPr="0076526F">
        <w:rPr>
          <w:color w:val="000000"/>
          <w:sz w:val="22"/>
          <w:szCs w:val="22"/>
        </w:rPr>
        <w:t xml:space="preserve"> </w:t>
      </w:r>
      <w:r w:rsidRPr="0076526F">
        <w:rPr>
          <w:rFonts w:hint="eastAsia"/>
          <w:color w:val="000000"/>
          <w:sz w:val="22"/>
          <w:szCs w:val="22"/>
        </w:rPr>
        <w:t>выполнению</w:t>
      </w:r>
      <w:r w:rsidRPr="0076526F">
        <w:rPr>
          <w:color w:val="000000"/>
          <w:sz w:val="22"/>
          <w:szCs w:val="22"/>
        </w:rPr>
        <w:t xml:space="preserve"> </w:t>
      </w:r>
      <w:r w:rsidRPr="0076526F">
        <w:rPr>
          <w:rFonts w:hint="eastAsia"/>
          <w:color w:val="000000"/>
          <w:sz w:val="22"/>
          <w:szCs w:val="22"/>
        </w:rPr>
        <w:t>пассажирских</w:t>
      </w:r>
      <w:r w:rsidRPr="0076526F">
        <w:rPr>
          <w:color w:val="000000"/>
          <w:sz w:val="22"/>
          <w:szCs w:val="22"/>
        </w:rPr>
        <w:t xml:space="preserve"> </w:t>
      </w:r>
      <w:r w:rsidRPr="0076526F">
        <w:rPr>
          <w:rFonts w:hint="eastAsia"/>
          <w:color w:val="000000"/>
          <w:sz w:val="22"/>
          <w:szCs w:val="22"/>
        </w:rPr>
        <w:t>перевозок</w:t>
      </w:r>
      <w:r w:rsidRPr="0076526F">
        <w:rPr>
          <w:color w:val="000000"/>
          <w:sz w:val="22"/>
          <w:szCs w:val="22"/>
        </w:rPr>
        <w:t xml:space="preserve"> </w:t>
      </w:r>
      <w:r w:rsidRPr="0076526F">
        <w:rPr>
          <w:rFonts w:hint="eastAsia"/>
          <w:color w:val="000000"/>
          <w:sz w:val="22"/>
          <w:szCs w:val="22"/>
        </w:rPr>
        <w:t>без</w:t>
      </w:r>
      <w:r w:rsidRPr="0076526F">
        <w:rPr>
          <w:color w:val="000000"/>
          <w:sz w:val="22"/>
          <w:szCs w:val="22"/>
        </w:rPr>
        <w:t xml:space="preserve"> </w:t>
      </w:r>
      <w:r w:rsidRPr="0076526F">
        <w:rPr>
          <w:rFonts w:hint="eastAsia"/>
          <w:color w:val="000000"/>
          <w:sz w:val="22"/>
          <w:szCs w:val="22"/>
        </w:rPr>
        <w:t>проведения</w:t>
      </w:r>
      <w:r w:rsidRPr="0076526F">
        <w:rPr>
          <w:color w:val="000000"/>
          <w:sz w:val="22"/>
          <w:szCs w:val="22"/>
        </w:rPr>
        <w:t xml:space="preserve"> </w:t>
      </w:r>
      <w:r w:rsidRPr="0076526F">
        <w:rPr>
          <w:rFonts w:hint="eastAsia"/>
          <w:color w:val="000000"/>
          <w:sz w:val="22"/>
          <w:szCs w:val="22"/>
        </w:rPr>
        <w:t>конкурса</w:t>
      </w:r>
      <w:r w:rsidRPr="0076526F">
        <w:rPr>
          <w:color w:val="000000"/>
          <w:sz w:val="22"/>
          <w:szCs w:val="22"/>
        </w:rPr>
        <w:t xml:space="preserve"> </w:t>
      </w:r>
      <w:r w:rsidRPr="0076526F">
        <w:rPr>
          <w:rFonts w:hint="eastAsia"/>
          <w:color w:val="000000"/>
          <w:sz w:val="22"/>
          <w:szCs w:val="22"/>
        </w:rPr>
        <w:t>возможен</w:t>
      </w:r>
      <w:r w:rsidRPr="0076526F">
        <w:rPr>
          <w:color w:val="000000"/>
          <w:sz w:val="22"/>
          <w:szCs w:val="22"/>
        </w:rPr>
        <w:t xml:space="preserve"> </w:t>
      </w:r>
      <w:r w:rsidRPr="0076526F">
        <w:rPr>
          <w:rFonts w:hint="eastAsia"/>
          <w:color w:val="000000"/>
          <w:sz w:val="22"/>
          <w:szCs w:val="22"/>
        </w:rPr>
        <w:t>в</w:t>
      </w:r>
      <w:r w:rsidRPr="0076526F">
        <w:rPr>
          <w:color w:val="000000"/>
          <w:sz w:val="22"/>
          <w:szCs w:val="22"/>
        </w:rPr>
        <w:t xml:space="preserve"> </w:t>
      </w:r>
      <w:r w:rsidRPr="0076526F">
        <w:rPr>
          <w:rFonts w:hint="eastAsia"/>
          <w:color w:val="000000"/>
          <w:sz w:val="22"/>
          <w:szCs w:val="22"/>
        </w:rPr>
        <w:t>случаях</w:t>
      </w:r>
      <w:r w:rsidRPr="0076526F">
        <w:rPr>
          <w:color w:val="000000"/>
          <w:sz w:val="22"/>
          <w:szCs w:val="22"/>
        </w:rPr>
        <w:t xml:space="preserve">, </w:t>
      </w:r>
      <w:r w:rsidRPr="0076526F">
        <w:rPr>
          <w:rFonts w:hint="eastAsia"/>
          <w:color w:val="000000"/>
          <w:sz w:val="22"/>
          <w:szCs w:val="22"/>
        </w:rPr>
        <w:t>предусмотренных</w:t>
      </w:r>
      <w:r w:rsidRPr="0076526F">
        <w:rPr>
          <w:color w:val="000000"/>
          <w:sz w:val="22"/>
          <w:szCs w:val="22"/>
        </w:rPr>
        <w:t xml:space="preserve"> </w:t>
      </w:r>
      <w:r w:rsidRPr="0076526F">
        <w:rPr>
          <w:rFonts w:hint="eastAsia"/>
          <w:color w:val="000000"/>
          <w:sz w:val="22"/>
          <w:szCs w:val="22"/>
        </w:rPr>
        <w:t>законодательством</w:t>
      </w:r>
      <w:r w:rsidRPr="0076526F">
        <w:rPr>
          <w:color w:val="000000"/>
          <w:sz w:val="22"/>
          <w:szCs w:val="22"/>
        </w:rPr>
        <w:t xml:space="preserve"> </w:t>
      </w:r>
      <w:r w:rsidRPr="0076526F">
        <w:rPr>
          <w:rFonts w:hint="eastAsia"/>
          <w:color w:val="000000"/>
          <w:sz w:val="22"/>
          <w:szCs w:val="22"/>
        </w:rPr>
        <w:t>Ярославской</w:t>
      </w:r>
      <w:r w:rsidRPr="0076526F">
        <w:rPr>
          <w:color w:val="000000"/>
          <w:sz w:val="22"/>
          <w:szCs w:val="22"/>
        </w:rPr>
        <w:t xml:space="preserve"> </w:t>
      </w:r>
      <w:r w:rsidRPr="0076526F">
        <w:rPr>
          <w:rFonts w:hint="eastAsia"/>
          <w:color w:val="000000"/>
          <w:sz w:val="22"/>
          <w:szCs w:val="22"/>
        </w:rPr>
        <w:t>области</w:t>
      </w:r>
      <w:r w:rsidRPr="0076526F">
        <w:rPr>
          <w:color w:val="000000"/>
          <w:sz w:val="22"/>
          <w:szCs w:val="22"/>
        </w:rPr>
        <w:t>.</w:t>
      </w:r>
    </w:p>
    <w:p w:rsidR="0076526F" w:rsidRPr="0076526F" w:rsidRDefault="0076526F" w:rsidP="0076526F">
      <w:pPr>
        <w:ind w:firstLine="708"/>
        <w:jc w:val="both"/>
        <w:rPr>
          <w:color w:val="000000"/>
          <w:sz w:val="24"/>
          <w:szCs w:val="24"/>
        </w:rPr>
      </w:pPr>
      <w:r w:rsidRPr="0076526F">
        <w:rPr>
          <w:color w:val="000000"/>
          <w:sz w:val="22"/>
          <w:szCs w:val="22"/>
        </w:rPr>
        <w:t>2.</w:t>
      </w:r>
      <w:r>
        <w:rPr>
          <w:color w:val="000000"/>
          <w:sz w:val="22"/>
          <w:szCs w:val="22"/>
        </w:rPr>
        <w:t>7</w:t>
      </w:r>
      <w:r w:rsidRPr="0076526F">
        <w:rPr>
          <w:color w:val="000000"/>
          <w:sz w:val="22"/>
          <w:szCs w:val="22"/>
        </w:rPr>
        <w:t xml:space="preserve">. </w:t>
      </w:r>
      <w:r w:rsidRPr="0076526F">
        <w:rPr>
          <w:rFonts w:hint="eastAsia"/>
          <w:color w:val="000000"/>
          <w:sz w:val="22"/>
          <w:szCs w:val="22"/>
        </w:rPr>
        <w:t>Договор</w:t>
      </w:r>
      <w:r w:rsidRPr="0076526F">
        <w:rPr>
          <w:color w:val="000000"/>
          <w:sz w:val="22"/>
          <w:szCs w:val="22"/>
        </w:rPr>
        <w:t xml:space="preserve"> </w:t>
      </w:r>
      <w:r w:rsidRPr="0076526F">
        <w:rPr>
          <w:rFonts w:hint="eastAsia"/>
          <w:color w:val="000000"/>
          <w:sz w:val="22"/>
          <w:szCs w:val="22"/>
        </w:rPr>
        <w:t>об</w:t>
      </w:r>
      <w:r w:rsidRPr="0076526F">
        <w:rPr>
          <w:color w:val="000000"/>
          <w:sz w:val="22"/>
          <w:szCs w:val="22"/>
        </w:rPr>
        <w:t xml:space="preserve"> </w:t>
      </w:r>
      <w:r w:rsidRPr="0076526F">
        <w:rPr>
          <w:rFonts w:hint="eastAsia"/>
          <w:color w:val="000000"/>
          <w:sz w:val="22"/>
          <w:szCs w:val="22"/>
        </w:rPr>
        <w:t>организации</w:t>
      </w:r>
      <w:r w:rsidRPr="0076526F">
        <w:rPr>
          <w:color w:val="000000"/>
          <w:sz w:val="22"/>
          <w:szCs w:val="22"/>
        </w:rPr>
        <w:t xml:space="preserve"> </w:t>
      </w:r>
      <w:r w:rsidRPr="0076526F">
        <w:rPr>
          <w:rFonts w:hint="eastAsia"/>
          <w:color w:val="000000"/>
          <w:sz w:val="22"/>
          <w:szCs w:val="22"/>
        </w:rPr>
        <w:t>пассажирских</w:t>
      </w:r>
      <w:r w:rsidRPr="0076526F">
        <w:rPr>
          <w:color w:val="000000"/>
          <w:sz w:val="22"/>
          <w:szCs w:val="22"/>
        </w:rPr>
        <w:t xml:space="preserve"> </w:t>
      </w:r>
      <w:r w:rsidRPr="0076526F">
        <w:rPr>
          <w:rFonts w:hint="eastAsia"/>
          <w:color w:val="000000"/>
          <w:sz w:val="22"/>
          <w:szCs w:val="22"/>
        </w:rPr>
        <w:t>перевозок</w:t>
      </w:r>
      <w:r w:rsidRPr="0076526F">
        <w:rPr>
          <w:color w:val="000000"/>
          <w:sz w:val="22"/>
          <w:szCs w:val="22"/>
        </w:rPr>
        <w:t xml:space="preserve"> </w:t>
      </w:r>
      <w:r w:rsidRPr="0076526F">
        <w:rPr>
          <w:rFonts w:hint="eastAsia"/>
          <w:color w:val="000000"/>
          <w:sz w:val="22"/>
          <w:szCs w:val="22"/>
        </w:rPr>
        <w:t>заключается</w:t>
      </w:r>
      <w:r w:rsidRPr="0076526F">
        <w:rPr>
          <w:color w:val="000000"/>
          <w:sz w:val="22"/>
          <w:szCs w:val="22"/>
        </w:rPr>
        <w:t xml:space="preserve"> с победителем открытого конкурса сроком на пять календарных лет, за исключение случаев, предусмотренных законодательством Яро</w:t>
      </w:r>
      <w:r w:rsidRPr="0076526F">
        <w:rPr>
          <w:color w:val="000000"/>
          <w:sz w:val="24"/>
          <w:szCs w:val="24"/>
        </w:rPr>
        <w:t>славской области.</w:t>
      </w:r>
    </w:p>
    <w:p w:rsidR="0076526F" w:rsidRDefault="0076526F" w:rsidP="0076526F">
      <w:pPr>
        <w:pStyle w:val="ConsPlusNormal"/>
        <w:ind w:firstLine="540"/>
        <w:jc w:val="both"/>
        <w:rPr>
          <w:rFonts w:ascii="Times New Roman" w:hAnsi="Times New Roman" w:cs="Times New Roman"/>
        </w:rPr>
      </w:pPr>
    </w:p>
    <w:p w:rsidR="001E39A9" w:rsidRPr="0050151D" w:rsidRDefault="001E39A9" w:rsidP="0076526F">
      <w:pPr>
        <w:pStyle w:val="ConsPlusNormal"/>
        <w:ind w:firstLine="540"/>
        <w:jc w:val="both"/>
        <w:rPr>
          <w:rFonts w:ascii="Times New Roman" w:hAnsi="Times New Roman" w:cs="Times New Roman"/>
        </w:rPr>
      </w:pPr>
      <w:r w:rsidRPr="0050151D">
        <w:rPr>
          <w:rFonts w:ascii="Times New Roman" w:hAnsi="Times New Roman" w:cs="Times New Roman"/>
        </w:rPr>
        <w:t>3. Извещение о проведении конкурса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3.1. Извещение о проведении конкурса размещается</w:t>
      </w:r>
      <w:r w:rsidR="00C0402A">
        <w:rPr>
          <w:rFonts w:ascii="Times New Roman" w:hAnsi="Times New Roman" w:cs="Times New Roman"/>
        </w:rPr>
        <w:t xml:space="preserve"> в районной газете «Большесельские Вести» и</w:t>
      </w:r>
      <w:r w:rsidRPr="0050151D">
        <w:rPr>
          <w:rFonts w:ascii="Times New Roman" w:hAnsi="Times New Roman" w:cs="Times New Roman"/>
        </w:rPr>
        <w:t xml:space="preserve"> на официальном сайте Администрации </w:t>
      </w:r>
      <w:r w:rsidR="0098354B"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r w:rsidR="005B76CD" w:rsidRPr="005B76CD">
        <w:rPr>
          <w:rFonts w:ascii="Times New Roman" w:hAnsi="Times New Roman" w:cs="Times New Roman"/>
        </w:rPr>
        <w:t xml:space="preserve"> </w:t>
      </w:r>
      <w:hyperlink r:id="rId5" w:history="1">
        <w:r w:rsidR="005B76CD" w:rsidRPr="005C64F8">
          <w:rPr>
            <w:rStyle w:val="a3"/>
            <w:rFonts w:ascii="Times New Roman" w:hAnsi="Times New Roman" w:cs="Times New Roman"/>
          </w:rPr>
          <w:t>http://www.adm.yar.ru/power/mest/bselo-adm/index.html</w:t>
        </w:r>
      </w:hyperlink>
      <w:r w:rsidR="005B76CD">
        <w:rPr>
          <w:rFonts w:ascii="Times New Roman" w:hAnsi="Times New Roman" w:cs="Times New Roman"/>
        </w:rPr>
        <w:t xml:space="preserve"> </w:t>
      </w:r>
      <w:r w:rsidRPr="0050151D">
        <w:rPr>
          <w:rFonts w:ascii="Times New Roman" w:hAnsi="Times New Roman" w:cs="Times New Roman"/>
        </w:rPr>
        <w:t xml:space="preserve">не менее чем за </w:t>
      </w:r>
      <w:r w:rsidR="0098354B" w:rsidRPr="0050151D">
        <w:rPr>
          <w:rFonts w:ascii="Times New Roman" w:hAnsi="Times New Roman" w:cs="Times New Roman"/>
        </w:rPr>
        <w:t>десять</w:t>
      </w:r>
      <w:r w:rsidRPr="0050151D">
        <w:rPr>
          <w:rFonts w:ascii="Times New Roman" w:hAnsi="Times New Roman" w:cs="Times New Roman"/>
        </w:rPr>
        <w:t xml:space="preserve"> дней до дня вскрытия конвертов с заявками на участие в конкурсе.</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 В извещении о проведении конкурса должны быть указаны следующие сведения:</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3.2.1. Наименование, местонахождение, почтовый адрес и адрес электронной почты, номер контактного телефона Организатора торгов.</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3.2.2. Предмет договора об организации регулярных перевозок.</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3.2.3. Требования к организации перевозок, являющихся предметом договора об организации регулярных перевозок, установленные в соответствии с законодательством Российской Федерации, Ярославской области в сфере организации регулярных перевозок.</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3.2.4. Сведения о предоставлении субсидий.</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3.2.5. Место, порядок, дата начала и окончания подачи заявок на участие в конкурсе.</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3.2.6. Место, дата и время вскрытия конвертов с заявками на участие в конкурсе, место и дата рассмотрения таких заявок и подведения итогов конкурса.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3.3. Организатор торгов вправе отказаться от проведения конкурса не </w:t>
      </w:r>
      <w:proofErr w:type="gramStart"/>
      <w:r w:rsidRPr="0050151D">
        <w:rPr>
          <w:rFonts w:ascii="Times New Roman" w:hAnsi="Times New Roman" w:cs="Times New Roman"/>
        </w:rPr>
        <w:t>позднее</w:t>
      </w:r>
      <w:proofErr w:type="gramEnd"/>
      <w:r w:rsidRPr="0050151D">
        <w:rPr>
          <w:rFonts w:ascii="Times New Roman" w:hAnsi="Times New Roman" w:cs="Times New Roman"/>
        </w:rPr>
        <w:t xml:space="preserve"> чем за </w:t>
      </w:r>
      <w:r w:rsidR="0098354B" w:rsidRPr="0050151D">
        <w:rPr>
          <w:rFonts w:ascii="Times New Roman" w:hAnsi="Times New Roman" w:cs="Times New Roman"/>
        </w:rPr>
        <w:t>три</w:t>
      </w:r>
      <w:r w:rsidRPr="0050151D">
        <w:rPr>
          <w:rFonts w:ascii="Times New Roman" w:hAnsi="Times New Roman" w:cs="Times New Roman"/>
        </w:rPr>
        <w:t xml:space="preserve"> дн</w:t>
      </w:r>
      <w:r w:rsidR="0098354B" w:rsidRPr="0050151D">
        <w:rPr>
          <w:rFonts w:ascii="Times New Roman" w:hAnsi="Times New Roman" w:cs="Times New Roman"/>
        </w:rPr>
        <w:t>я</w:t>
      </w:r>
      <w:r w:rsidRPr="0050151D">
        <w:rPr>
          <w:rFonts w:ascii="Times New Roman" w:hAnsi="Times New Roman" w:cs="Times New Roman"/>
        </w:rPr>
        <w:t xml:space="preserve"> до даты окончания срока подачи заявок на участие в конкурсе. Решение об отказе от проведения конкурса принимается постановлением Администрации </w:t>
      </w:r>
      <w:r w:rsidR="0098354B"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Извещение об отказе в проведении конкурса размещается</w:t>
      </w:r>
      <w:r w:rsidR="00C0402A">
        <w:rPr>
          <w:rFonts w:ascii="Times New Roman" w:hAnsi="Times New Roman" w:cs="Times New Roman"/>
        </w:rPr>
        <w:t xml:space="preserve"> в районной газете «Большесельские Вести» и</w:t>
      </w:r>
      <w:r w:rsidRPr="0050151D">
        <w:rPr>
          <w:rFonts w:ascii="Times New Roman" w:hAnsi="Times New Roman" w:cs="Times New Roman"/>
        </w:rPr>
        <w:t xml:space="preserve"> на официальном сайте Администрации </w:t>
      </w:r>
      <w:r w:rsidR="0098354B"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r w:rsidR="005B76CD">
        <w:rPr>
          <w:rFonts w:ascii="Times New Roman" w:hAnsi="Times New Roman" w:cs="Times New Roman"/>
        </w:rPr>
        <w:t xml:space="preserve"> </w:t>
      </w:r>
      <w:hyperlink r:id="rId6" w:history="1">
        <w:r w:rsidR="005B76CD" w:rsidRPr="005C64F8">
          <w:rPr>
            <w:rStyle w:val="a3"/>
            <w:rFonts w:ascii="Times New Roman" w:hAnsi="Times New Roman" w:cs="Times New Roman"/>
          </w:rPr>
          <w:t>http://www.adm.yar.ru/power/mest/bselo-adm/index.html</w:t>
        </w:r>
      </w:hyperlink>
      <w:r w:rsidR="005B76CD">
        <w:rPr>
          <w:rFonts w:ascii="Times New Roman" w:hAnsi="Times New Roman" w:cs="Times New Roman"/>
        </w:rPr>
        <w:t xml:space="preserve"> </w:t>
      </w:r>
      <w:r w:rsidRPr="0050151D">
        <w:rPr>
          <w:rFonts w:ascii="Times New Roman" w:hAnsi="Times New Roman" w:cs="Times New Roman"/>
        </w:rPr>
        <w:t xml:space="preserve"> в течение двух рабочих дней со дня принятия решения об отказе от проведения конкурса.</w:t>
      </w: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 xml:space="preserve">3.4. </w:t>
      </w:r>
      <w:proofErr w:type="gramStart"/>
      <w:r w:rsidRPr="0050151D">
        <w:rPr>
          <w:rFonts w:ascii="Times New Roman" w:hAnsi="Times New Roman" w:cs="Times New Roman"/>
        </w:rPr>
        <w:t>В случае отказа от проведения конкурса Организатор торгов в течение двух рабочих дней со дня принятия решения об отказе</w:t>
      </w:r>
      <w:proofErr w:type="gramEnd"/>
      <w:r w:rsidRPr="0050151D">
        <w:rPr>
          <w:rFonts w:ascii="Times New Roman" w:hAnsi="Times New Roman" w:cs="Times New Roman"/>
        </w:rPr>
        <w:t xml:space="preserve"> от проведения конкурса направляет соответствующие уведомления лицам, подавшим заявки на участие в конкурсе.</w:t>
      </w:r>
    </w:p>
    <w:p w:rsidR="001E39A9" w:rsidRPr="0050151D" w:rsidRDefault="001E39A9">
      <w:pPr>
        <w:pStyle w:val="ConsPlusNormal"/>
        <w:jc w:val="both"/>
        <w:rPr>
          <w:rFonts w:ascii="Times New Roman" w:hAnsi="Times New Roman" w:cs="Times New Roman"/>
        </w:rPr>
      </w:pPr>
    </w:p>
    <w:p w:rsidR="001E39A9" w:rsidRPr="0050151D" w:rsidRDefault="001E39A9">
      <w:pPr>
        <w:pStyle w:val="ConsPlusNormal"/>
        <w:ind w:firstLine="540"/>
        <w:jc w:val="both"/>
        <w:rPr>
          <w:rFonts w:ascii="Times New Roman" w:hAnsi="Times New Roman" w:cs="Times New Roman"/>
        </w:rPr>
      </w:pPr>
      <w:r w:rsidRPr="0050151D">
        <w:rPr>
          <w:rFonts w:ascii="Times New Roman" w:hAnsi="Times New Roman" w:cs="Times New Roman"/>
        </w:rPr>
        <w:t>4. Конкурсная документация</w:t>
      </w:r>
    </w:p>
    <w:p w:rsidR="007046A9" w:rsidRPr="00902AD2" w:rsidRDefault="007046A9" w:rsidP="007046A9">
      <w:pPr>
        <w:pStyle w:val="ConsPlusTitlePage"/>
        <w:jc w:val="both"/>
        <w:rPr>
          <w:rFonts w:ascii="Times New Roman" w:hAnsi="Times New Roman" w:cs="Times New Roman"/>
          <w:sz w:val="24"/>
          <w:szCs w:val="24"/>
        </w:rPr>
      </w:pPr>
      <w:r w:rsidRPr="0050151D">
        <w:rPr>
          <w:rFonts w:ascii="Times New Roman" w:hAnsi="Times New Roman" w:cs="Times New Roman"/>
        </w:rPr>
        <w:t xml:space="preserve">         </w:t>
      </w:r>
      <w:r w:rsidR="001E39A9" w:rsidRPr="00902AD2">
        <w:rPr>
          <w:rFonts w:ascii="Times New Roman" w:hAnsi="Times New Roman" w:cs="Times New Roman"/>
          <w:sz w:val="24"/>
          <w:szCs w:val="24"/>
        </w:rPr>
        <w:t xml:space="preserve">4.1. Конкурсная документация разрабатывается Организатором торгов и утверждается постановлением Администрации </w:t>
      </w:r>
      <w:r w:rsidRPr="00902AD2">
        <w:rPr>
          <w:rFonts w:ascii="Times New Roman" w:hAnsi="Times New Roman" w:cs="Times New Roman"/>
          <w:sz w:val="24"/>
          <w:szCs w:val="24"/>
        </w:rPr>
        <w:t>Большесельского муниципального района.</w:t>
      </w:r>
    </w:p>
    <w:p w:rsidR="007046A9" w:rsidRPr="00902AD2" w:rsidRDefault="007046A9" w:rsidP="007046A9">
      <w:pPr>
        <w:pStyle w:val="ConsPlusTitlePage"/>
        <w:jc w:val="both"/>
        <w:rPr>
          <w:rFonts w:ascii="Times New Roman" w:hAnsi="Times New Roman" w:cs="Times New Roman"/>
          <w:sz w:val="24"/>
          <w:szCs w:val="24"/>
        </w:rPr>
      </w:pPr>
      <w:r w:rsidRPr="00902AD2">
        <w:rPr>
          <w:rFonts w:ascii="Times New Roman" w:hAnsi="Times New Roman" w:cs="Times New Roman"/>
          <w:sz w:val="24"/>
          <w:szCs w:val="24"/>
        </w:rPr>
        <w:t xml:space="preserve">         4.2. Конкурсная документация должна содержать: </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4.2.1 Требования к содержанию и форме заявки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4.2.2. Порядок, место, дата начала и окончания срока подачи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4.2.3. Требования к участникам конкурса, установленные в соответствии с законодательством Российской Федерации и иными правовыми актами в области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4.2.4. Порядок и срок отзыва заявок на участие в конкурсе, порядок внесения изменений в такие заявки.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4.2.5. Порядок, дата начала и окончания срока предоставления участникам конкурса разъяснений положений конкурсной документации.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4.2.6. Место, порядок, дата и время вскрытия конвертов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4.2.7. Критерии оценки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4.2.8. Срок со дня подписания протокола оценки и сопоставления заявок на участие в конкурсе, в течение которого победитель конкурса должен подписать договор об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4.3. В случае использования нескольких критериев оценки заявок на участие в конкурсе по каждому из них должна быть установлена оценочная шкала в баллах.</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4.4. Заявка на участие в конкурсе должна содержать:</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4.4.1. Сведения и документы о претенденте:</w:t>
      </w:r>
    </w:p>
    <w:p w:rsidR="007046A9" w:rsidRPr="0050151D" w:rsidRDefault="007046A9">
      <w:pPr>
        <w:pStyle w:val="ConsPlusNormal"/>
        <w:ind w:firstLine="540"/>
        <w:jc w:val="both"/>
        <w:rPr>
          <w:rFonts w:ascii="Times New Roman" w:hAnsi="Times New Roman" w:cs="Times New Roman"/>
        </w:rPr>
      </w:pPr>
      <w:proofErr w:type="gramStart"/>
      <w:r w:rsidRPr="0050151D">
        <w:rPr>
          <w:rFonts w:ascii="Times New Roman" w:hAnsi="Times New Roman" w:cs="Times New Roman"/>
        </w:rPr>
        <w:t>- фирменное наименование (наименование), сведения об организационно-правовой форме, местонахождение, почтовый адрес (для юридического лица), фамилия, имя, отчество, паспортные данные, сведения о местожительстве (для физического лица), номер контактного телефона;</w:t>
      </w:r>
      <w:proofErr w:type="gramEnd"/>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заверенные налоговым органом, или нотариально заверенные их копии.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4.4.2. Предложение об условиях исполнения договора об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4.4.3. Документы или копии документов, подтверждающих соответствие участника размещения заказа требованиям, установленным конкурсной документацией.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lastRenderedPageBreak/>
        <w:t>4.5. К конкурсной документации прилагается проект договора об организации регулярных перевозок.</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5. Порядок предоставления конкурсной документации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5.1. Организатор торгов обеспечивает размещение конкурсной документации на официальном сайте Администрации Большесельского муниципального района одновременно с размещением извещения о проведении конкурса. Размещенная на указанном сайте конкурсная документация доступна для бесплатного ознакомления.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5.2. Предоставление конкурсной документации до опубликования и размещения на официальном сайте извещения о проведении конкурса не допускается.</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6. Разъяснение положений конкурсной документации и внесение в нее изменений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6.1. Любое лицо вправе направить в адрес Организатора торгов о разъяснении положений конкурсной документации в письменной форме. В течение двух рабочих дней со дня поступления указанного запроса Организатор торгов обязан направить в письменной форме разъяснения положений конкурсной документации, если указанный запрос поступил не </w:t>
      </w:r>
      <w:proofErr w:type="gramStart"/>
      <w:r w:rsidRPr="0050151D">
        <w:rPr>
          <w:rFonts w:ascii="Times New Roman" w:hAnsi="Times New Roman" w:cs="Times New Roman"/>
        </w:rPr>
        <w:t>позднее</w:t>
      </w:r>
      <w:proofErr w:type="gramEnd"/>
      <w:r w:rsidRPr="0050151D">
        <w:rPr>
          <w:rFonts w:ascii="Times New Roman" w:hAnsi="Times New Roman" w:cs="Times New Roman"/>
        </w:rPr>
        <w:t xml:space="preserve"> чем за </w:t>
      </w:r>
      <w:r w:rsidR="002B7337">
        <w:rPr>
          <w:rFonts w:ascii="Times New Roman" w:hAnsi="Times New Roman" w:cs="Times New Roman"/>
        </w:rPr>
        <w:t>три</w:t>
      </w:r>
      <w:r w:rsidRPr="0050151D">
        <w:rPr>
          <w:rFonts w:ascii="Times New Roman" w:hAnsi="Times New Roman" w:cs="Times New Roman"/>
        </w:rPr>
        <w:t xml:space="preserve"> дн</w:t>
      </w:r>
      <w:r w:rsidR="002B7337">
        <w:rPr>
          <w:rFonts w:ascii="Times New Roman" w:hAnsi="Times New Roman" w:cs="Times New Roman"/>
        </w:rPr>
        <w:t>я</w:t>
      </w:r>
      <w:r w:rsidRPr="0050151D">
        <w:rPr>
          <w:rFonts w:ascii="Times New Roman" w:hAnsi="Times New Roman" w:cs="Times New Roman"/>
        </w:rPr>
        <w:t xml:space="preserve"> до дня окончания подачи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6.2. Организатор торгов вправе вносить изменения в конкурсную документацию не </w:t>
      </w:r>
      <w:proofErr w:type="gramStart"/>
      <w:r w:rsidRPr="0050151D">
        <w:rPr>
          <w:rFonts w:ascii="Times New Roman" w:hAnsi="Times New Roman" w:cs="Times New Roman"/>
        </w:rPr>
        <w:t>позднее</w:t>
      </w:r>
      <w:proofErr w:type="gramEnd"/>
      <w:r w:rsidRPr="0050151D">
        <w:rPr>
          <w:rFonts w:ascii="Times New Roman" w:hAnsi="Times New Roman" w:cs="Times New Roman"/>
        </w:rPr>
        <w:t xml:space="preserve"> чем за три  дня до дня окончания подачи заявок на участие в конкурсе. Изменения в конкурсную документацию в течение </w:t>
      </w:r>
      <w:r w:rsidR="0097328A" w:rsidRPr="0050151D">
        <w:rPr>
          <w:rFonts w:ascii="Times New Roman" w:hAnsi="Times New Roman" w:cs="Times New Roman"/>
        </w:rPr>
        <w:t>одного</w:t>
      </w:r>
      <w:r w:rsidRPr="0050151D">
        <w:rPr>
          <w:rFonts w:ascii="Times New Roman" w:hAnsi="Times New Roman" w:cs="Times New Roman"/>
        </w:rPr>
        <w:t xml:space="preserve"> рабоч</w:t>
      </w:r>
      <w:r w:rsidR="0097328A" w:rsidRPr="0050151D">
        <w:rPr>
          <w:rFonts w:ascii="Times New Roman" w:hAnsi="Times New Roman" w:cs="Times New Roman"/>
        </w:rPr>
        <w:t>его</w:t>
      </w:r>
      <w:r w:rsidRPr="0050151D">
        <w:rPr>
          <w:rFonts w:ascii="Times New Roman" w:hAnsi="Times New Roman" w:cs="Times New Roman"/>
        </w:rPr>
        <w:t xml:space="preserve"> дн</w:t>
      </w:r>
      <w:r w:rsidR="0097328A" w:rsidRPr="0050151D">
        <w:rPr>
          <w:rFonts w:ascii="Times New Roman" w:hAnsi="Times New Roman" w:cs="Times New Roman"/>
        </w:rPr>
        <w:t>я</w:t>
      </w:r>
      <w:r w:rsidRPr="0050151D">
        <w:rPr>
          <w:rFonts w:ascii="Times New Roman" w:hAnsi="Times New Roman" w:cs="Times New Roman"/>
        </w:rPr>
        <w:t xml:space="preserve"> размещаются Организатором торгов на официальном сайте Администрации </w:t>
      </w:r>
      <w:r w:rsidR="0097328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в порядке, установленном для размещения извещения о проведении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6.3. Изменения в конкурсной документации направляются заказными письмами всем претендентам или посредством электронной почты.</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7. Порядок подачи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7.1. </w:t>
      </w:r>
      <w:hyperlink w:anchor="P203" w:history="1">
        <w:r w:rsidRPr="0050151D">
          <w:rPr>
            <w:rFonts w:ascii="Times New Roman" w:hAnsi="Times New Roman" w:cs="Times New Roman"/>
            <w:color w:val="0000FF"/>
          </w:rPr>
          <w:t>Заявки</w:t>
        </w:r>
      </w:hyperlink>
      <w:r w:rsidRPr="0050151D">
        <w:rPr>
          <w:rFonts w:ascii="Times New Roman" w:hAnsi="Times New Roman" w:cs="Times New Roman"/>
        </w:rPr>
        <w:t xml:space="preserve"> на участие в конкурсе подаются в срок, указанный в извещении о проведении конкурса, по форме согласно приложению 1 к настоящему Порядку.</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7.2. Заявки на участие в конкурсе подаются в письменной форме в запечатанном конверте. При этом указывается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местожительстве (для физического лица).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7.3. </w:t>
      </w:r>
      <w:r w:rsidR="009A2A5D">
        <w:rPr>
          <w:rFonts w:ascii="Times New Roman" w:hAnsi="Times New Roman" w:cs="Times New Roman"/>
        </w:rPr>
        <w:t>Участник конкурса вправе подать только одну заявку на участие в конкурсе в отношении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7.4. Прием заявок на участие в конкурсе прекращается во время, указанное в извещении о проведении конкурса, в день вскрытия конвертов с такими заявками.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7.5. Лицо, подавшее заявку на участие в конкурсе, вправе изменить или отозвать заявку на участие в конкурсе в любое время до момента прекращения приема заявок на участие в конкурсе, указанного в извещении о проведении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7.6. Заявки на участие в конкурсе регистрируются Организатором торгов. По требованию лица, подавшего заявку, Организатор торгов может выдать расписку в получении заявки на участие в конкурсе с указанием даты и времени ее получения.</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 Порядок вскрытия конвертов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8.1. Публично</w:t>
      </w:r>
      <w:r w:rsidR="00C0402A">
        <w:rPr>
          <w:rFonts w:ascii="Times New Roman" w:hAnsi="Times New Roman" w:cs="Times New Roman"/>
        </w:rPr>
        <w:t>,</w:t>
      </w:r>
      <w:r w:rsidRPr="0050151D">
        <w:rPr>
          <w:rFonts w:ascii="Times New Roman" w:hAnsi="Times New Roman" w:cs="Times New Roman"/>
        </w:rPr>
        <w:t xml:space="preserve"> в день, во время и </w:t>
      </w:r>
      <w:proofErr w:type="gramStart"/>
      <w:r w:rsidRPr="0050151D">
        <w:rPr>
          <w:rFonts w:ascii="Times New Roman" w:hAnsi="Times New Roman" w:cs="Times New Roman"/>
        </w:rPr>
        <w:t>месте</w:t>
      </w:r>
      <w:proofErr w:type="gramEnd"/>
      <w:r w:rsidRPr="0050151D">
        <w:rPr>
          <w:rFonts w:ascii="Times New Roman" w:hAnsi="Times New Roman" w:cs="Times New Roman"/>
        </w:rPr>
        <w:t>, указанные в извещении о проведении конкурса, конкурсной комиссией вскрываются конверты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8.2. Претенденты или их представители вправе присутствовать при вскрытии конвертов с заявками на участие в конкурсе. Присутствующие на заседании конкурсной комиссии претенденты и их представители должны зарегистрироваться до начала заседания.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 претендентов.</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Конкурсная комиссия проверяет сохранность конверта перед его вскрытием. Претенденты или их представители, присутствующие при вскрытии конвертов с заявками, также могут удостовериться в сохранности предоставленных конвертов.</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Наименование (для юридического лица), фамилия, имя, отчество (для индивидуального предпринимателя) и почтовый адрес каждого претендента, конверт с заявкой на </w:t>
      </w:r>
      <w:proofErr w:type="gramStart"/>
      <w:r w:rsidRPr="0050151D">
        <w:rPr>
          <w:rFonts w:ascii="Times New Roman" w:hAnsi="Times New Roman" w:cs="Times New Roman"/>
        </w:rPr>
        <w:t>участие</w:t>
      </w:r>
      <w:proofErr w:type="gramEnd"/>
      <w:r w:rsidRPr="0050151D">
        <w:rPr>
          <w:rFonts w:ascii="Times New Roman" w:hAnsi="Times New Roman" w:cs="Times New Roman"/>
        </w:rPr>
        <w:t xml:space="preserve"> в конкурсе которого вскрывается, факт наличия документов, предусмотренных конкурсной документацией, указанных в заявке, объявляются и заносятся в протокол вскрытия конвертов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8.4. 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8.5. Заявки на участие в конкурсе, поступившие после окончания срока их приема, возвращаются лицам, подавшим указанные заявки, в день их поступления.</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 Порядок рассмотрения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9.1. Конкурсная комиссия рассматривает заявки на участие в конкурсе на соответствие требованиям, установленным конкурсной документацией. </w:t>
      </w:r>
      <w:proofErr w:type="gramStart"/>
      <w:r w:rsidRPr="0050151D">
        <w:rPr>
          <w:rFonts w:ascii="Times New Roman" w:hAnsi="Times New Roman" w:cs="Times New Roman"/>
        </w:rPr>
        <w:t>При необходимости проверки или уточнения сведений, содержащихся в заявке на участие в конкурсе, конкурсная комиссия направляет запрос в арбитражный суд по месту нахождения претендента, в управление Государственной инспекции безопасности дорожного движения Управления Министерства внутренних дел Российской Федерации по Ярославской области, в Управление Государственного автодорожного надзора по Ярославской области Федеральной службы по надзору в сфере транспорта, претенденту, в орган исполнительной власти</w:t>
      </w:r>
      <w:proofErr w:type="gramEnd"/>
      <w:r w:rsidRPr="0050151D">
        <w:rPr>
          <w:rFonts w:ascii="Times New Roman" w:hAnsi="Times New Roman" w:cs="Times New Roman"/>
        </w:rPr>
        <w:t xml:space="preserve"> и муниципального образования.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9.2. Срок рассмотрения заявок на участие в конкурсе не может превышать </w:t>
      </w:r>
      <w:r w:rsidR="0097328A" w:rsidRPr="0050151D">
        <w:rPr>
          <w:rFonts w:ascii="Times New Roman" w:hAnsi="Times New Roman" w:cs="Times New Roman"/>
        </w:rPr>
        <w:t>пяти</w:t>
      </w:r>
      <w:r w:rsidRPr="0050151D">
        <w:rPr>
          <w:rFonts w:ascii="Times New Roman" w:hAnsi="Times New Roman" w:cs="Times New Roman"/>
        </w:rPr>
        <w:t xml:space="preserve"> дней со дня вскрытия конвертов с заявками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9.3.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9.4. К участию в конкурсе допускаются претенденты, соответствующие требованиям допуска к участию в конкурсе, предусмотренным конкурсной документацией.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9.5. Конкурсная комиссия не допускает к участию в конкурсе претендента, по вине которого в течение одного года до момента опубликования извещения о проведении конкурса </w:t>
      </w:r>
      <w:proofErr w:type="gramStart"/>
      <w:r w:rsidRPr="0050151D">
        <w:rPr>
          <w:rFonts w:ascii="Times New Roman" w:hAnsi="Times New Roman" w:cs="Times New Roman"/>
        </w:rPr>
        <w:t>был досрочно расторгнут</w:t>
      </w:r>
      <w:proofErr w:type="gramEnd"/>
      <w:r w:rsidRPr="0050151D">
        <w:rPr>
          <w:rFonts w:ascii="Times New Roman" w:hAnsi="Times New Roman" w:cs="Times New Roman"/>
        </w:rPr>
        <w:t xml:space="preserve"> ранее заключенный договор об организации регулярных перевозок или в заявке которого представлены недостоверные сведения.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Конкурсная комиссия не допускает к участию в конкурсе претендента, признанного уклонившимся от заключения договора об организации регулярных перевозок, в течение одного года до момента размещения извещения о проведении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Конкурсная комиссия не допускает к участию в конкурсе претендента, подавшего две и (или) более заявки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9.6.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9.7. Протокол рассмотрения заявок на участие в конкурсе подписывается всеми присутствующими на заседании членами конкурсной комиссии.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9.8.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9.9. В случае</w:t>
      </w:r>
      <w:proofErr w:type="gramStart"/>
      <w:r w:rsidRPr="0050151D">
        <w:rPr>
          <w:rFonts w:ascii="Times New Roman" w:hAnsi="Times New Roman" w:cs="Times New Roman"/>
        </w:rPr>
        <w:t>,</w:t>
      </w:r>
      <w:proofErr w:type="gramEnd"/>
      <w:r w:rsidRPr="0050151D">
        <w:rPr>
          <w:rFonts w:ascii="Times New Roman" w:hAnsi="Times New Roman" w:cs="Times New Roman"/>
        </w:rPr>
        <w:t xml:space="preserve">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9.10. В случае</w:t>
      </w:r>
      <w:proofErr w:type="gramStart"/>
      <w:r w:rsidRPr="0050151D">
        <w:rPr>
          <w:rFonts w:ascii="Times New Roman" w:hAnsi="Times New Roman" w:cs="Times New Roman"/>
        </w:rPr>
        <w:t>,</w:t>
      </w:r>
      <w:proofErr w:type="gramEnd"/>
      <w:r w:rsidRPr="0050151D">
        <w:rPr>
          <w:rFonts w:ascii="Times New Roman" w:hAnsi="Times New Roman" w:cs="Times New Roman"/>
        </w:rPr>
        <w:t xml:space="preserve"> если участником конкурса признается только один претендент, Организатор торгов в течение трех дней со дня подписания протокола рассмотрения заявок на участие в конкурсе вправе передать указанному лицу проект договора об организации регулярных перевозок, который должен включать в себя условия его исполнения, предложенные в соответствующей заявке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Лицо, признанное единственным участником конкурса, обязано в срок, предусмотренный конкурсной документацией, представить подписанный договор об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9.11.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9.12. В случае признания конкурса несостоявшимся</w:t>
      </w:r>
      <w:r w:rsidR="00316505">
        <w:rPr>
          <w:rFonts w:ascii="Times New Roman" w:hAnsi="Times New Roman" w:cs="Times New Roman"/>
        </w:rPr>
        <w:t>, не подан</w:t>
      </w:r>
      <w:r w:rsidR="00052C13">
        <w:rPr>
          <w:rFonts w:ascii="Times New Roman" w:hAnsi="Times New Roman" w:cs="Times New Roman"/>
        </w:rPr>
        <w:t>о</w:t>
      </w:r>
      <w:r w:rsidR="00316505">
        <w:rPr>
          <w:rFonts w:ascii="Times New Roman" w:hAnsi="Times New Roman" w:cs="Times New Roman"/>
        </w:rPr>
        <w:t xml:space="preserve"> ни одной заявки,</w:t>
      </w:r>
      <w:r w:rsidRPr="0050151D">
        <w:rPr>
          <w:rFonts w:ascii="Times New Roman" w:hAnsi="Times New Roman" w:cs="Times New Roman"/>
        </w:rPr>
        <w:t xml:space="preserve"> </w:t>
      </w:r>
      <w:r w:rsidR="00C0402A">
        <w:rPr>
          <w:rFonts w:ascii="Times New Roman" w:hAnsi="Times New Roman" w:cs="Times New Roman"/>
        </w:rPr>
        <w:t xml:space="preserve"> Администрация вправе объявит</w:t>
      </w:r>
      <w:r w:rsidR="00575B7A">
        <w:rPr>
          <w:rFonts w:ascii="Times New Roman" w:hAnsi="Times New Roman" w:cs="Times New Roman"/>
        </w:rPr>
        <w:t>ь</w:t>
      </w:r>
      <w:r w:rsidR="00C0402A">
        <w:rPr>
          <w:rFonts w:ascii="Times New Roman" w:hAnsi="Times New Roman" w:cs="Times New Roman"/>
        </w:rPr>
        <w:t xml:space="preserve"> о повторном проведении конкурса.</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 Оценка и сопоставление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10.1. Конкурсная комиссия осуществляет оценку и сопоставление заявок на участие в конкурсе, поданных лицами, признанными участниками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10.2. Срок оценки и сопоставления таких заявок не может превышать </w:t>
      </w:r>
      <w:r w:rsidR="0097328A" w:rsidRPr="0050151D">
        <w:rPr>
          <w:rFonts w:ascii="Times New Roman" w:hAnsi="Times New Roman" w:cs="Times New Roman"/>
        </w:rPr>
        <w:t>трех</w:t>
      </w:r>
      <w:r w:rsidRPr="0050151D">
        <w:rPr>
          <w:rFonts w:ascii="Times New Roman" w:hAnsi="Times New Roman" w:cs="Times New Roman"/>
        </w:rPr>
        <w:t xml:space="preserve"> дней со дня подписания протокола рассмотрения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10.3. Оценка и сопоставление заявок на участие в конкурсе осуществляются конкурсной комиссией в соответствии с </w:t>
      </w:r>
      <w:hyperlink w:anchor="P259" w:history="1">
        <w:r w:rsidRPr="0050151D">
          <w:rPr>
            <w:rFonts w:ascii="Times New Roman" w:hAnsi="Times New Roman" w:cs="Times New Roman"/>
            <w:color w:val="0000FF"/>
          </w:rPr>
          <w:t>критериями</w:t>
        </w:r>
      </w:hyperlink>
      <w:r w:rsidRPr="0050151D">
        <w:rPr>
          <w:rFonts w:ascii="Times New Roman" w:hAnsi="Times New Roman" w:cs="Times New Roman"/>
        </w:rPr>
        <w:t>, указанными в приложении 2 к настоящему Порядку.</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10.4. Оценка заявки на участие в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10.5. В случае набора равного количества баллов один дополнительный балл присваивается той заявке, которая подана раньше.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10.6. Каждой заявке на участие в конкурсе присваивается номер в порядке уменьшения ее итоговой оценки.</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10.7. Победителем конкурса признается участник, заявке которого присвоен первый номер в соответствии с максимальной итоговой оценкой.</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lastRenderedPageBreak/>
        <w:t>10.8.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10.9. Протокол оценки и сопоставления заявок на участие в конкурсе составляется в двух экземплярах, один из которых хранится у организатора торгов, а второй в течение трех дней со дня его подписания вместе с проектом договора об организации регулярных перевозок направляется победителю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10.10. Протокол оценки и сопоставления заявок на участие в конкурсе размещается</w:t>
      </w:r>
      <w:r w:rsidR="00C0402A">
        <w:rPr>
          <w:rFonts w:ascii="Times New Roman" w:hAnsi="Times New Roman" w:cs="Times New Roman"/>
        </w:rPr>
        <w:t xml:space="preserve"> </w:t>
      </w:r>
      <w:r w:rsidRPr="0050151D">
        <w:rPr>
          <w:rFonts w:ascii="Times New Roman" w:hAnsi="Times New Roman" w:cs="Times New Roman"/>
        </w:rPr>
        <w:t xml:space="preserve">на официальном сайте Администрации </w:t>
      </w:r>
      <w:r w:rsidR="0097328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r w:rsidR="005B76CD">
        <w:rPr>
          <w:rFonts w:ascii="Times New Roman" w:hAnsi="Times New Roman" w:cs="Times New Roman"/>
        </w:rPr>
        <w:t xml:space="preserve"> </w:t>
      </w:r>
      <w:r w:rsidRPr="0050151D">
        <w:rPr>
          <w:rFonts w:ascii="Times New Roman" w:hAnsi="Times New Roman" w:cs="Times New Roman"/>
        </w:rPr>
        <w:t xml:space="preserve"> </w:t>
      </w:r>
      <w:hyperlink r:id="rId7" w:history="1">
        <w:r w:rsidR="005B76CD" w:rsidRPr="005C64F8">
          <w:rPr>
            <w:rStyle w:val="a3"/>
            <w:rFonts w:ascii="Times New Roman" w:hAnsi="Times New Roman" w:cs="Times New Roman"/>
          </w:rPr>
          <w:t>http://www.adm.yar.ru/power/mest/bselo-adm/index.html</w:t>
        </w:r>
      </w:hyperlink>
      <w:r w:rsidR="005B76CD">
        <w:rPr>
          <w:rFonts w:ascii="Times New Roman" w:hAnsi="Times New Roman" w:cs="Times New Roman"/>
        </w:rPr>
        <w:t xml:space="preserve"> </w:t>
      </w:r>
      <w:r w:rsidRPr="0050151D">
        <w:rPr>
          <w:rFonts w:ascii="Times New Roman" w:hAnsi="Times New Roman" w:cs="Times New Roman"/>
        </w:rPr>
        <w:t>в течение двух рабочих дней со дня подписания указанного протокола.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10.11. Любой участник конкурса после размещения на официальном сайте Администрации </w:t>
      </w:r>
      <w:r w:rsidR="0097328A" w:rsidRPr="0050151D">
        <w:rPr>
          <w:rFonts w:ascii="Times New Roman" w:hAnsi="Times New Roman" w:cs="Times New Roman"/>
        </w:rPr>
        <w:t xml:space="preserve">Большесельского </w:t>
      </w:r>
      <w:r w:rsidRPr="0050151D">
        <w:rPr>
          <w:rFonts w:ascii="Times New Roman" w:hAnsi="Times New Roman" w:cs="Times New Roman"/>
        </w:rPr>
        <w:t xml:space="preserve"> муниципального района протокола оценки и сопоставления заявок на участие в конкурсе в течение 7 дней вправе направить в адрес Организатора торгов в письменной форме запрос о разъяснении результатов конкурса. Организатор торгов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торгов пять лет.</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11. Заключение договора об организации регулярных перевозок по результатам проведения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11.1. Организатор торгов в течение трех рабочих дней со дня подписания протокола оценки и сопоставления заявок на участие в конкурсе передает победителю конкурса проект договора об организации регулярных перевозок, который должен включать в себя условия его исполнения, предложенные в соответствующей заявке на участие в конкурсе. Победитель конкурса обязан в срок, предусмотренный конкурсной документацией, представить подписанный договор об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11.2. Победитель конкурса, не представивший в срок, предусмотренный конкурсной документацией, подписанный договор об организации регулярных перевозок, признается уклонившимся от заключения договора об организации регулярных перевозок.</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11.3. В случае</w:t>
      </w:r>
      <w:proofErr w:type="gramStart"/>
      <w:r w:rsidRPr="0050151D">
        <w:rPr>
          <w:rFonts w:ascii="Times New Roman" w:hAnsi="Times New Roman" w:cs="Times New Roman"/>
        </w:rPr>
        <w:t>,</w:t>
      </w:r>
      <w:proofErr w:type="gramEnd"/>
      <w:r w:rsidRPr="0050151D">
        <w:rPr>
          <w:rFonts w:ascii="Times New Roman" w:hAnsi="Times New Roman" w:cs="Times New Roman"/>
        </w:rPr>
        <w:t xml:space="preserve"> если победитель конкурса признан уклонившимся от заключения договора об организации регулярных перевозок, Администрация </w:t>
      </w:r>
      <w:r w:rsidR="0097328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заключает такой договор с лицом, заявке на участие в конкурсе которого присвоен второй номер. В этом случае заключение договора об организации регулярных перевозок для лица, заявке на </w:t>
      </w:r>
      <w:proofErr w:type="gramStart"/>
      <w:r w:rsidRPr="0050151D">
        <w:rPr>
          <w:rFonts w:ascii="Times New Roman" w:hAnsi="Times New Roman" w:cs="Times New Roman"/>
        </w:rPr>
        <w:t>участие</w:t>
      </w:r>
      <w:proofErr w:type="gramEnd"/>
      <w:r w:rsidRPr="0050151D">
        <w:rPr>
          <w:rFonts w:ascii="Times New Roman" w:hAnsi="Times New Roman" w:cs="Times New Roman"/>
        </w:rPr>
        <w:t xml:space="preserve"> в конкурсе которого присвоен второй номер, является обязательным.</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12. Обжалование результатов конкурса</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12.1. Результаты конкурса могут быть обжалованы в судебном порядке.</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 xml:space="preserve">12.2. В случае признания судом результатов конкурса </w:t>
      </w:r>
      <w:proofErr w:type="gramStart"/>
      <w:r w:rsidRPr="0050151D">
        <w:rPr>
          <w:rFonts w:ascii="Times New Roman" w:hAnsi="Times New Roman" w:cs="Times New Roman"/>
        </w:rPr>
        <w:t>недействительными</w:t>
      </w:r>
      <w:proofErr w:type="gramEnd"/>
      <w:r w:rsidRPr="0050151D">
        <w:rPr>
          <w:rFonts w:ascii="Times New Roman" w:hAnsi="Times New Roman" w:cs="Times New Roman"/>
        </w:rPr>
        <w:t xml:space="preserve"> повторный конкурс проводится не позднее чем через 30 дней после вступления в силу решения суда об аннулировании результатов предыдущего конкурса.</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both"/>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97328A" w:rsidRPr="0050151D" w:rsidRDefault="0097328A">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50151D" w:rsidRDefault="0050151D">
      <w:pPr>
        <w:pStyle w:val="ConsPlusNormal"/>
        <w:jc w:val="right"/>
        <w:rPr>
          <w:rFonts w:ascii="Times New Roman" w:hAnsi="Times New Roman" w:cs="Times New Roman"/>
        </w:rPr>
      </w:pPr>
    </w:p>
    <w:p w:rsidR="00D25FAA" w:rsidRDefault="00D25FAA">
      <w:pPr>
        <w:pStyle w:val="ConsPlusNormal"/>
        <w:jc w:val="right"/>
        <w:rPr>
          <w:rFonts w:ascii="Times New Roman" w:hAnsi="Times New Roman" w:cs="Times New Roman"/>
        </w:rPr>
      </w:pP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Приложение N 1</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к </w:t>
      </w:r>
      <w:hyperlink w:anchor="P43" w:history="1">
        <w:r w:rsidRPr="0050151D">
          <w:rPr>
            <w:rFonts w:ascii="Times New Roman" w:hAnsi="Times New Roman" w:cs="Times New Roman"/>
            <w:color w:val="0000FF"/>
          </w:rPr>
          <w:t>Порядку</w:t>
        </w:r>
      </w:hyperlink>
      <w:r w:rsidRPr="0050151D">
        <w:rPr>
          <w:rFonts w:ascii="Times New Roman" w:hAnsi="Times New Roman" w:cs="Times New Roman"/>
        </w:rPr>
        <w:t xml:space="preserve"> организации и проведения</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открытого конкурса по привлечению</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юридических лиц и индивидуальных</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предпринимателей к осуществлению</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перевозок пассажиров </w:t>
      </w:r>
      <w:proofErr w:type="gramStart"/>
      <w:r w:rsidRPr="0050151D">
        <w:rPr>
          <w:rFonts w:ascii="Times New Roman" w:hAnsi="Times New Roman" w:cs="Times New Roman"/>
        </w:rPr>
        <w:t>автомобильным</w:t>
      </w:r>
      <w:proofErr w:type="gramEnd"/>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транспортом на внутримуниципальных</w:t>
      </w:r>
    </w:p>
    <w:p w:rsidR="007046A9" w:rsidRPr="0050151D" w:rsidRDefault="007046A9">
      <w:pPr>
        <w:pStyle w:val="ConsPlusNormal"/>
        <w:jc w:val="right"/>
        <w:rPr>
          <w:rFonts w:ascii="Times New Roman" w:hAnsi="Times New Roman" w:cs="Times New Roman"/>
        </w:rPr>
      </w:pPr>
      <w:proofErr w:type="gramStart"/>
      <w:r w:rsidRPr="0050151D">
        <w:rPr>
          <w:rFonts w:ascii="Times New Roman" w:hAnsi="Times New Roman" w:cs="Times New Roman"/>
        </w:rPr>
        <w:t>маршрутах</w:t>
      </w:r>
      <w:proofErr w:type="gramEnd"/>
      <w:r w:rsidRPr="0050151D">
        <w:rPr>
          <w:rFonts w:ascii="Times New Roman" w:hAnsi="Times New Roman" w:cs="Times New Roman"/>
        </w:rPr>
        <w:t xml:space="preserve"> регулярного сообщения</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на территории </w:t>
      </w:r>
      <w:r w:rsidR="0097328A" w:rsidRPr="0050151D">
        <w:rPr>
          <w:rFonts w:ascii="Times New Roman" w:hAnsi="Times New Roman" w:cs="Times New Roman"/>
        </w:rPr>
        <w:t>Большесельского</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муниципального района,</w:t>
      </w:r>
    </w:p>
    <w:p w:rsidR="007046A9" w:rsidRPr="0050151D" w:rsidRDefault="007046A9">
      <w:pPr>
        <w:pStyle w:val="ConsPlusNormal"/>
        <w:jc w:val="right"/>
        <w:rPr>
          <w:rFonts w:ascii="Times New Roman" w:hAnsi="Times New Roman" w:cs="Times New Roman"/>
        </w:rPr>
      </w:pPr>
      <w:proofErr w:type="gramStart"/>
      <w:r w:rsidRPr="0050151D">
        <w:rPr>
          <w:rFonts w:ascii="Times New Roman" w:hAnsi="Times New Roman" w:cs="Times New Roman"/>
        </w:rPr>
        <w:t>утвержденному</w:t>
      </w:r>
      <w:proofErr w:type="gramEnd"/>
      <w:r w:rsidRPr="0050151D">
        <w:rPr>
          <w:rFonts w:ascii="Times New Roman" w:hAnsi="Times New Roman" w:cs="Times New Roman"/>
        </w:rPr>
        <w:t xml:space="preserve"> постановлением</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Администрации </w:t>
      </w:r>
      <w:r w:rsidR="0097328A" w:rsidRPr="0050151D">
        <w:rPr>
          <w:rFonts w:ascii="Times New Roman" w:hAnsi="Times New Roman" w:cs="Times New Roman"/>
        </w:rPr>
        <w:t>Большесельского</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муниципального района</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от </w:t>
      </w:r>
      <w:r w:rsidR="0097328A" w:rsidRPr="0050151D">
        <w:rPr>
          <w:rFonts w:ascii="Times New Roman" w:hAnsi="Times New Roman" w:cs="Times New Roman"/>
        </w:rPr>
        <w:t xml:space="preserve">                  </w:t>
      </w:r>
      <w:r w:rsidRPr="0050151D">
        <w:rPr>
          <w:rFonts w:ascii="Times New Roman" w:hAnsi="Times New Roman" w:cs="Times New Roman"/>
        </w:rPr>
        <w:t xml:space="preserve"> N </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Форма</w:t>
      </w:r>
    </w:p>
    <w:p w:rsidR="007046A9" w:rsidRPr="0050151D" w:rsidRDefault="007046A9">
      <w:pPr>
        <w:pStyle w:val="ConsPlusNormal"/>
        <w:jc w:val="both"/>
        <w:rPr>
          <w:rFonts w:ascii="Times New Roman" w:hAnsi="Times New Roman" w:cs="Times New Roman"/>
        </w:rPr>
      </w:pP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ЗАЯВКА</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на участие в открытом конкурсе по привлечению</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юридических лиц и индивидуальных предпринимателей</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 xml:space="preserve">к осуществлению перевозок пассажиров </w:t>
      </w:r>
      <w:proofErr w:type="gramStart"/>
      <w:r w:rsidRPr="0050151D">
        <w:rPr>
          <w:rFonts w:ascii="Times New Roman" w:hAnsi="Times New Roman" w:cs="Times New Roman"/>
        </w:rPr>
        <w:t>автомобильным</w:t>
      </w:r>
      <w:proofErr w:type="gramEnd"/>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 xml:space="preserve">транспортом на внутримуниципальных маршрутах </w:t>
      </w:r>
      <w:proofErr w:type="gramStart"/>
      <w:r w:rsidRPr="0050151D">
        <w:rPr>
          <w:rFonts w:ascii="Times New Roman" w:hAnsi="Times New Roman" w:cs="Times New Roman"/>
        </w:rPr>
        <w:t>регулярного</w:t>
      </w:r>
      <w:proofErr w:type="gramEnd"/>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 xml:space="preserve">сообщения на территории </w:t>
      </w:r>
      <w:r w:rsidR="0097328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___________________________________________________________________________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proofErr w:type="gramStart"/>
      <w:r w:rsidRPr="0050151D">
        <w:rPr>
          <w:rFonts w:ascii="Times New Roman" w:hAnsi="Times New Roman" w:cs="Times New Roman"/>
        </w:rPr>
        <w:t>(полное наименование, организационно-правовая форма, телефон и</w:t>
      </w:r>
      <w:proofErr w:type="gramEnd"/>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местонахождение - для юридического лица)</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___________________________________________________________________________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proofErr w:type="gramStart"/>
      <w:r w:rsidRPr="0050151D">
        <w:rPr>
          <w:rFonts w:ascii="Times New Roman" w:hAnsi="Times New Roman" w:cs="Times New Roman"/>
        </w:rPr>
        <w:t>(фамилия, имя, отчество, местожительство, телефон, данные документа,</w:t>
      </w:r>
      <w:proofErr w:type="gramEnd"/>
    </w:p>
    <w:p w:rsidR="007046A9" w:rsidRPr="0050151D" w:rsidRDefault="007046A9" w:rsidP="0050151D">
      <w:pPr>
        <w:pStyle w:val="ConsPlusNonformat"/>
        <w:jc w:val="center"/>
        <w:rPr>
          <w:rFonts w:ascii="Times New Roman" w:hAnsi="Times New Roman" w:cs="Times New Roman"/>
        </w:rPr>
      </w:pPr>
      <w:proofErr w:type="gramStart"/>
      <w:r w:rsidRPr="0050151D">
        <w:rPr>
          <w:rFonts w:ascii="Times New Roman" w:hAnsi="Times New Roman" w:cs="Times New Roman"/>
        </w:rPr>
        <w:t>удостоверяющего личность, - для индивидуального предпринимателя)</w:t>
      </w:r>
      <w:proofErr w:type="gramEnd"/>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заявляе</w:t>
      </w:r>
      <w:proofErr w:type="gramStart"/>
      <w:r w:rsidRPr="0050151D">
        <w:rPr>
          <w:rFonts w:ascii="Times New Roman" w:hAnsi="Times New Roman" w:cs="Times New Roman"/>
        </w:rPr>
        <w:t>т(</w:t>
      </w:r>
      <w:proofErr w:type="gramEnd"/>
      <w:r w:rsidRPr="0050151D">
        <w:rPr>
          <w:rFonts w:ascii="Times New Roman" w:hAnsi="Times New Roman" w:cs="Times New Roman"/>
        </w:rPr>
        <w:t>ю) об участии в открытом конкурсе по привлечению юридических лиц и</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индивидуальных   предпринимателей   к  осуществлению  перевозок  пассажиров</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 xml:space="preserve">автомобильным  транспортом  на  внутримуниципальных  маршрутах  </w:t>
      </w:r>
      <w:proofErr w:type="gramStart"/>
      <w:r w:rsidRPr="0050151D">
        <w:rPr>
          <w:rFonts w:ascii="Times New Roman" w:hAnsi="Times New Roman" w:cs="Times New Roman"/>
        </w:rPr>
        <w:t>регулярного</w:t>
      </w:r>
      <w:proofErr w:type="gramEnd"/>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 xml:space="preserve">сообщения на территории </w:t>
      </w:r>
      <w:r w:rsidR="0097328A" w:rsidRPr="0050151D">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___________________________________________________________________________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(указать регистрационный номер транспортного средства)</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В  случае  победы в конкурсе бере</w:t>
      </w:r>
      <w:proofErr w:type="gramStart"/>
      <w:r w:rsidRPr="0050151D">
        <w:rPr>
          <w:rFonts w:ascii="Times New Roman" w:hAnsi="Times New Roman" w:cs="Times New Roman"/>
        </w:rPr>
        <w:t>м(</w:t>
      </w:r>
      <w:proofErr w:type="gramEnd"/>
      <w:r w:rsidRPr="0050151D">
        <w:rPr>
          <w:rFonts w:ascii="Times New Roman" w:hAnsi="Times New Roman" w:cs="Times New Roman"/>
        </w:rPr>
        <w:t>у) на себя обязательство заключить с</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организатором  перевозок  договор  на обслуживание внутримуниципальног</w:t>
      </w:r>
      <w:proofErr w:type="gramStart"/>
      <w:r w:rsidRPr="0050151D">
        <w:rPr>
          <w:rFonts w:ascii="Times New Roman" w:hAnsi="Times New Roman" w:cs="Times New Roman"/>
        </w:rPr>
        <w:t>о(</w:t>
      </w:r>
      <w:proofErr w:type="gramEnd"/>
      <w:r w:rsidRPr="0050151D">
        <w:rPr>
          <w:rFonts w:ascii="Times New Roman" w:hAnsi="Times New Roman" w:cs="Times New Roman"/>
        </w:rPr>
        <w:t>ых)</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маршрут</w:t>
      </w:r>
      <w:proofErr w:type="gramStart"/>
      <w:r w:rsidRPr="0050151D">
        <w:rPr>
          <w:rFonts w:ascii="Times New Roman" w:hAnsi="Times New Roman" w:cs="Times New Roman"/>
        </w:rPr>
        <w:t>а(</w:t>
      </w:r>
      <w:proofErr w:type="gramEnd"/>
      <w:r w:rsidRPr="0050151D">
        <w:rPr>
          <w:rFonts w:ascii="Times New Roman" w:hAnsi="Times New Roman" w:cs="Times New Roman"/>
        </w:rPr>
        <w:t xml:space="preserve">ов)    регулярного    сообщения    на   территории   </w:t>
      </w:r>
      <w:r w:rsidR="0097328A" w:rsidRPr="0050151D">
        <w:rPr>
          <w:rFonts w:ascii="Times New Roman" w:hAnsi="Times New Roman" w:cs="Times New Roman"/>
        </w:rPr>
        <w:t>Большесельского</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муниципального района в срок, предусмотренный в конкурсной документации.</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К заявке прилагаются документы согласно описи.</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1.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2.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3.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4.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5.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6.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7. 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(подпись)</w:t>
      </w:r>
    </w:p>
    <w:p w:rsidR="007046A9" w:rsidRPr="0050151D" w:rsidRDefault="007046A9" w:rsidP="0050151D">
      <w:pPr>
        <w:pStyle w:val="ConsPlusNonformat"/>
        <w:jc w:val="center"/>
        <w:rPr>
          <w:rFonts w:ascii="Times New Roman" w:hAnsi="Times New Roman" w:cs="Times New Roman"/>
        </w:rPr>
      </w:pP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Документы приняты: ______ час</w:t>
      </w:r>
      <w:proofErr w:type="gramStart"/>
      <w:r w:rsidRPr="0050151D">
        <w:rPr>
          <w:rFonts w:ascii="Times New Roman" w:hAnsi="Times New Roman" w:cs="Times New Roman"/>
        </w:rPr>
        <w:t>.</w:t>
      </w:r>
      <w:proofErr w:type="gramEnd"/>
      <w:r w:rsidRPr="0050151D">
        <w:rPr>
          <w:rFonts w:ascii="Times New Roman" w:hAnsi="Times New Roman" w:cs="Times New Roman"/>
        </w:rPr>
        <w:t xml:space="preserve"> ______ </w:t>
      </w:r>
      <w:proofErr w:type="gramStart"/>
      <w:r w:rsidRPr="0050151D">
        <w:rPr>
          <w:rFonts w:ascii="Times New Roman" w:hAnsi="Times New Roman" w:cs="Times New Roman"/>
        </w:rPr>
        <w:t>м</w:t>
      </w:r>
      <w:proofErr w:type="gramEnd"/>
      <w:r w:rsidRPr="0050151D">
        <w:rPr>
          <w:rFonts w:ascii="Times New Roman" w:hAnsi="Times New Roman" w:cs="Times New Roman"/>
        </w:rPr>
        <w:t>ин. "___" __________ 20__ г.</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___________________________________________________________________________</w:t>
      </w:r>
    </w:p>
    <w:p w:rsidR="007046A9" w:rsidRPr="0050151D" w:rsidRDefault="007046A9" w:rsidP="0050151D">
      <w:pPr>
        <w:pStyle w:val="ConsPlusNonformat"/>
        <w:jc w:val="center"/>
        <w:rPr>
          <w:rFonts w:ascii="Times New Roman" w:hAnsi="Times New Roman" w:cs="Times New Roman"/>
        </w:rPr>
      </w:pPr>
      <w:r w:rsidRPr="0050151D">
        <w:rPr>
          <w:rFonts w:ascii="Times New Roman" w:hAnsi="Times New Roman" w:cs="Times New Roman"/>
        </w:rPr>
        <w:t>(Ф.И.О., должность лица, принимающего заявку)</w:t>
      </w:r>
    </w:p>
    <w:p w:rsidR="007046A9" w:rsidRPr="0050151D" w:rsidRDefault="007046A9">
      <w:pPr>
        <w:sectPr w:rsidR="007046A9" w:rsidRPr="0050151D" w:rsidSect="007B0A81">
          <w:pgSz w:w="11906" w:h="16838"/>
          <w:pgMar w:top="567" w:right="850" w:bottom="568" w:left="851" w:header="708" w:footer="708" w:gutter="0"/>
          <w:cols w:space="708"/>
          <w:docGrid w:linePitch="360"/>
        </w:sectPr>
      </w:pP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lastRenderedPageBreak/>
        <w:t>Приложение N 2</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к </w:t>
      </w:r>
      <w:hyperlink w:anchor="P43" w:history="1">
        <w:r w:rsidRPr="0050151D">
          <w:rPr>
            <w:rFonts w:ascii="Times New Roman" w:hAnsi="Times New Roman" w:cs="Times New Roman"/>
            <w:color w:val="0000FF"/>
          </w:rPr>
          <w:t>Порядку</w:t>
        </w:r>
      </w:hyperlink>
      <w:r w:rsidRPr="0050151D">
        <w:rPr>
          <w:rFonts w:ascii="Times New Roman" w:hAnsi="Times New Roman" w:cs="Times New Roman"/>
        </w:rPr>
        <w:t xml:space="preserve"> организации и проведения</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открытого конкурса по привлечению</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юридических лиц и индивидуальных</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предпринимателей к осуществлению</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перевозок пассажиров </w:t>
      </w:r>
      <w:proofErr w:type="gramStart"/>
      <w:r w:rsidRPr="0050151D">
        <w:rPr>
          <w:rFonts w:ascii="Times New Roman" w:hAnsi="Times New Roman" w:cs="Times New Roman"/>
        </w:rPr>
        <w:t>автомобильным</w:t>
      </w:r>
      <w:proofErr w:type="gramEnd"/>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транспортом на внутримуниципальных</w:t>
      </w:r>
    </w:p>
    <w:p w:rsidR="007046A9" w:rsidRPr="0050151D" w:rsidRDefault="007046A9">
      <w:pPr>
        <w:pStyle w:val="ConsPlusNormal"/>
        <w:jc w:val="right"/>
        <w:rPr>
          <w:rFonts w:ascii="Times New Roman" w:hAnsi="Times New Roman" w:cs="Times New Roman"/>
        </w:rPr>
      </w:pPr>
      <w:proofErr w:type="gramStart"/>
      <w:r w:rsidRPr="0050151D">
        <w:rPr>
          <w:rFonts w:ascii="Times New Roman" w:hAnsi="Times New Roman" w:cs="Times New Roman"/>
        </w:rPr>
        <w:t>маршрутах</w:t>
      </w:r>
      <w:proofErr w:type="gramEnd"/>
      <w:r w:rsidRPr="0050151D">
        <w:rPr>
          <w:rFonts w:ascii="Times New Roman" w:hAnsi="Times New Roman" w:cs="Times New Roman"/>
        </w:rPr>
        <w:t xml:space="preserve"> регулярного сообщения</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на территории </w:t>
      </w:r>
      <w:r w:rsidR="0097328A" w:rsidRPr="0050151D">
        <w:rPr>
          <w:rFonts w:ascii="Times New Roman" w:hAnsi="Times New Roman" w:cs="Times New Roman"/>
        </w:rPr>
        <w:t>Большесельского</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муниципального района,</w:t>
      </w:r>
    </w:p>
    <w:p w:rsidR="007046A9" w:rsidRPr="0050151D" w:rsidRDefault="007046A9">
      <w:pPr>
        <w:pStyle w:val="ConsPlusNormal"/>
        <w:jc w:val="right"/>
        <w:rPr>
          <w:rFonts w:ascii="Times New Roman" w:hAnsi="Times New Roman" w:cs="Times New Roman"/>
        </w:rPr>
      </w:pPr>
      <w:proofErr w:type="gramStart"/>
      <w:r w:rsidRPr="0050151D">
        <w:rPr>
          <w:rFonts w:ascii="Times New Roman" w:hAnsi="Times New Roman" w:cs="Times New Roman"/>
        </w:rPr>
        <w:t>утвержденному</w:t>
      </w:r>
      <w:proofErr w:type="gramEnd"/>
      <w:r w:rsidRPr="0050151D">
        <w:rPr>
          <w:rFonts w:ascii="Times New Roman" w:hAnsi="Times New Roman" w:cs="Times New Roman"/>
        </w:rPr>
        <w:t xml:space="preserve"> постановлением</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Администрации </w:t>
      </w:r>
      <w:r w:rsidR="0097328A" w:rsidRPr="0050151D">
        <w:rPr>
          <w:rFonts w:ascii="Times New Roman" w:hAnsi="Times New Roman" w:cs="Times New Roman"/>
        </w:rPr>
        <w:t>Большесельского</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муниципального района</w:t>
      </w:r>
    </w:p>
    <w:p w:rsidR="007046A9" w:rsidRPr="0050151D" w:rsidRDefault="007046A9">
      <w:pPr>
        <w:pStyle w:val="ConsPlusNormal"/>
        <w:jc w:val="right"/>
        <w:rPr>
          <w:rFonts w:ascii="Times New Roman" w:hAnsi="Times New Roman" w:cs="Times New Roman"/>
        </w:rPr>
      </w:pPr>
      <w:r w:rsidRPr="0050151D">
        <w:rPr>
          <w:rFonts w:ascii="Times New Roman" w:hAnsi="Times New Roman" w:cs="Times New Roman"/>
        </w:rPr>
        <w:t xml:space="preserve">от </w:t>
      </w:r>
      <w:r w:rsidR="0097328A" w:rsidRPr="0050151D">
        <w:rPr>
          <w:rFonts w:ascii="Times New Roman" w:hAnsi="Times New Roman" w:cs="Times New Roman"/>
        </w:rPr>
        <w:t xml:space="preserve">                    </w:t>
      </w:r>
      <w:r w:rsidRPr="0050151D">
        <w:rPr>
          <w:rFonts w:ascii="Times New Roman" w:hAnsi="Times New Roman" w:cs="Times New Roman"/>
        </w:rPr>
        <w:t xml:space="preserve"> N </w:t>
      </w:r>
    </w:p>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ПЕРЕЧЕНЬ</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КРИТЕРИЕВ ОЦЕНКИ РЕЗУЛЬТАТОВ ОТКРЫТОГО КОНКУРСА</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ПО ПРИВЛЕЧЕНИЮ ЮРИДИЧЕСКИХ ЛИЦ И ИНДИВИДУАЛЬНЫХ</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ПРЕДПРИНИМАТЕЛЕЙ К ОСУЩЕСТВЛЕНИЮ ПЕРЕВОЗОК ПАССАЖИРОВ</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АВТОМОБИЛЬНЫМ ТРАНСПОРТОМ НА ВНУТРИМУНИЦИПАЛЬНЫХ МАРШРУТАХ</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 xml:space="preserve">РЕГУЛЯРНОГО СООБЩЕНИЯ НА ТЕРРИТОРИИ </w:t>
      </w:r>
      <w:r w:rsidR="00FC035D" w:rsidRPr="0050151D">
        <w:rPr>
          <w:rFonts w:ascii="Times New Roman" w:hAnsi="Times New Roman" w:cs="Times New Roman"/>
        </w:rPr>
        <w:t>БОЛЬШЕСЕЛЬСКОГО</w:t>
      </w:r>
    </w:p>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МУНИЦИПАЛЬНОГО РАЙОНА</w:t>
      </w:r>
    </w:p>
    <w:p w:rsidR="007046A9" w:rsidRPr="0050151D" w:rsidRDefault="007046A9">
      <w:pPr>
        <w:pStyle w:val="ConsPlusNormal"/>
        <w:jc w:val="both"/>
        <w:rPr>
          <w:rFonts w:ascii="Times New Roman" w:hAnsi="Times New Roman" w:cs="Times New Roman"/>
        </w:rPr>
      </w:pPr>
    </w:p>
    <w:p w:rsidR="00FC035D" w:rsidRPr="0050151D" w:rsidRDefault="00FC035D">
      <w:pPr>
        <w:pStyle w:val="ConsPlusNormal"/>
        <w:jc w:val="both"/>
        <w:rPr>
          <w:rFonts w:ascii="Times New Roman" w:hAnsi="Times New Roman" w:cs="Times New Roman"/>
        </w:rPr>
      </w:pPr>
    </w:p>
    <w:tbl>
      <w:tblPr>
        <w:tblW w:w="96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93"/>
        <w:gridCol w:w="2778"/>
      </w:tblGrid>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N</w:t>
            </w:r>
          </w:p>
          <w:p w:rsidR="007046A9" w:rsidRPr="0050151D" w:rsidRDefault="007046A9">
            <w:pPr>
              <w:pStyle w:val="ConsPlusNormal"/>
              <w:jc w:val="center"/>
              <w:rPr>
                <w:rFonts w:ascii="Times New Roman" w:hAnsi="Times New Roman" w:cs="Times New Roman"/>
              </w:rPr>
            </w:pPr>
            <w:proofErr w:type="gramStart"/>
            <w:r w:rsidRPr="0050151D">
              <w:rPr>
                <w:rFonts w:ascii="Times New Roman" w:hAnsi="Times New Roman" w:cs="Times New Roman"/>
              </w:rPr>
              <w:t>п</w:t>
            </w:r>
            <w:proofErr w:type="gramEnd"/>
            <w:r w:rsidRPr="0050151D">
              <w:rPr>
                <w:rFonts w:ascii="Times New Roman" w:hAnsi="Times New Roman" w:cs="Times New Roman"/>
              </w:rPr>
              <w:t>/п</w:t>
            </w:r>
          </w:p>
        </w:tc>
        <w:tc>
          <w:tcPr>
            <w:tcW w:w="6293"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Наименование критериев</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Количество баллов</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w:t>
            </w:r>
          </w:p>
        </w:tc>
        <w:tc>
          <w:tcPr>
            <w:tcW w:w="6293"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3</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w:t>
            </w:r>
          </w:p>
        </w:tc>
        <w:tc>
          <w:tcPr>
            <w:tcW w:w="6293" w:type="dxa"/>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Критерии для начисления баллов</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За каждый автобус:</w:t>
            </w:r>
          </w:p>
        </w:tc>
      </w:tr>
      <w:tr w:rsidR="007046A9" w:rsidRPr="0050151D" w:rsidTr="000F332A">
        <w:tc>
          <w:tcPr>
            <w:tcW w:w="567" w:type="dxa"/>
            <w:vMerge w:val="restart"/>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1.1</w:t>
            </w:r>
          </w:p>
        </w:tc>
        <w:tc>
          <w:tcPr>
            <w:tcW w:w="6293" w:type="dxa"/>
            <w:tcBorders>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xml:space="preserve">Срок эксплуатации транспортных средств (определяется с года изготовления транспортных средств) </w:t>
            </w:r>
            <w:hyperlink w:anchor="P333" w:history="1">
              <w:r w:rsidRPr="0050151D">
                <w:rPr>
                  <w:rFonts w:ascii="Times New Roman" w:hAnsi="Times New Roman" w:cs="Times New Roman"/>
                  <w:color w:val="0000FF"/>
                </w:rPr>
                <w:t>&lt;*&gt;</w:t>
              </w:r>
            </w:hyperlink>
            <w:r w:rsidRPr="0050151D">
              <w:rPr>
                <w:rFonts w:ascii="Times New Roman" w:hAnsi="Times New Roman" w:cs="Times New Roman"/>
              </w:rPr>
              <w:t>:</w:t>
            </w:r>
          </w:p>
        </w:tc>
        <w:tc>
          <w:tcPr>
            <w:tcW w:w="2778" w:type="dxa"/>
            <w:tcBorders>
              <w:bottom w:val="nil"/>
            </w:tcBorders>
          </w:tcPr>
          <w:p w:rsidR="007046A9" w:rsidRPr="0050151D" w:rsidRDefault="007046A9">
            <w:pPr>
              <w:pStyle w:val="ConsPlusNormal"/>
              <w:rPr>
                <w:rFonts w:ascii="Times New Roman" w:hAnsi="Times New Roman" w:cs="Times New Roman"/>
              </w:rPr>
            </w:pP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rsidP="000F332A">
            <w:pPr>
              <w:pStyle w:val="ConsPlusNormal"/>
              <w:rPr>
                <w:rFonts w:ascii="Times New Roman" w:hAnsi="Times New Roman" w:cs="Times New Roman"/>
              </w:rPr>
            </w:pPr>
            <w:r w:rsidRPr="0050151D">
              <w:rPr>
                <w:rFonts w:ascii="Times New Roman" w:hAnsi="Times New Roman" w:cs="Times New Roman"/>
              </w:rPr>
              <w:t xml:space="preserve">- до </w:t>
            </w:r>
            <w:r w:rsidR="000F332A">
              <w:rPr>
                <w:rFonts w:ascii="Times New Roman" w:hAnsi="Times New Roman" w:cs="Times New Roman"/>
              </w:rPr>
              <w:t>3</w:t>
            </w:r>
            <w:r w:rsidRPr="0050151D">
              <w:rPr>
                <w:rFonts w:ascii="Times New Roman" w:hAnsi="Times New Roman" w:cs="Times New Roman"/>
              </w:rPr>
              <w:t xml:space="preserve"> </w:t>
            </w:r>
            <w:r w:rsidR="000F332A">
              <w:rPr>
                <w:rFonts w:ascii="Times New Roman" w:hAnsi="Times New Roman" w:cs="Times New Roman"/>
              </w:rPr>
              <w:t>лет</w:t>
            </w:r>
            <w:r w:rsidRPr="0050151D">
              <w:rPr>
                <w:rFonts w:ascii="Times New Roman" w:hAnsi="Times New Roman" w:cs="Times New Roman"/>
              </w:rPr>
              <w:t xml:space="preserve"> включительно</w:t>
            </w:r>
          </w:p>
        </w:tc>
        <w:tc>
          <w:tcPr>
            <w:tcW w:w="2778" w:type="dxa"/>
            <w:tcBorders>
              <w:top w:val="nil"/>
              <w:bottom w:val="nil"/>
            </w:tcBorders>
          </w:tcPr>
          <w:p w:rsidR="007046A9" w:rsidRPr="0050151D" w:rsidRDefault="000F332A" w:rsidP="000F332A">
            <w:pPr>
              <w:pStyle w:val="ConsPlusNormal"/>
              <w:jc w:val="center"/>
              <w:rPr>
                <w:rFonts w:ascii="Times New Roman" w:hAnsi="Times New Roman" w:cs="Times New Roman"/>
              </w:rPr>
            </w:pPr>
            <w:r>
              <w:rPr>
                <w:rFonts w:ascii="Times New Roman" w:hAnsi="Times New Roman" w:cs="Times New Roman"/>
              </w:rPr>
              <w:t>15</w:t>
            </w: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rsidP="000F332A">
            <w:pPr>
              <w:pStyle w:val="ConsPlusNormal"/>
              <w:rPr>
                <w:rFonts w:ascii="Times New Roman" w:hAnsi="Times New Roman" w:cs="Times New Roman"/>
              </w:rPr>
            </w:pPr>
            <w:r w:rsidRPr="0050151D">
              <w:rPr>
                <w:rFonts w:ascii="Times New Roman" w:hAnsi="Times New Roman" w:cs="Times New Roman"/>
              </w:rPr>
              <w:t xml:space="preserve">- от </w:t>
            </w:r>
            <w:r w:rsidR="000F332A">
              <w:rPr>
                <w:rFonts w:ascii="Times New Roman" w:hAnsi="Times New Roman" w:cs="Times New Roman"/>
              </w:rPr>
              <w:t>3</w:t>
            </w:r>
            <w:r w:rsidRPr="0050151D">
              <w:rPr>
                <w:rFonts w:ascii="Times New Roman" w:hAnsi="Times New Roman" w:cs="Times New Roman"/>
              </w:rPr>
              <w:t xml:space="preserve"> до </w:t>
            </w:r>
            <w:r w:rsidR="000F332A">
              <w:rPr>
                <w:rFonts w:ascii="Times New Roman" w:hAnsi="Times New Roman" w:cs="Times New Roman"/>
              </w:rPr>
              <w:t>6</w:t>
            </w:r>
            <w:r w:rsidRPr="0050151D">
              <w:rPr>
                <w:rFonts w:ascii="Times New Roman" w:hAnsi="Times New Roman" w:cs="Times New Roman"/>
              </w:rPr>
              <w:t xml:space="preserve"> лет включительно</w:t>
            </w:r>
          </w:p>
        </w:tc>
        <w:tc>
          <w:tcPr>
            <w:tcW w:w="2778" w:type="dxa"/>
            <w:tcBorders>
              <w:top w:val="nil"/>
              <w:bottom w:val="nil"/>
            </w:tcBorders>
          </w:tcPr>
          <w:p w:rsidR="007046A9" w:rsidRPr="0050151D" w:rsidRDefault="007046A9" w:rsidP="000F332A">
            <w:pPr>
              <w:pStyle w:val="ConsPlusNormal"/>
              <w:jc w:val="center"/>
              <w:rPr>
                <w:rFonts w:ascii="Times New Roman" w:hAnsi="Times New Roman" w:cs="Times New Roman"/>
              </w:rPr>
            </w:pPr>
            <w:r w:rsidRPr="0050151D">
              <w:rPr>
                <w:rFonts w:ascii="Times New Roman" w:hAnsi="Times New Roman" w:cs="Times New Roman"/>
              </w:rPr>
              <w:t>1</w:t>
            </w:r>
            <w:r w:rsidR="000F332A">
              <w:rPr>
                <w:rFonts w:ascii="Times New Roman" w:hAnsi="Times New Roman" w:cs="Times New Roman"/>
              </w:rPr>
              <w:t>0</w:t>
            </w:r>
          </w:p>
        </w:tc>
      </w:tr>
      <w:tr w:rsidR="000F332A" w:rsidRPr="0050151D" w:rsidTr="000F332A">
        <w:tblPrEx>
          <w:tblBorders>
            <w:insideH w:val="nil"/>
          </w:tblBorders>
        </w:tblPrEx>
        <w:tc>
          <w:tcPr>
            <w:tcW w:w="567" w:type="dxa"/>
            <w:vMerge/>
          </w:tcPr>
          <w:p w:rsidR="000F332A" w:rsidRPr="0050151D" w:rsidRDefault="000F332A"/>
        </w:tc>
        <w:tc>
          <w:tcPr>
            <w:tcW w:w="6293" w:type="dxa"/>
            <w:tcBorders>
              <w:top w:val="nil"/>
              <w:bottom w:val="nil"/>
            </w:tcBorders>
          </w:tcPr>
          <w:p w:rsidR="000F332A" w:rsidRPr="0050151D" w:rsidRDefault="000F332A" w:rsidP="00881233">
            <w:pPr>
              <w:pStyle w:val="ConsPlusNormal"/>
              <w:rPr>
                <w:rFonts w:ascii="Times New Roman" w:hAnsi="Times New Roman" w:cs="Times New Roman"/>
              </w:rPr>
            </w:pPr>
            <w:r w:rsidRPr="0050151D">
              <w:rPr>
                <w:rFonts w:ascii="Times New Roman" w:hAnsi="Times New Roman" w:cs="Times New Roman"/>
              </w:rPr>
              <w:t>- свыше 6 лет</w:t>
            </w:r>
          </w:p>
        </w:tc>
        <w:tc>
          <w:tcPr>
            <w:tcW w:w="2778" w:type="dxa"/>
            <w:tcBorders>
              <w:top w:val="nil"/>
              <w:bottom w:val="nil"/>
            </w:tcBorders>
          </w:tcPr>
          <w:p w:rsidR="000F332A" w:rsidRPr="0050151D" w:rsidRDefault="000F332A" w:rsidP="00881233">
            <w:pPr>
              <w:pStyle w:val="ConsPlusNormal"/>
              <w:jc w:val="center"/>
              <w:rPr>
                <w:rFonts w:ascii="Times New Roman" w:hAnsi="Times New Roman" w:cs="Times New Roman"/>
              </w:rPr>
            </w:pPr>
            <w:r w:rsidRPr="0050151D">
              <w:rPr>
                <w:rFonts w:ascii="Times New Roman" w:hAnsi="Times New Roman" w:cs="Times New Roman"/>
              </w:rPr>
              <w:t>0</w:t>
            </w:r>
          </w:p>
        </w:tc>
      </w:tr>
      <w:tr w:rsidR="007046A9" w:rsidRPr="0050151D" w:rsidTr="000F332A">
        <w:trPr>
          <w:trHeight w:val="20"/>
        </w:trPr>
        <w:tc>
          <w:tcPr>
            <w:tcW w:w="567" w:type="dxa"/>
            <w:vMerge/>
          </w:tcPr>
          <w:p w:rsidR="007046A9" w:rsidRPr="0050151D" w:rsidRDefault="007046A9"/>
        </w:tc>
        <w:tc>
          <w:tcPr>
            <w:tcW w:w="6293" w:type="dxa"/>
            <w:tcBorders>
              <w:top w:val="nil"/>
            </w:tcBorders>
          </w:tcPr>
          <w:p w:rsidR="007046A9" w:rsidRPr="0050151D" w:rsidRDefault="007046A9">
            <w:pPr>
              <w:pStyle w:val="ConsPlusNormal"/>
              <w:rPr>
                <w:rFonts w:ascii="Times New Roman" w:hAnsi="Times New Roman" w:cs="Times New Roman"/>
              </w:rPr>
            </w:pPr>
          </w:p>
        </w:tc>
        <w:tc>
          <w:tcPr>
            <w:tcW w:w="2778" w:type="dxa"/>
            <w:tcBorders>
              <w:top w:val="nil"/>
            </w:tcBorders>
          </w:tcPr>
          <w:p w:rsidR="007046A9" w:rsidRPr="0050151D" w:rsidRDefault="007046A9">
            <w:pPr>
              <w:pStyle w:val="ConsPlusNormal"/>
              <w:jc w:val="center"/>
              <w:rPr>
                <w:rFonts w:ascii="Times New Roman" w:hAnsi="Times New Roman" w:cs="Times New Roman"/>
              </w:rPr>
            </w:pPr>
          </w:p>
        </w:tc>
      </w:tr>
      <w:tr w:rsidR="007046A9" w:rsidRPr="0050151D" w:rsidTr="000F332A">
        <w:tc>
          <w:tcPr>
            <w:tcW w:w="567" w:type="dxa"/>
            <w:vMerge w:val="restart"/>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1.2</w:t>
            </w:r>
          </w:p>
        </w:tc>
        <w:tc>
          <w:tcPr>
            <w:tcW w:w="6293" w:type="dxa"/>
            <w:tcBorders>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xml:space="preserve">Наличие автобусов </w:t>
            </w:r>
            <w:hyperlink w:anchor="P333" w:history="1">
              <w:r w:rsidRPr="0050151D">
                <w:rPr>
                  <w:rFonts w:ascii="Times New Roman" w:hAnsi="Times New Roman" w:cs="Times New Roman"/>
                  <w:color w:val="0000FF"/>
                </w:rPr>
                <w:t>&lt;*&gt;</w:t>
              </w:r>
            </w:hyperlink>
            <w:r w:rsidRPr="0050151D">
              <w:rPr>
                <w:rFonts w:ascii="Times New Roman" w:hAnsi="Times New Roman" w:cs="Times New Roman"/>
              </w:rPr>
              <w:t>:</w:t>
            </w:r>
          </w:p>
        </w:tc>
        <w:tc>
          <w:tcPr>
            <w:tcW w:w="2778" w:type="dxa"/>
            <w:tcBorders>
              <w:bottom w:val="nil"/>
            </w:tcBorders>
          </w:tcPr>
          <w:p w:rsidR="007046A9" w:rsidRPr="0050151D" w:rsidRDefault="007046A9">
            <w:pPr>
              <w:pStyle w:val="ConsPlusNormal"/>
              <w:rPr>
                <w:rFonts w:ascii="Times New Roman" w:hAnsi="Times New Roman" w:cs="Times New Roman"/>
              </w:rPr>
            </w:pP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экологического класса 3</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w:t>
            </w: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экологического класса 4</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3</w:t>
            </w:r>
          </w:p>
        </w:tc>
      </w:tr>
      <w:tr w:rsidR="007046A9" w:rsidRPr="0050151D" w:rsidTr="000F332A">
        <w:tc>
          <w:tcPr>
            <w:tcW w:w="567" w:type="dxa"/>
            <w:vMerge/>
          </w:tcPr>
          <w:p w:rsidR="007046A9" w:rsidRPr="0050151D" w:rsidRDefault="007046A9"/>
        </w:tc>
        <w:tc>
          <w:tcPr>
            <w:tcW w:w="6293" w:type="dxa"/>
            <w:tcBorders>
              <w:top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экологического класса 5</w:t>
            </w:r>
          </w:p>
        </w:tc>
        <w:tc>
          <w:tcPr>
            <w:tcW w:w="2778" w:type="dxa"/>
            <w:tcBorders>
              <w:top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6</w:t>
            </w:r>
          </w:p>
        </w:tc>
      </w:tr>
      <w:tr w:rsidR="007046A9" w:rsidRPr="0050151D" w:rsidTr="000F332A">
        <w:tc>
          <w:tcPr>
            <w:tcW w:w="567" w:type="dxa"/>
            <w:vMerge w:val="restart"/>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1.3</w:t>
            </w:r>
          </w:p>
        </w:tc>
        <w:tc>
          <w:tcPr>
            <w:tcW w:w="6293" w:type="dxa"/>
            <w:tcBorders>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xml:space="preserve">Продолжительность работы участника конкурса на автобусных маршрутах (определяется общим сроком действия договоров, заключенных с перевозчиком) </w:t>
            </w:r>
            <w:hyperlink w:anchor="P333" w:history="1">
              <w:r w:rsidRPr="0050151D">
                <w:rPr>
                  <w:rFonts w:ascii="Times New Roman" w:hAnsi="Times New Roman" w:cs="Times New Roman"/>
                  <w:color w:val="0000FF"/>
                </w:rPr>
                <w:t>&lt;*&gt;</w:t>
              </w:r>
            </w:hyperlink>
            <w:r w:rsidRPr="0050151D">
              <w:rPr>
                <w:rFonts w:ascii="Times New Roman" w:hAnsi="Times New Roman" w:cs="Times New Roman"/>
              </w:rPr>
              <w:t>:</w:t>
            </w:r>
          </w:p>
        </w:tc>
        <w:tc>
          <w:tcPr>
            <w:tcW w:w="2778" w:type="dxa"/>
            <w:tcBorders>
              <w:bottom w:val="nil"/>
            </w:tcBorders>
          </w:tcPr>
          <w:p w:rsidR="007046A9" w:rsidRPr="0050151D" w:rsidRDefault="007046A9">
            <w:pPr>
              <w:pStyle w:val="ConsPlusNormal"/>
              <w:rPr>
                <w:rFonts w:ascii="Times New Roman" w:hAnsi="Times New Roman" w:cs="Times New Roman"/>
              </w:rPr>
            </w:pP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до 1 года включительно</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баллы не начисляются</w:t>
            </w: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от 1 до 2 лет включительно</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w:t>
            </w: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от 2 до 4 лет включительно</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5</w:t>
            </w:r>
          </w:p>
        </w:tc>
      </w:tr>
      <w:tr w:rsidR="007046A9" w:rsidRPr="0050151D" w:rsidTr="000F332A">
        <w:tblPrEx>
          <w:tblBorders>
            <w:insideH w:val="nil"/>
          </w:tblBorders>
        </w:tblPrEx>
        <w:tc>
          <w:tcPr>
            <w:tcW w:w="567" w:type="dxa"/>
            <w:vMerge/>
          </w:tcPr>
          <w:p w:rsidR="007046A9" w:rsidRPr="0050151D" w:rsidRDefault="007046A9"/>
        </w:tc>
        <w:tc>
          <w:tcPr>
            <w:tcW w:w="6293" w:type="dxa"/>
            <w:tcBorders>
              <w:top w:val="nil"/>
              <w:bottom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от 4 до 8 лет включительно</w:t>
            </w:r>
          </w:p>
        </w:tc>
        <w:tc>
          <w:tcPr>
            <w:tcW w:w="2778" w:type="dxa"/>
            <w:tcBorders>
              <w:top w:val="nil"/>
              <w:bottom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10</w:t>
            </w:r>
          </w:p>
        </w:tc>
      </w:tr>
      <w:tr w:rsidR="007046A9" w:rsidRPr="0050151D" w:rsidTr="000F332A">
        <w:tc>
          <w:tcPr>
            <w:tcW w:w="567" w:type="dxa"/>
            <w:vMerge/>
          </w:tcPr>
          <w:p w:rsidR="007046A9" w:rsidRPr="0050151D" w:rsidRDefault="007046A9"/>
        </w:tc>
        <w:tc>
          <w:tcPr>
            <w:tcW w:w="6293" w:type="dxa"/>
            <w:tcBorders>
              <w:top w:val="nil"/>
            </w:tcBorders>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 свыше 8 лет</w:t>
            </w:r>
          </w:p>
        </w:tc>
        <w:tc>
          <w:tcPr>
            <w:tcW w:w="2778" w:type="dxa"/>
            <w:tcBorders>
              <w:top w:val="nil"/>
            </w:tcBorders>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15</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1.4</w:t>
            </w:r>
          </w:p>
        </w:tc>
        <w:tc>
          <w:tcPr>
            <w:tcW w:w="6293" w:type="dxa"/>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Наличие необходимого количества резервных транспортных сре</w:t>
            </w:r>
            <w:proofErr w:type="gramStart"/>
            <w:r w:rsidRPr="0050151D">
              <w:rPr>
                <w:rFonts w:ascii="Times New Roman" w:hAnsi="Times New Roman" w:cs="Times New Roman"/>
              </w:rPr>
              <w:t>дств дл</w:t>
            </w:r>
            <w:proofErr w:type="gramEnd"/>
            <w:r w:rsidRPr="0050151D">
              <w:rPr>
                <w:rFonts w:ascii="Times New Roman" w:hAnsi="Times New Roman" w:cs="Times New Roman"/>
              </w:rPr>
              <w:t>я обеспечения бесперебойной работы на маршруте</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5</w:t>
            </w:r>
          </w:p>
        </w:tc>
      </w:tr>
      <w:tr w:rsidR="00C52007" w:rsidRPr="0050151D" w:rsidTr="000F332A">
        <w:tc>
          <w:tcPr>
            <w:tcW w:w="567" w:type="dxa"/>
          </w:tcPr>
          <w:p w:rsidR="00C52007" w:rsidRPr="0050151D" w:rsidRDefault="000F332A">
            <w:pPr>
              <w:pStyle w:val="ConsPlusNormal"/>
              <w:jc w:val="center"/>
              <w:rPr>
                <w:rFonts w:ascii="Times New Roman" w:hAnsi="Times New Roman" w:cs="Times New Roman"/>
              </w:rPr>
            </w:pPr>
            <w:r>
              <w:rPr>
                <w:rFonts w:ascii="Times New Roman" w:hAnsi="Times New Roman" w:cs="Times New Roman"/>
              </w:rPr>
              <w:t>1.5</w:t>
            </w:r>
          </w:p>
        </w:tc>
        <w:tc>
          <w:tcPr>
            <w:tcW w:w="6293" w:type="dxa"/>
          </w:tcPr>
          <w:p w:rsidR="00C52007" w:rsidRPr="0050151D" w:rsidRDefault="000F332A">
            <w:pPr>
              <w:pStyle w:val="ConsPlusNormal"/>
              <w:rPr>
                <w:rFonts w:ascii="Times New Roman" w:hAnsi="Times New Roman" w:cs="Times New Roman"/>
              </w:rPr>
            </w:pPr>
            <w:r>
              <w:rPr>
                <w:rFonts w:ascii="Times New Roman" w:hAnsi="Times New Roman" w:cs="Times New Roman"/>
              </w:rPr>
              <w:t>Наличие собственной производственно-технической базы</w:t>
            </w:r>
          </w:p>
        </w:tc>
        <w:tc>
          <w:tcPr>
            <w:tcW w:w="2778" w:type="dxa"/>
          </w:tcPr>
          <w:p w:rsidR="00C52007" w:rsidRPr="0050151D" w:rsidRDefault="000F332A">
            <w:pPr>
              <w:pStyle w:val="ConsPlusNormal"/>
              <w:jc w:val="center"/>
              <w:rPr>
                <w:rFonts w:ascii="Times New Roman" w:hAnsi="Times New Roman" w:cs="Times New Roman"/>
              </w:rPr>
            </w:pPr>
            <w:r>
              <w:rPr>
                <w:rFonts w:ascii="Times New Roman" w:hAnsi="Times New Roman" w:cs="Times New Roman"/>
              </w:rPr>
              <w:t>20</w:t>
            </w:r>
          </w:p>
        </w:tc>
      </w:tr>
      <w:tr w:rsidR="00C52007" w:rsidRPr="0050151D" w:rsidTr="000F332A">
        <w:tc>
          <w:tcPr>
            <w:tcW w:w="567" w:type="dxa"/>
          </w:tcPr>
          <w:p w:rsidR="00C52007" w:rsidRPr="0050151D" w:rsidRDefault="000F332A">
            <w:pPr>
              <w:pStyle w:val="ConsPlusNormal"/>
              <w:jc w:val="center"/>
              <w:rPr>
                <w:rFonts w:ascii="Times New Roman" w:hAnsi="Times New Roman" w:cs="Times New Roman"/>
              </w:rPr>
            </w:pPr>
            <w:r>
              <w:rPr>
                <w:rFonts w:ascii="Times New Roman" w:hAnsi="Times New Roman" w:cs="Times New Roman"/>
              </w:rPr>
              <w:t>1.6</w:t>
            </w:r>
          </w:p>
        </w:tc>
        <w:tc>
          <w:tcPr>
            <w:tcW w:w="6293" w:type="dxa"/>
          </w:tcPr>
          <w:p w:rsidR="00C52007" w:rsidRPr="0050151D" w:rsidRDefault="000F332A">
            <w:pPr>
              <w:pStyle w:val="ConsPlusNormal"/>
              <w:rPr>
                <w:rFonts w:ascii="Times New Roman" w:hAnsi="Times New Roman" w:cs="Times New Roman"/>
              </w:rPr>
            </w:pPr>
            <w:r>
              <w:rPr>
                <w:rFonts w:ascii="Times New Roman" w:hAnsi="Times New Roman" w:cs="Times New Roman"/>
              </w:rPr>
              <w:t>Наличие диспетчерской службы и стационарного телефона</w:t>
            </w:r>
          </w:p>
        </w:tc>
        <w:tc>
          <w:tcPr>
            <w:tcW w:w="2778" w:type="dxa"/>
          </w:tcPr>
          <w:p w:rsidR="00C52007" w:rsidRPr="0050151D" w:rsidRDefault="000F332A">
            <w:pPr>
              <w:pStyle w:val="ConsPlusNormal"/>
              <w:jc w:val="center"/>
              <w:rPr>
                <w:rFonts w:ascii="Times New Roman" w:hAnsi="Times New Roman" w:cs="Times New Roman"/>
              </w:rPr>
            </w:pPr>
            <w:r>
              <w:rPr>
                <w:rFonts w:ascii="Times New Roman" w:hAnsi="Times New Roman" w:cs="Times New Roman"/>
              </w:rPr>
              <w:t>20</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w:t>
            </w:r>
          </w:p>
        </w:tc>
        <w:tc>
          <w:tcPr>
            <w:tcW w:w="6293" w:type="dxa"/>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Критерии для снятия баллов</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За каждый автобус:</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2.1</w:t>
            </w:r>
          </w:p>
        </w:tc>
        <w:tc>
          <w:tcPr>
            <w:tcW w:w="6293" w:type="dxa"/>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Зарегистрированные учетные дорожно-транспортные происшествия, допущенные по вине водител</w:t>
            </w:r>
            <w:proofErr w:type="gramStart"/>
            <w:r w:rsidRPr="0050151D">
              <w:rPr>
                <w:rFonts w:ascii="Times New Roman" w:hAnsi="Times New Roman" w:cs="Times New Roman"/>
              </w:rPr>
              <w:t>я(</w:t>
            </w:r>
            <w:proofErr w:type="gramEnd"/>
            <w:r w:rsidRPr="0050151D">
              <w:rPr>
                <w:rFonts w:ascii="Times New Roman" w:hAnsi="Times New Roman" w:cs="Times New Roman"/>
              </w:rPr>
              <w:t>ей) автотранспортного средства претендента, совершенные в течение года, предшествующего дате размещения извещения о проведении конкурса (в приведенных показателях, на основании справки из ГИБДД)</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количество дорожно-транспортных происшествий / общее количество автобусов перевозчика x 100 = количество баллов</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2.2</w:t>
            </w:r>
          </w:p>
        </w:tc>
        <w:tc>
          <w:tcPr>
            <w:tcW w:w="6293" w:type="dxa"/>
          </w:tcPr>
          <w:p w:rsidR="007046A9" w:rsidRPr="0050151D" w:rsidRDefault="007046A9">
            <w:pPr>
              <w:pStyle w:val="ConsPlusNormal"/>
              <w:rPr>
                <w:rFonts w:ascii="Times New Roman" w:hAnsi="Times New Roman" w:cs="Times New Roman"/>
              </w:rPr>
            </w:pPr>
            <w:r w:rsidRPr="0050151D">
              <w:rPr>
                <w:rFonts w:ascii="Times New Roman" w:hAnsi="Times New Roman" w:cs="Times New Roman"/>
              </w:rPr>
              <w:t>Нарушения правил дорожного движения или иных нормативных актов, действующих в области обеспечения безопасности дорожного движения, в результате которых автовладелец или его должностные лица были привлечены в установленном порядке к административной ответственности, в течение года, предшествовавшего дате размещения извещения о проведении конкурса (в приведенных показателях)</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количество водителей автобусов, допустивших нарушения / общее количество водителей автобусов перевозчика x 100 = количество баллов</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2.3</w:t>
            </w:r>
          </w:p>
        </w:tc>
        <w:tc>
          <w:tcPr>
            <w:tcW w:w="6293" w:type="dxa"/>
          </w:tcPr>
          <w:p w:rsidR="007046A9" w:rsidRPr="0050151D" w:rsidRDefault="007046A9">
            <w:pPr>
              <w:pStyle w:val="ConsPlusNormal"/>
              <w:rPr>
                <w:rFonts w:ascii="Times New Roman" w:hAnsi="Times New Roman" w:cs="Times New Roman"/>
              </w:rPr>
            </w:pPr>
            <w:proofErr w:type="gramStart"/>
            <w:r w:rsidRPr="0050151D">
              <w:rPr>
                <w:rFonts w:ascii="Times New Roman" w:hAnsi="Times New Roman" w:cs="Times New Roman"/>
              </w:rPr>
              <w:t>Наличие обоснованных жалоб на качество работы участника конкурса, поступивших в течение года, предшествующего дате размещения извещения о проведении конкурса, в адрес органа исполнительной власти или муниципального образования, уполномоченного на организацию транспортного обслуживания населения, с которыми у участника конкурса были заключены предоставленные им в заявке на участие в конкурсе договоры об организации регулярных перевозок (в приведенных показателях)</w:t>
            </w:r>
            <w:proofErr w:type="gramEnd"/>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количество жалоб / общее количество автобусов перевозчика x 100 = количество баллов</w:t>
            </w:r>
          </w:p>
        </w:tc>
      </w:tr>
      <w:tr w:rsidR="007046A9" w:rsidRPr="0050151D" w:rsidTr="000F332A">
        <w:tc>
          <w:tcPr>
            <w:tcW w:w="567"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2.4</w:t>
            </w:r>
          </w:p>
        </w:tc>
        <w:tc>
          <w:tcPr>
            <w:tcW w:w="6293" w:type="dxa"/>
          </w:tcPr>
          <w:p w:rsidR="007046A9" w:rsidRPr="0050151D" w:rsidRDefault="007046A9" w:rsidP="008664AB">
            <w:pPr>
              <w:pStyle w:val="ConsPlusNormal"/>
              <w:rPr>
                <w:rFonts w:ascii="Times New Roman" w:hAnsi="Times New Roman" w:cs="Times New Roman"/>
              </w:rPr>
            </w:pPr>
            <w:r w:rsidRPr="0050151D">
              <w:rPr>
                <w:rFonts w:ascii="Times New Roman" w:hAnsi="Times New Roman" w:cs="Times New Roman"/>
              </w:rPr>
              <w:t>Зарегистрированные нарушения правил дорожного движения, связанные с управлением автотранспортным средством водителе</w:t>
            </w:r>
            <w:proofErr w:type="gramStart"/>
            <w:r w:rsidRPr="0050151D">
              <w:rPr>
                <w:rFonts w:ascii="Times New Roman" w:hAnsi="Times New Roman" w:cs="Times New Roman"/>
              </w:rPr>
              <w:t>м(</w:t>
            </w:r>
            <w:proofErr w:type="gramEnd"/>
            <w:r w:rsidRPr="0050151D">
              <w:rPr>
                <w:rFonts w:ascii="Times New Roman" w:hAnsi="Times New Roman" w:cs="Times New Roman"/>
              </w:rPr>
              <w:t xml:space="preserve">ями) претендента в состоянии опьянения (алкогольного, наркотического или иного), в течение </w:t>
            </w:r>
            <w:r w:rsidR="00C52007">
              <w:rPr>
                <w:rFonts w:ascii="Times New Roman" w:hAnsi="Times New Roman" w:cs="Times New Roman"/>
              </w:rPr>
              <w:t>одного года</w:t>
            </w:r>
            <w:r w:rsidRPr="0050151D">
              <w:rPr>
                <w:rFonts w:ascii="Times New Roman" w:hAnsi="Times New Roman" w:cs="Times New Roman"/>
              </w:rPr>
              <w:t xml:space="preserve">, предшествующих дате </w:t>
            </w:r>
            <w:r w:rsidR="008664AB">
              <w:rPr>
                <w:rFonts w:ascii="Times New Roman" w:hAnsi="Times New Roman" w:cs="Times New Roman"/>
              </w:rPr>
              <w:t>размещения извещения</w:t>
            </w:r>
            <w:r w:rsidRPr="0050151D">
              <w:rPr>
                <w:rFonts w:ascii="Times New Roman" w:hAnsi="Times New Roman" w:cs="Times New Roman"/>
              </w:rPr>
              <w:t xml:space="preserve"> при проведении конкурса (за каждый случай)</w:t>
            </w:r>
          </w:p>
        </w:tc>
        <w:tc>
          <w:tcPr>
            <w:tcW w:w="2778" w:type="dxa"/>
          </w:tcPr>
          <w:p w:rsidR="007046A9" w:rsidRPr="0050151D" w:rsidRDefault="007046A9">
            <w:pPr>
              <w:pStyle w:val="ConsPlusNormal"/>
              <w:jc w:val="center"/>
              <w:rPr>
                <w:rFonts w:ascii="Times New Roman" w:hAnsi="Times New Roman" w:cs="Times New Roman"/>
              </w:rPr>
            </w:pPr>
            <w:r w:rsidRPr="0050151D">
              <w:rPr>
                <w:rFonts w:ascii="Times New Roman" w:hAnsi="Times New Roman" w:cs="Times New Roman"/>
              </w:rPr>
              <w:t>количество нарушений x 10 = количество баллов</w:t>
            </w:r>
          </w:p>
        </w:tc>
      </w:tr>
    </w:tbl>
    <w:p w:rsidR="007046A9" w:rsidRPr="0050151D" w:rsidRDefault="007046A9">
      <w:pPr>
        <w:pStyle w:val="ConsPlusNormal"/>
        <w:jc w:val="both"/>
        <w:rPr>
          <w:rFonts w:ascii="Times New Roman" w:hAnsi="Times New Roman" w:cs="Times New Roman"/>
        </w:rPr>
      </w:pP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&lt;*&gt; Баллы начисляются по каждому транспортному средству, суммируются и делятся на количество транспортных средств, выставляемых на конкурс.</w:t>
      </w:r>
    </w:p>
    <w:p w:rsidR="007046A9" w:rsidRPr="0050151D" w:rsidRDefault="007046A9">
      <w:pPr>
        <w:pStyle w:val="ConsPlusNormal"/>
        <w:ind w:firstLine="540"/>
        <w:jc w:val="both"/>
        <w:rPr>
          <w:rFonts w:ascii="Times New Roman" w:hAnsi="Times New Roman" w:cs="Times New Roman"/>
        </w:rPr>
      </w:pPr>
      <w:r w:rsidRPr="0050151D">
        <w:rPr>
          <w:rFonts w:ascii="Times New Roman" w:hAnsi="Times New Roman" w:cs="Times New Roman"/>
        </w:rPr>
        <w:t>&lt;**&gt; При заключении соглашения о совместном обслуживании внутримуниципальног</w:t>
      </w:r>
      <w:proofErr w:type="gramStart"/>
      <w:r w:rsidRPr="0050151D">
        <w:rPr>
          <w:rFonts w:ascii="Times New Roman" w:hAnsi="Times New Roman" w:cs="Times New Roman"/>
        </w:rPr>
        <w:t>о(</w:t>
      </w:r>
      <w:proofErr w:type="gramEnd"/>
      <w:r w:rsidRPr="0050151D">
        <w:rPr>
          <w:rFonts w:ascii="Times New Roman" w:hAnsi="Times New Roman" w:cs="Times New Roman"/>
        </w:rPr>
        <w:t xml:space="preserve">ых) маршрута(ов) регулярного сообщения на территории </w:t>
      </w:r>
      <w:r w:rsidR="00DF6DD6">
        <w:rPr>
          <w:rFonts w:ascii="Times New Roman" w:hAnsi="Times New Roman" w:cs="Times New Roman"/>
        </w:rPr>
        <w:t>Большесельского</w:t>
      </w:r>
      <w:r w:rsidRPr="0050151D">
        <w:rPr>
          <w:rFonts w:ascii="Times New Roman" w:hAnsi="Times New Roman" w:cs="Times New Roman"/>
        </w:rPr>
        <w:t xml:space="preserve"> муниципального района баллы начисляются исходя из минимального значения баллов, присужденных каждому участнику совместного соглашения.</w:t>
      </w:r>
    </w:p>
    <w:p w:rsidR="007046A9" w:rsidRDefault="007046A9">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Default="00143CC0">
      <w:pPr>
        <w:pStyle w:val="ConsPlusNormal"/>
        <w:jc w:val="both"/>
        <w:rPr>
          <w:rFonts w:ascii="Times New Roman" w:hAnsi="Times New Roman" w:cs="Times New Roman"/>
        </w:rPr>
      </w:pPr>
    </w:p>
    <w:p w:rsidR="00143CC0" w:rsidRPr="00143CC0" w:rsidRDefault="00143CC0">
      <w:pPr>
        <w:pStyle w:val="ConsPlusNormal"/>
        <w:jc w:val="both"/>
        <w:rPr>
          <w:rFonts w:ascii="Times New Roman" w:hAnsi="Times New Roman" w:cs="Times New Roman"/>
          <w:szCs w:val="22"/>
        </w:rPr>
      </w:pPr>
    </w:p>
    <w:p w:rsidR="00143CC0" w:rsidRPr="00143CC0" w:rsidRDefault="00143CC0" w:rsidP="00143CC0">
      <w:pPr>
        <w:tabs>
          <w:tab w:val="left" w:pos="0"/>
        </w:tabs>
        <w:suppressAutoHyphens w:val="0"/>
        <w:ind w:firstLine="5103"/>
        <w:jc w:val="right"/>
        <w:rPr>
          <w:sz w:val="22"/>
          <w:szCs w:val="22"/>
          <w:lang w:eastAsia="ru-RU"/>
        </w:rPr>
      </w:pPr>
      <w:r w:rsidRPr="00143CC0">
        <w:rPr>
          <w:sz w:val="22"/>
          <w:szCs w:val="22"/>
          <w:lang w:eastAsia="ru-RU"/>
        </w:rPr>
        <w:t xml:space="preserve">Приложение 2 к постановлению </w:t>
      </w:r>
    </w:p>
    <w:p w:rsidR="00143CC0" w:rsidRPr="00143CC0" w:rsidRDefault="00143CC0" w:rsidP="00143CC0">
      <w:pPr>
        <w:tabs>
          <w:tab w:val="left" w:pos="0"/>
        </w:tabs>
        <w:suppressAutoHyphens w:val="0"/>
        <w:ind w:firstLine="5103"/>
        <w:jc w:val="right"/>
        <w:rPr>
          <w:sz w:val="22"/>
          <w:szCs w:val="22"/>
          <w:lang w:eastAsia="ru-RU"/>
        </w:rPr>
      </w:pPr>
      <w:r w:rsidRPr="00143CC0">
        <w:rPr>
          <w:sz w:val="22"/>
          <w:szCs w:val="22"/>
          <w:lang w:eastAsia="ru-RU"/>
        </w:rPr>
        <w:t xml:space="preserve">Администрации </w:t>
      </w:r>
      <w:r w:rsidRPr="00143CC0">
        <w:rPr>
          <w:sz w:val="22"/>
          <w:szCs w:val="22"/>
        </w:rPr>
        <w:t>Большесельского</w:t>
      </w:r>
    </w:p>
    <w:p w:rsidR="00143CC0" w:rsidRPr="00143CC0" w:rsidRDefault="00143CC0" w:rsidP="00143CC0">
      <w:pPr>
        <w:tabs>
          <w:tab w:val="left" w:pos="0"/>
        </w:tabs>
        <w:suppressAutoHyphens w:val="0"/>
        <w:ind w:firstLine="5103"/>
        <w:jc w:val="right"/>
        <w:rPr>
          <w:sz w:val="22"/>
          <w:szCs w:val="22"/>
          <w:lang w:eastAsia="ru-RU"/>
        </w:rPr>
      </w:pPr>
      <w:r w:rsidRPr="00143CC0">
        <w:rPr>
          <w:sz w:val="22"/>
          <w:szCs w:val="22"/>
          <w:lang w:eastAsia="ru-RU"/>
        </w:rPr>
        <w:t xml:space="preserve">муниципального района </w:t>
      </w:r>
    </w:p>
    <w:p w:rsidR="00143CC0" w:rsidRPr="00143CC0" w:rsidRDefault="00143CC0" w:rsidP="00143CC0">
      <w:pPr>
        <w:tabs>
          <w:tab w:val="left" w:pos="0"/>
        </w:tabs>
        <w:suppressAutoHyphens w:val="0"/>
        <w:ind w:firstLine="5103"/>
        <w:jc w:val="right"/>
        <w:rPr>
          <w:sz w:val="22"/>
          <w:szCs w:val="22"/>
          <w:lang w:eastAsia="ru-RU"/>
        </w:rPr>
      </w:pPr>
      <w:r w:rsidRPr="00143CC0">
        <w:rPr>
          <w:sz w:val="22"/>
          <w:szCs w:val="22"/>
          <w:lang w:eastAsia="ru-RU"/>
        </w:rPr>
        <w:t xml:space="preserve">от              № </w:t>
      </w:r>
    </w:p>
    <w:p w:rsidR="00143CC0" w:rsidRPr="00143CC0" w:rsidRDefault="00143CC0" w:rsidP="00143CC0">
      <w:pPr>
        <w:suppressAutoHyphens w:val="0"/>
        <w:jc w:val="center"/>
        <w:rPr>
          <w:sz w:val="22"/>
          <w:szCs w:val="22"/>
          <w:lang w:eastAsia="ru-RU"/>
        </w:rPr>
      </w:pPr>
    </w:p>
    <w:p w:rsidR="00143CC0" w:rsidRPr="00143CC0" w:rsidRDefault="00143CC0" w:rsidP="00143CC0">
      <w:pPr>
        <w:suppressAutoHyphens w:val="0"/>
        <w:jc w:val="center"/>
        <w:rPr>
          <w:sz w:val="22"/>
          <w:szCs w:val="22"/>
          <w:lang w:eastAsia="ru-RU"/>
        </w:rPr>
      </w:pPr>
      <w:r w:rsidRPr="00143CC0">
        <w:rPr>
          <w:sz w:val="22"/>
          <w:szCs w:val="22"/>
          <w:lang w:eastAsia="ru-RU"/>
        </w:rPr>
        <w:t>Состав</w:t>
      </w:r>
    </w:p>
    <w:p w:rsidR="00143CC0" w:rsidRPr="00143CC0" w:rsidRDefault="00143CC0" w:rsidP="00143CC0">
      <w:pPr>
        <w:suppressAutoHyphens w:val="0"/>
        <w:jc w:val="center"/>
        <w:rPr>
          <w:sz w:val="22"/>
          <w:szCs w:val="22"/>
          <w:lang w:eastAsia="ru-RU"/>
        </w:rPr>
      </w:pPr>
      <w:r w:rsidRPr="00143CC0">
        <w:rPr>
          <w:sz w:val="22"/>
          <w:szCs w:val="22"/>
          <w:lang w:eastAsia="ru-RU"/>
        </w:rPr>
        <w:t>конкурсной комиссии</w:t>
      </w:r>
      <w:r w:rsidRPr="00143CC0">
        <w:rPr>
          <w:b/>
          <w:sz w:val="22"/>
          <w:szCs w:val="22"/>
          <w:lang w:eastAsia="ru-RU"/>
        </w:rPr>
        <w:t xml:space="preserve"> </w:t>
      </w:r>
      <w:r w:rsidRPr="00143CC0">
        <w:rPr>
          <w:sz w:val="22"/>
          <w:szCs w:val="22"/>
          <w:lang w:eastAsia="ru-RU"/>
        </w:rPr>
        <w:t xml:space="preserve">по проведению открытого конкурса на право заключения договоров на организацию регулярных перевозок на внутримуниципальных регулярных маршрутах на территории </w:t>
      </w:r>
      <w:r w:rsidRPr="00143CC0">
        <w:rPr>
          <w:sz w:val="22"/>
          <w:szCs w:val="22"/>
        </w:rPr>
        <w:t>Большесельского</w:t>
      </w:r>
      <w:r w:rsidRPr="00143CC0">
        <w:rPr>
          <w:sz w:val="22"/>
          <w:szCs w:val="22"/>
          <w:lang w:eastAsia="ru-RU"/>
        </w:rPr>
        <w:t xml:space="preserve"> муниципального района</w:t>
      </w:r>
    </w:p>
    <w:p w:rsidR="00143CC0" w:rsidRPr="00143CC0" w:rsidRDefault="00143CC0" w:rsidP="00143CC0">
      <w:pPr>
        <w:pStyle w:val="2"/>
        <w:spacing w:after="0"/>
        <w:rPr>
          <w:bCs/>
          <w:sz w:val="22"/>
          <w:szCs w:val="22"/>
        </w:rPr>
      </w:pPr>
    </w:p>
    <w:p w:rsidR="00143CC0" w:rsidRPr="00143CC0" w:rsidRDefault="00143CC0" w:rsidP="00143CC0">
      <w:pPr>
        <w:pStyle w:val="2"/>
        <w:spacing w:after="0"/>
        <w:rPr>
          <w:bCs/>
          <w:sz w:val="22"/>
          <w:szCs w:val="22"/>
        </w:rPr>
      </w:pPr>
      <w:r w:rsidRPr="00143CC0">
        <w:rPr>
          <w:bCs/>
          <w:sz w:val="22"/>
          <w:szCs w:val="22"/>
        </w:rPr>
        <w:t>Председатель комиссии:</w:t>
      </w:r>
    </w:p>
    <w:tbl>
      <w:tblPr>
        <w:tblW w:w="0" w:type="auto"/>
        <w:tblLayout w:type="fixed"/>
        <w:tblLook w:val="01E0" w:firstRow="1" w:lastRow="1" w:firstColumn="1" w:lastColumn="1" w:noHBand="0" w:noVBand="0"/>
      </w:tblPr>
      <w:tblGrid>
        <w:gridCol w:w="3886"/>
        <w:gridCol w:w="236"/>
        <w:gridCol w:w="5448"/>
      </w:tblGrid>
      <w:tr w:rsidR="00143CC0" w:rsidRPr="00143CC0" w:rsidTr="00881233">
        <w:tc>
          <w:tcPr>
            <w:tcW w:w="3886" w:type="dxa"/>
            <w:hideMark/>
          </w:tcPr>
          <w:p w:rsidR="00143CC0" w:rsidRPr="00143CC0" w:rsidRDefault="00143CC0" w:rsidP="00881233">
            <w:pPr>
              <w:pStyle w:val="2"/>
              <w:spacing w:after="0" w:line="276" w:lineRule="auto"/>
              <w:rPr>
                <w:sz w:val="22"/>
                <w:szCs w:val="22"/>
                <w:lang w:eastAsia="en-US"/>
              </w:rPr>
            </w:pPr>
            <w:r w:rsidRPr="00143CC0">
              <w:rPr>
                <w:sz w:val="22"/>
                <w:szCs w:val="22"/>
                <w:lang w:eastAsia="en-US"/>
              </w:rPr>
              <w:t>Виноградов</w:t>
            </w:r>
          </w:p>
          <w:p w:rsidR="00143CC0" w:rsidRPr="00143CC0" w:rsidRDefault="00143CC0" w:rsidP="00881233">
            <w:pPr>
              <w:pStyle w:val="2"/>
              <w:tabs>
                <w:tab w:val="left" w:pos="2844"/>
              </w:tabs>
              <w:spacing w:after="0" w:line="276" w:lineRule="auto"/>
              <w:rPr>
                <w:sz w:val="22"/>
                <w:szCs w:val="22"/>
                <w:lang w:eastAsia="en-US"/>
              </w:rPr>
            </w:pPr>
            <w:r w:rsidRPr="00143CC0">
              <w:rPr>
                <w:bCs/>
                <w:sz w:val="22"/>
                <w:szCs w:val="22"/>
                <w:lang w:eastAsia="en-US"/>
              </w:rPr>
              <w:t>Сергей Германович</w:t>
            </w:r>
            <w:r w:rsidRPr="00143CC0">
              <w:rPr>
                <w:bCs/>
                <w:sz w:val="22"/>
                <w:szCs w:val="22"/>
                <w:lang w:eastAsia="en-US"/>
              </w:rPr>
              <w:tab/>
            </w:r>
          </w:p>
        </w:tc>
        <w:tc>
          <w:tcPr>
            <w:tcW w:w="236" w:type="dxa"/>
            <w:hideMark/>
          </w:tcPr>
          <w:p w:rsidR="00143CC0" w:rsidRPr="00143CC0" w:rsidRDefault="00143CC0" w:rsidP="00881233">
            <w:pPr>
              <w:pStyle w:val="2"/>
              <w:spacing w:after="0" w:line="276" w:lineRule="auto"/>
              <w:jc w:val="center"/>
              <w:rPr>
                <w:sz w:val="22"/>
                <w:szCs w:val="22"/>
                <w:lang w:eastAsia="en-US"/>
              </w:rPr>
            </w:pPr>
            <w:r w:rsidRPr="00143CC0">
              <w:rPr>
                <w:bCs/>
                <w:sz w:val="22"/>
                <w:szCs w:val="22"/>
                <w:lang w:eastAsia="en-US"/>
              </w:rPr>
              <w:t>–</w:t>
            </w:r>
          </w:p>
        </w:tc>
        <w:tc>
          <w:tcPr>
            <w:tcW w:w="5448" w:type="dxa"/>
          </w:tcPr>
          <w:p w:rsidR="00143CC0" w:rsidRPr="00143CC0" w:rsidRDefault="00FD478D" w:rsidP="00881233">
            <w:pPr>
              <w:pStyle w:val="2"/>
              <w:spacing w:after="0" w:line="276" w:lineRule="auto"/>
              <w:rPr>
                <w:sz w:val="22"/>
                <w:szCs w:val="22"/>
                <w:lang w:eastAsia="en-US"/>
              </w:rPr>
            </w:pPr>
            <w:r>
              <w:rPr>
                <w:bCs/>
                <w:sz w:val="22"/>
                <w:szCs w:val="22"/>
                <w:lang w:eastAsia="en-US"/>
              </w:rPr>
              <w:t xml:space="preserve">первый </w:t>
            </w:r>
            <w:r w:rsidR="00143CC0" w:rsidRPr="00143CC0">
              <w:rPr>
                <w:bCs/>
                <w:sz w:val="22"/>
                <w:szCs w:val="22"/>
                <w:lang w:eastAsia="en-US"/>
              </w:rPr>
              <w:t>заместитель Главы Администрации муниципального района</w:t>
            </w:r>
          </w:p>
          <w:p w:rsidR="00143CC0" w:rsidRPr="00143CC0" w:rsidRDefault="00143CC0" w:rsidP="00881233">
            <w:pPr>
              <w:pStyle w:val="2"/>
              <w:spacing w:after="0" w:line="276" w:lineRule="auto"/>
              <w:rPr>
                <w:sz w:val="22"/>
                <w:szCs w:val="22"/>
                <w:lang w:eastAsia="en-US"/>
              </w:rPr>
            </w:pPr>
          </w:p>
        </w:tc>
      </w:tr>
      <w:tr w:rsidR="00143CC0" w:rsidRPr="00143CC0" w:rsidTr="00881233">
        <w:tc>
          <w:tcPr>
            <w:tcW w:w="3886" w:type="dxa"/>
            <w:hideMark/>
          </w:tcPr>
          <w:p w:rsidR="00143CC0" w:rsidRPr="00143CC0" w:rsidRDefault="00143CC0" w:rsidP="00881233">
            <w:pPr>
              <w:pStyle w:val="2"/>
              <w:spacing w:after="0" w:line="276" w:lineRule="auto"/>
              <w:rPr>
                <w:sz w:val="22"/>
                <w:szCs w:val="22"/>
                <w:lang w:eastAsia="en-US"/>
              </w:rPr>
            </w:pPr>
            <w:r w:rsidRPr="00143CC0">
              <w:rPr>
                <w:bCs/>
                <w:sz w:val="22"/>
                <w:szCs w:val="22"/>
                <w:lang w:eastAsia="en-US"/>
              </w:rPr>
              <w:t>Заместитель председателя комиссии:</w:t>
            </w:r>
          </w:p>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 xml:space="preserve">Додонов </w:t>
            </w:r>
          </w:p>
          <w:p w:rsidR="00143CC0" w:rsidRPr="00143CC0" w:rsidRDefault="00143CC0" w:rsidP="00881233">
            <w:pPr>
              <w:pStyle w:val="2"/>
              <w:spacing w:after="0" w:line="276" w:lineRule="auto"/>
              <w:rPr>
                <w:sz w:val="22"/>
                <w:szCs w:val="22"/>
                <w:lang w:eastAsia="en-US"/>
              </w:rPr>
            </w:pPr>
            <w:r w:rsidRPr="00143CC0">
              <w:rPr>
                <w:bCs/>
                <w:sz w:val="22"/>
                <w:szCs w:val="22"/>
                <w:lang w:eastAsia="en-US"/>
              </w:rPr>
              <w:t>Евгений Борисович</w:t>
            </w:r>
          </w:p>
        </w:tc>
        <w:tc>
          <w:tcPr>
            <w:tcW w:w="236" w:type="dxa"/>
          </w:tcPr>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sz w:val="22"/>
                <w:szCs w:val="22"/>
                <w:lang w:eastAsia="en-US"/>
              </w:rPr>
            </w:pPr>
            <w:r w:rsidRPr="00143CC0">
              <w:rPr>
                <w:bCs/>
                <w:sz w:val="22"/>
                <w:szCs w:val="22"/>
                <w:lang w:eastAsia="en-US"/>
              </w:rPr>
              <w:t>–</w:t>
            </w:r>
          </w:p>
        </w:tc>
        <w:tc>
          <w:tcPr>
            <w:tcW w:w="5448" w:type="dxa"/>
          </w:tcPr>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заведующий организационно-правовым отделом Администрации муниципального района</w:t>
            </w:r>
          </w:p>
          <w:p w:rsidR="00143CC0" w:rsidRPr="00143CC0" w:rsidRDefault="00143CC0" w:rsidP="00881233">
            <w:pPr>
              <w:pStyle w:val="2"/>
              <w:spacing w:after="0" w:line="276" w:lineRule="auto"/>
              <w:rPr>
                <w:sz w:val="22"/>
                <w:szCs w:val="22"/>
                <w:lang w:eastAsia="en-US"/>
              </w:rPr>
            </w:pPr>
          </w:p>
        </w:tc>
      </w:tr>
      <w:tr w:rsidR="00143CC0" w:rsidRPr="00143CC0" w:rsidTr="00881233">
        <w:tc>
          <w:tcPr>
            <w:tcW w:w="3886" w:type="dxa"/>
          </w:tcPr>
          <w:p w:rsidR="00143CC0" w:rsidRPr="00143CC0" w:rsidRDefault="00143CC0" w:rsidP="00881233">
            <w:pPr>
              <w:pStyle w:val="2"/>
              <w:spacing w:after="0" w:line="276" w:lineRule="auto"/>
              <w:rPr>
                <w:sz w:val="22"/>
                <w:szCs w:val="22"/>
                <w:lang w:eastAsia="en-US"/>
              </w:rPr>
            </w:pPr>
            <w:r w:rsidRPr="00143CC0">
              <w:rPr>
                <w:bCs/>
                <w:sz w:val="22"/>
                <w:szCs w:val="22"/>
                <w:lang w:eastAsia="en-US"/>
              </w:rPr>
              <w:t>Секретарь комиссии:</w:t>
            </w: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 xml:space="preserve">Никифорова </w:t>
            </w: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Татьяна Сергеевна</w:t>
            </w:r>
          </w:p>
          <w:p w:rsidR="00143CC0" w:rsidRPr="00143CC0" w:rsidRDefault="00143CC0" w:rsidP="00881233">
            <w:pPr>
              <w:pStyle w:val="2"/>
              <w:spacing w:after="0" w:line="276" w:lineRule="auto"/>
              <w:rPr>
                <w:sz w:val="22"/>
                <w:szCs w:val="22"/>
                <w:lang w:eastAsia="en-US"/>
              </w:rPr>
            </w:pPr>
          </w:p>
        </w:tc>
        <w:tc>
          <w:tcPr>
            <w:tcW w:w="236" w:type="dxa"/>
          </w:tcPr>
          <w:p w:rsidR="00143CC0" w:rsidRPr="00143CC0" w:rsidRDefault="00143CC0" w:rsidP="00881233">
            <w:pPr>
              <w:pStyle w:val="2"/>
              <w:tabs>
                <w:tab w:val="left" w:pos="176"/>
              </w:tabs>
              <w:spacing w:after="0" w:line="276" w:lineRule="auto"/>
              <w:rPr>
                <w:bCs/>
                <w:sz w:val="22"/>
                <w:szCs w:val="22"/>
                <w:lang w:eastAsia="en-US"/>
              </w:rPr>
            </w:pPr>
          </w:p>
          <w:p w:rsidR="00143CC0" w:rsidRPr="00143CC0" w:rsidRDefault="00143CC0" w:rsidP="00881233">
            <w:pPr>
              <w:pStyle w:val="2"/>
              <w:tabs>
                <w:tab w:val="left" w:pos="176"/>
              </w:tabs>
              <w:spacing w:after="0" w:line="276" w:lineRule="auto"/>
              <w:rPr>
                <w:sz w:val="22"/>
                <w:szCs w:val="22"/>
                <w:lang w:eastAsia="en-US"/>
              </w:rPr>
            </w:pPr>
            <w:r w:rsidRPr="00143CC0">
              <w:rPr>
                <w:bCs/>
                <w:sz w:val="22"/>
                <w:szCs w:val="22"/>
                <w:lang w:eastAsia="en-US"/>
              </w:rPr>
              <w:t>–</w:t>
            </w:r>
          </w:p>
        </w:tc>
        <w:tc>
          <w:tcPr>
            <w:tcW w:w="5448" w:type="dxa"/>
          </w:tcPr>
          <w:p w:rsidR="00143CC0" w:rsidRPr="00143CC0" w:rsidRDefault="00143CC0" w:rsidP="00881233">
            <w:pPr>
              <w:pStyle w:val="2"/>
              <w:tabs>
                <w:tab w:val="left" w:pos="176"/>
              </w:tabs>
              <w:spacing w:after="0" w:line="276" w:lineRule="auto"/>
              <w:rPr>
                <w:bCs/>
                <w:sz w:val="22"/>
                <w:szCs w:val="22"/>
                <w:lang w:eastAsia="en-US"/>
              </w:rPr>
            </w:pPr>
          </w:p>
          <w:p w:rsidR="00143CC0" w:rsidRPr="00143CC0" w:rsidRDefault="00143CC0" w:rsidP="00881233">
            <w:pPr>
              <w:pStyle w:val="2"/>
              <w:tabs>
                <w:tab w:val="left" w:pos="176"/>
              </w:tabs>
              <w:spacing w:after="0" w:line="276" w:lineRule="auto"/>
              <w:rPr>
                <w:sz w:val="22"/>
                <w:szCs w:val="22"/>
                <w:lang w:eastAsia="en-US"/>
              </w:rPr>
            </w:pPr>
            <w:r w:rsidRPr="00143CC0">
              <w:rPr>
                <w:bCs/>
                <w:sz w:val="22"/>
                <w:szCs w:val="22"/>
                <w:lang w:eastAsia="en-US"/>
              </w:rPr>
              <w:t>консультант по муниципальным закупкам Администрации муниципального района</w:t>
            </w:r>
          </w:p>
        </w:tc>
      </w:tr>
      <w:tr w:rsidR="00143CC0" w:rsidRPr="00143CC0" w:rsidTr="00881233">
        <w:tc>
          <w:tcPr>
            <w:tcW w:w="3886" w:type="dxa"/>
            <w:hideMark/>
          </w:tcPr>
          <w:p w:rsidR="00143CC0" w:rsidRPr="00143CC0" w:rsidRDefault="00143CC0" w:rsidP="00881233">
            <w:pPr>
              <w:pStyle w:val="2"/>
              <w:spacing w:after="0" w:line="276" w:lineRule="auto"/>
              <w:rPr>
                <w:bCs/>
                <w:sz w:val="22"/>
                <w:szCs w:val="22"/>
                <w:lang w:eastAsia="en-US"/>
              </w:rPr>
            </w:pPr>
            <w:r w:rsidRPr="00143CC0">
              <w:rPr>
                <w:bCs/>
                <w:sz w:val="22"/>
                <w:szCs w:val="22"/>
                <w:lang w:eastAsia="en-US"/>
              </w:rPr>
              <w:t>Члены комиссии:</w:t>
            </w: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Морозова Ольга</w:t>
            </w:r>
          </w:p>
          <w:p w:rsidR="00143CC0" w:rsidRPr="00143CC0" w:rsidRDefault="00143CC0" w:rsidP="00881233">
            <w:pPr>
              <w:pStyle w:val="2"/>
              <w:spacing w:after="0" w:line="276" w:lineRule="auto"/>
              <w:rPr>
                <w:bCs/>
                <w:sz w:val="22"/>
                <w:szCs w:val="22"/>
                <w:lang w:eastAsia="en-US"/>
              </w:rPr>
            </w:pPr>
            <w:r w:rsidRPr="00143CC0">
              <w:rPr>
                <w:bCs/>
                <w:sz w:val="22"/>
                <w:szCs w:val="22"/>
                <w:lang w:eastAsia="en-US"/>
              </w:rPr>
              <w:t>Дмитриевна</w:t>
            </w:r>
          </w:p>
          <w:p w:rsidR="00143CC0" w:rsidRPr="00143CC0" w:rsidRDefault="00143CC0" w:rsidP="00881233">
            <w:pPr>
              <w:pStyle w:val="2"/>
              <w:spacing w:after="0" w:line="276" w:lineRule="auto"/>
              <w:rPr>
                <w:sz w:val="22"/>
                <w:szCs w:val="22"/>
                <w:lang w:eastAsia="en-US"/>
              </w:rPr>
            </w:pPr>
          </w:p>
        </w:tc>
        <w:tc>
          <w:tcPr>
            <w:tcW w:w="236" w:type="dxa"/>
          </w:tcPr>
          <w:p w:rsidR="00143CC0" w:rsidRPr="00143CC0" w:rsidRDefault="00143CC0" w:rsidP="00881233">
            <w:pPr>
              <w:pStyle w:val="2"/>
              <w:spacing w:after="0" w:line="276" w:lineRule="auto"/>
              <w:jc w:val="center"/>
              <w:rPr>
                <w:sz w:val="22"/>
                <w:szCs w:val="22"/>
                <w:lang w:eastAsia="en-US"/>
              </w:rPr>
            </w:pPr>
          </w:p>
        </w:tc>
        <w:tc>
          <w:tcPr>
            <w:tcW w:w="5448" w:type="dxa"/>
          </w:tcPr>
          <w:p w:rsidR="00143CC0" w:rsidRPr="00143CC0" w:rsidRDefault="00143CC0" w:rsidP="00881233">
            <w:pPr>
              <w:pStyle w:val="2"/>
              <w:spacing w:after="0" w:line="276" w:lineRule="auto"/>
              <w:rPr>
                <w:sz w:val="22"/>
                <w:szCs w:val="22"/>
                <w:lang w:eastAsia="en-US"/>
              </w:rPr>
            </w:pPr>
          </w:p>
          <w:p w:rsidR="00143CC0" w:rsidRPr="00143CC0" w:rsidRDefault="00143CC0" w:rsidP="00881233">
            <w:pPr>
              <w:pStyle w:val="2"/>
              <w:spacing w:after="0" w:line="276" w:lineRule="auto"/>
              <w:rPr>
                <w:sz w:val="22"/>
                <w:szCs w:val="22"/>
                <w:lang w:eastAsia="en-US"/>
              </w:rPr>
            </w:pPr>
            <w:r w:rsidRPr="00143CC0">
              <w:rPr>
                <w:sz w:val="22"/>
                <w:szCs w:val="22"/>
                <w:lang w:eastAsia="en-US"/>
              </w:rPr>
              <w:t>- консультант по экономике Администрации муниципального района</w:t>
            </w:r>
          </w:p>
        </w:tc>
      </w:tr>
      <w:tr w:rsidR="00143CC0" w:rsidRPr="00143CC0" w:rsidTr="00C73239">
        <w:trPr>
          <w:trHeight w:val="1295"/>
        </w:trPr>
        <w:tc>
          <w:tcPr>
            <w:tcW w:w="3886" w:type="dxa"/>
          </w:tcPr>
          <w:p w:rsidR="00143CC0" w:rsidRDefault="00C73239" w:rsidP="00881233">
            <w:pPr>
              <w:pStyle w:val="2"/>
              <w:spacing w:after="0" w:line="276" w:lineRule="auto"/>
              <w:rPr>
                <w:sz w:val="22"/>
                <w:szCs w:val="22"/>
                <w:lang w:eastAsia="en-US"/>
              </w:rPr>
            </w:pPr>
            <w:r>
              <w:rPr>
                <w:sz w:val="22"/>
                <w:szCs w:val="22"/>
                <w:lang w:eastAsia="en-US"/>
              </w:rPr>
              <w:t>Игнатьев Игорь</w:t>
            </w:r>
          </w:p>
          <w:p w:rsidR="00C73239" w:rsidRDefault="00C73239" w:rsidP="00881233">
            <w:pPr>
              <w:pStyle w:val="2"/>
              <w:spacing w:after="0" w:line="276" w:lineRule="auto"/>
              <w:rPr>
                <w:sz w:val="22"/>
                <w:szCs w:val="22"/>
                <w:lang w:eastAsia="en-US"/>
              </w:rPr>
            </w:pPr>
            <w:r>
              <w:rPr>
                <w:sz w:val="22"/>
                <w:szCs w:val="22"/>
                <w:lang w:eastAsia="en-US"/>
              </w:rPr>
              <w:t>Александрович</w:t>
            </w:r>
          </w:p>
          <w:p w:rsidR="00C73239" w:rsidRDefault="00C73239" w:rsidP="00881233">
            <w:pPr>
              <w:pStyle w:val="2"/>
              <w:spacing w:after="0" w:line="276" w:lineRule="auto"/>
              <w:rPr>
                <w:sz w:val="22"/>
                <w:szCs w:val="22"/>
                <w:lang w:eastAsia="en-US"/>
              </w:rPr>
            </w:pPr>
          </w:p>
          <w:p w:rsidR="00C73239" w:rsidRPr="00143CC0" w:rsidRDefault="00C73239" w:rsidP="00881233">
            <w:pPr>
              <w:pStyle w:val="2"/>
              <w:spacing w:after="0" w:line="276" w:lineRule="auto"/>
              <w:rPr>
                <w:sz w:val="22"/>
                <w:szCs w:val="22"/>
                <w:lang w:eastAsia="en-US"/>
              </w:rPr>
            </w:pPr>
          </w:p>
        </w:tc>
        <w:tc>
          <w:tcPr>
            <w:tcW w:w="236" w:type="dxa"/>
          </w:tcPr>
          <w:p w:rsidR="00143CC0" w:rsidRPr="00143CC0" w:rsidRDefault="00143CC0" w:rsidP="00881233">
            <w:pPr>
              <w:pStyle w:val="2"/>
              <w:spacing w:after="0" w:line="276" w:lineRule="auto"/>
              <w:jc w:val="center"/>
              <w:rPr>
                <w:sz w:val="22"/>
                <w:szCs w:val="22"/>
                <w:lang w:eastAsia="en-US"/>
              </w:rPr>
            </w:pPr>
            <w:r w:rsidRPr="00143CC0">
              <w:rPr>
                <w:bCs/>
                <w:sz w:val="22"/>
                <w:szCs w:val="22"/>
                <w:lang w:eastAsia="en-US"/>
              </w:rPr>
              <w:t>–</w:t>
            </w:r>
          </w:p>
          <w:p w:rsidR="00143CC0" w:rsidRPr="00143CC0" w:rsidRDefault="00143CC0" w:rsidP="00881233">
            <w:pPr>
              <w:pStyle w:val="2"/>
              <w:spacing w:after="0" w:line="276" w:lineRule="auto"/>
              <w:jc w:val="center"/>
              <w:rPr>
                <w:bCs/>
                <w:sz w:val="22"/>
                <w:szCs w:val="22"/>
                <w:lang w:eastAsia="en-US"/>
              </w:rPr>
            </w:pPr>
          </w:p>
          <w:p w:rsidR="00143CC0" w:rsidRPr="00143CC0" w:rsidRDefault="00143CC0" w:rsidP="00881233">
            <w:pPr>
              <w:pStyle w:val="2"/>
              <w:spacing w:after="0" w:line="276" w:lineRule="auto"/>
              <w:jc w:val="center"/>
              <w:rPr>
                <w:bCs/>
                <w:sz w:val="22"/>
                <w:szCs w:val="22"/>
                <w:lang w:eastAsia="en-US"/>
              </w:rPr>
            </w:pPr>
          </w:p>
          <w:p w:rsidR="00143CC0" w:rsidRPr="00143CC0" w:rsidRDefault="00143CC0" w:rsidP="00881233">
            <w:pPr>
              <w:pStyle w:val="2"/>
              <w:spacing w:after="0" w:line="276" w:lineRule="auto"/>
              <w:jc w:val="center"/>
              <w:rPr>
                <w:sz w:val="22"/>
                <w:szCs w:val="22"/>
                <w:lang w:eastAsia="en-US"/>
              </w:rPr>
            </w:pPr>
          </w:p>
        </w:tc>
        <w:tc>
          <w:tcPr>
            <w:tcW w:w="5448" w:type="dxa"/>
          </w:tcPr>
          <w:p w:rsidR="00C73239" w:rsidRPr="00C73239" w:rsidRDefault="00C73239" w:rsidP="00C73239">
            <w:pPr>
              <w:pStyle w:val="2"/>
              <w:spacing w:after="0" w:line="276" w:lineRule="auto"/>
              <w:rPr>
                <w:bCs/>
                <w:sz w:val="22"/>
                <w:szCs w:val="22"/>
                <w:lang w:eastAsia="en-US"/>
              </w:rPr>
            </w:pPr>
            <w:r>
              <w:rPr>
                <w:bCs/>
                <w:sz w:val="22"/>
                <w:szCs w:val="22"/>
                <w:lang w:eastAsia="en-US"/>
              </w:rPr>
              <w:t>Заведующий   отделом ЖКХ и строительства Администрации муниципального района</w:t>
            </w:r>
          </w:p>
        </w:tc>
      </w:tr>
      <w:tr w:rsidR="00143CC0" w:rsidRPr="00143CC0" w:rsidTr="00881233">
        <w:tc>
          <w:tcPr>
            <w:tcW w:w="3886" w:type="dxa"/>
          </w:tcPr>
          <w:p w:rsidR="00143CC0" w:rsidRPr="00143CC0" w:rsidRDefault="00143CC0" w:rsidP="00881233">
            <w:pPr>
              <w:pStyle w:val="2"/>
              <w:spacing w:after="0" w:line="276" w:lineRule="auto"/>
              <w:rPr>
                <w:sz w:val="22"/>
                <w:szCs w:val="22"/>
                <w:lang w:eastAsia="en-US"/>
              </w:rPr>
            </w:pPr>
          </w:p>
        </w:tc>
        <w:tc>
          <w:tcPr>
            <w:tcW w:w="236" w:type="dxa"/>
          </w:tcPr>
          <w:p w:rsidR="00143CC0" w:rsidRPr="00143CC0" w:rsidRDefault="00143CC0" w:rsidP="00881233">
            <w:pPr>
              <w:pStyle w:val="2"/>
              <w:spacing w:after="0" w:line="276" w:lineRule="auto"/>
              <w:jc w:val="center"/>
              <w:rPr>
                <w:sz w:val="22"/>
                <w:szCs w:val="22"/>
                <w:lang w:eastAsia="en-US"/>
              </w:rPr>
            </w:pPr>
          </w:p>
          <w:p w:rsidR="00143CC0" w:rsidRPr="00143CC0" w:rsidRDefault="00143CC0" w:rsidP="00881233">
            <w:pPr>
              <w:pStyle w:val="2"/>
              <w:spacing w:after="0" w:line="276" w:lineRule="auto"/>
              <w:jc w:val="center"/>
              <w:rPr>
                <w:bCs/>
                <w:sz w:val="22"/>
                <w:szCs w:val="22"/>
                <w:lang w:eastAsia="en-US"/>
              </w:rPr>
            </w:pPr>
          </w:p>
          <w:p w:rsidR="00143CC0" w:rsidRPr="00143CC0" w:rsidRDefault="00143CC0" w:rsidP="00881233">
            <w:pPr>
              <w:pStyle w:val="2"/>
              <w:spacing w:after="0" w:line="276" w:lineRule="auto"/>
              <w:jc w:val="center"/>
              <w:rPr>
                <w:bCs/>
                <w:sz w:val="22"/>
                <w:szCs w:val="22"/>
                <w:lang w:eastAsia="en-US"/>
              </w:rPr>
            </w:pPr>
          </w:p>
          <w:p w:rsidR="00143CC0" w:rsidRPr="00143CC0" w:rsidRDefault="00143CC0" w:rsidP="00881233">
            <w:pPr>
              <w:pStyle w:val="2"/>
              <w:spacing w:after="0" w:line="276" w:lineRule="auto"/>
              <w:jc w:val="center"/>
              <w:rPr>
                <w:bCs/>
                <w:sz w:val="22"/>
                <w:szCs w:val="22"/>
                <w:lang w:eastAsia="en-US"/>
              </w:rPr>
            </w:pPr>
          </w:p>
          <w:p w:rsidR="00143CC0" w:rsidRPr="00143CC0" w:rsidRDefault="00143CC0" w:rsidP="00881233">
            <w:pPr>
              <w:pStyle w:val="2"/>
              <w:spacing w:after="0" w:line="276" w:lineRule="auto"/>
              <w:jc w:val="center"/>
              <w:rPr>
                <w:sz w:val="22"/>
                <w:szCs w:val="22"/>
                <w:lang w:eastAsia="en-US"/>
              </w:rPr>
            </w:pPr>
          </w:p>
        </w:tc>
        <w:tc>
          <w:tcPr>
            <w:tcW w:w="5448" w:type="dxa"/>
          </w:tcPr>
          <w:p w:rsidR="00143CC0" w:rsidRPr="00143CC0" w:rsidRDefault="00143CC0" w:rsidP="00881233">
            <w:pPr>
              <w:pStyle w:val="2"/>
              <w:spacing w:after="0" w:line="276" w:lineRule="auto"/>
              <w:rPr>
                <w:bCs/>
                <w:sz w:val="22"/>
                <w:szCs w:val="22"/>
                <w:lang w:eastAsia="en-US"/>
              </w:rPr>
            </w:pPr>
          </w:p>
        </w:tc>
      </w:tr>
    </w:tbl>
    <w:p w:rsidR="00143CC0" w:rsidRPr="0050151D" w:rsidRDefault="00143CC0">
      <w:pPr>
        <w:pStyle w:val="ConsPlusNormal"/>
        <w:jc w:val="both"/>
        <w:rPr>
          <w:rFonts w:ascii="Times New Roman" w:hAnsi="Times New Roman" w:cs="Times New Roman"/>
        </w:rPr>
      </w:pPr>
    </w:p>
    <w:sectPr w:rsidR="00143CC0" w:rsidRPr="0050151D" w:rsidSect="00FC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A9"/>
    <w:rsid w:val="00052C13"/>
    <w:rsid w:val="000E1C3A"/>
    <w:rsid w:val="000F332A"/>
    <w:rsid w:val="001409F1"/>
    <w:rsid w:val="00143CC0"/>
    <w:rsid w:val="001E39A9"/>
    <w:rsid w:val="001E4719"/>
    <w:rsid w:val="002B7337"/>
    <w:rsid w:val="00316505"/>
    <w:rsid w:val="003B0EDC"/>
    <w:rsid w:val="00451D13"/>
    <w:rsid w:val="00466BD3"/>
    <w:rsid w:val="00491945"/>
    <w:rsid w:val="0050151D"/>
    <w:rsid w:val="00561EF8"/>
    <w:rsid w:val="00575B7A"/>
    <w:rsid w:val="005B76CD"/>
    <w:rsid w:val="00634E7B"/>
    <w:rsid w:val="006E390B"/>
    <w:rsid w:val="006E394B"/>
    <w:rsid w:val="007046A9"/>
    <w:rsid w:val="00720335"/>
    <w:rsid w:val="0076526F"/>
    <w:rsid w:val="007B0A81"/>
    <w:rsid w:val="007C5C7F"/>
    <w:rsid w:val="007E0DFA"/>
    <w:rsid w:val="008664AB"/>
    <w:rsid w:val="00881233"/>
    <w:rsid w:val="008B727E"/>
    <w:rsid w:val="00902AD2"/>
    <w:rsid w:val="0097328A"/>
    <w:rsid w:val="0098354B"/>
    <w:rsid w:val="009A2A5D"/>
    <w:rsid w:val="009C4327"/>
    <w:rsid w:val="00B26A5F"/>
    <w:rsid w:val="00B502E1"/>
    <w:rsid w:val="00B76E85"/>
    <w:rsid w:val="00C0402A"/>
    <w:rsid w:val="00C52007"/>
    <w:rsid w:val="00C71229"/>
    <w:rsid w:val="00C73239"/>
    <w:rsid w:val="00D25FAA"/>
    <w:rsid w:val="00D65627"/>
    <w:rsid w:val="00DF6DD6"/>
    <w:rsid w:val="00E14CA3"/>
    <w:rsid w:val="00F1460D"/>
    <w:rsid w:val="00FA585F"/>
    <w:rsid w:val="00FC035D"/>
    <w:rsid w:val="00FD4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6F"/>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A9"/>
    <w:pPr>
      <w:widowControl w:val="0"/>
      <w:autoSpaceDE w:val="0"/>
      <w:autoSpaceDN w:val="0"/>
    </w:pPr>
    <w:rPr>
      <w:rFonts w:eastAsia="Times New Roman" w:cs="Calibri"/>
      <w:sz w:val="22"/>
    </w:rPr>
  </w:style>
  <w:style w:type="paragraph" w:customStyle="1" w:styleId="ConsPlusNonformat">
    <w:name w:val="ConsPlusNonformat"/>
    <w:rsid w:val="001E39A9"/>
    <w:pPr>
      <w:widowControl w:val="0"/>
      <w:autoSpaceDE w:val="0"/>
      <w:autoSpaceDN w:val="0"/>
    </w:pPr>
    <w:rPr>
      <w:rFonts w:ascii="Courier New" w:eastAsia="Times New Roman" w:hAnsi="Courier New" w:cs="Courier New"/>
    </w:rPr>
  </w:style>
  <w:style w:type="paragraph" w:customStyle="1" w:styleId="ConsPlusTitle">
    <w:name w:val="ConsPlusTitle"/>
    <w:rsid w:val="001E39A9"/>
    <w:pPr>
      <w:widowControl w:val="0"/>
      <w:autoSpaceDE w:val="0"/>
      <w:autoSpaceDN w:val="0"/>
    </w:pPr>
    <w:rPr>
      <w:rFonts w:eastAsia="Times New Roman" w:cs="Calibri"/>
      <w:b/>
      <w:sz w:val="22"/>
    </w:rPr>
  </w:style>
  <w:style w:type="paragraph" w:customStyle="1" w:styleId="ConsPlusTitlePage">
    <w:name w:val="ConsPlusTitlePage"/>
    <w:rsid w:val="001E39A9"/>
    <w:pPr>
      <w:widowControl w:val="0"/>
      <w:autoSpaceDE w:val="0"/>
      <w:autoSpaceDN w:val="0"/>
    </w:pPr>
    <w:rPr>
      <w:rFonts w:ascii="Tahoma" w:eastAsia="Times New Roman" w:hAnsi="Tahoma" w:cs="Tahoma"/>
    </w:rPr>
  </w:style>
  <w:style w:type="paragraph" w:styleId="2">
    <w:name w:val="Body Text 2"/>
    <w:basedOn w:val="a"/>
    <w:link w:val="20"/>
    <w:rsid w:val="00143CC0"/>
    <w:pPr>
      <w:spacing w:after="120" w:line="480" w:lineRule="auto"/>
    </w:pPr>
  </w:style>
  <w:style w:type="character" w:customStyle="1" w:styleId="20">
    <w:name w:val="Основной текст 2 Знак"/>
    <w:basedOn w:val="a0"/>
    <w:link w:val="2"/>
    <w:rsid w:val="00143CC0"/>
    <w:rPr>
      <w:rFonts w:ascii="Times New Roman" w:eastAsia="Times New Roman" w:hAnsi="Times New Roman" w:cs="Times New Roman"/>
      <w:sz w:val="20"/>
      <w:szCs w:val="20"/>
      <w:lang w:eastAsia="ar-SA"/>
    </w:rPr>
  </w:style>
  <w:style w:type="character" w:styleId="a3">
    <w:name w:val="Hyperlink"/>
    <w:basedOn w:val="a0"/>
    <w:uiPriority w:val="99"/>
    <w:unhideWhenUsed/>
    <w:rsid w:val="005B7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6F"/>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9A9"/>
    <w:pPr>
      <w:widowControl w:val="0"/>
      <w:autoSpaceDE w:val="0"/>
      <w:autoSpaceDN w:val="0"/>
    </w:pPr>
    <w:rPr>
      <w:rFonts w:eastAsia="Times New Roman" w:cs="Calibri"/>
      <w:sz w:val="22"/>
    </w:rPr>
  </w:style>
  <w:style w:type="paragraph" w:customStyle="1" w:styleId="ConsPlusNonformat">
    <w:name w:val="ConsPlusNonformat"/>
    <w:rsid w:val="001E39A9"/>
    <w:pPr>
      <w:widowControl w:val="0"/>
      <w:autoSpaceDE w:val="0"/>
      <w:autoSpaceDN w:val="0"/>
    </w:pPr>
    <w:rPr>
      <w:rFonts w:ascii="Courier New" w:eastAsia="Times New Roman" w:hAnsi="Courier New" w:cs="Courier New"/>
    </w:rPr>
  </w:style>
  <w:style w:type="paragraph" w:customStyle="1" w:styleId="ConsPlusTitle">
    <w:name w:val="ConsPlusTitle"/>
    <w:rsid w:val="001E39A9"/>
    <w:pPr>
      <w:widowControl w:val="0"/>
      <w:autoSpaceDE w:val="0"/>
      <w:autoSpaceDN w:val="0"/>
    </w:pPr>
    <w:rPr>
      <w:rFonts w:eastAsia="Times New Roman" w:cs="Calibri"/>
      <w:b/>
      <w:sz w:val="22"/>
    </w:rPr>
  </w:style>
  <w:style w:type="paragraph" w:customStyle="1" w:styleId="ConsPlusTitlePage">
    <w:name w:val="ConsPlusTitlePage"/>
    <w:rsid w:val="001E39A9"/>
    <w:pPr>
      <w:widowControl w:val="0"/>
      <w:autoSpaceDE w:val="0"/>
      <w:autoSpaceDN w:val="0"/>
    </w:pPr>
    <w:rPr>
      <w:rFonts w:ascii="Tahoma" w:eastAsia="Times New Roman" w:hAnsi="Tahoma" w:cs="Tahoma"/>
    </w:rPr>
  </w:style>
  <w:style w:type="paragraph" w:styleId="2">
    <w:name w:val="Body Text 2"/>
    <w:basedOn w:val="a"/>
    <w:link w:val="20"/>
    <w:rsid w:val="00143CC0"/>
    <w:pPr>
      <w:spacing w:after="120" w:line="480" w:lineRule="auto"/>
    </w:pPr>
  </w:style>
  <w:style w:type="character" w:customStyle="1" w:styleId="20">
    <w:name w:val="Основной текст 2 Знак"/>
    <w:basedOn w:val="a0"/>
    <w:link w:val="2"/>
    <w:rsid w:val="00143CC0"/>
    <w:rPr>
      <w:rFonts w:ascii="Times New Roman" w:eastAsia="Times New Roman" w:hAnsi="Times New Roman" w:cs="Times New Roman"/>
      <w:sz w:val="20"/>
      <w:szCs w:val="20"/>
      <w:lang w:eastAsia="ar-SA"/>
    </w:rPr>
  </w:style>
  <w:style w:type="character" w:styleId="a3">
    <w:name w:val="Hyperlink"/>
    <w:basedOn w:val="a0"/>
    <w:uiPriority w:val="99"/>
    <w:unhideWhenUsed/>
    <w:rsid w:val="005B7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yar.ru/power/mest/bselo-adm/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yar.ru/power/mest/bselo-adm/index.html" TargetMode="External"/><Relationship Id="rId5" Type="http://schemas.openxmlformats.org/officeDocument/2006/relationships/hyperlink" Target="http://www.adm.yar.ru/power/mest/bselo-ad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4474</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29917</CharactersWithSpaces>
  <SharedDoc>false</SharedDoc>
  <HLinks>
    <vt:vector size="66" baseType="variant">
      <vt:variant>
        <vt:i4>67</vt:i4>
      </vt:variant>
      <vt:variant>
        <vt:i4>30</vt:i4>
      </vt:variant>
      <vt:variant>
        <vt:i4>0</vt:i4>
      </vt:variant>
      <vt:variant>
        <vt:i4>5</vt:i4>
      </vt:variant>
      <vt:variant>
        <vt:lpwstr/>
      </vt:variant>
      <vt:variant>
        <vt:lpwstr>P333</vt:lpwstr>
      </vt:variant>
      <vt:variant>
        <vt:i4>67</vt:i4>
      </vt:variant>
      <vt:variant>
        <vt:i4>27</vt:i4>
      </vt:variant>
      <vt:variant>
        <vt:i4>0</vt:i4>
      </vt:variant>
      <vt:variant>
        <vt:i4>5</vt:i4>
      </vt:variant>
      <vt:variant>
        <vt:lpwstr/>
      </vt:variant>
      <vt:variant>
        <vt:lpwstr>P333</vt:lpwstr>
      </vt:variant>
      <vt:variant>
        <vt:i4>67</vt:i4>
      </vt:variant>
      <vt:variant>
        <vt:i4>24</vt:i4>
      </vt:variant>
      <vt:variant>
        <vt:i4>0</vt:i4>
      </vt:variant>
      <vt:variant>
        <vt:i4>5</vt:i4>
      </vt:variant>
      <vt:variant>
        <vt:lpwstr/>
      </vt:variant>
      <vt:variant>
        <vt:lpwstr>P333</vt:lpwstr>
      </vt:variant>
      <vt:variant>
        <vt:i4>3407984</vt:i4>
      </vt:variant>
      <vt:variant>
        <vt:i4>21</vt:i4>
      </vt:variant>
      <vt:variant>
        <vt:i4>0</vt:i4>
      </vt:variant>
      <vt:variant>
        <vt:i4>5</vt:i4>
      </vt:variant>
      <vt:variant>
        <vt:lpwstr/>
      </vt:variant>
      <vt:variant>
        <vt:lpwstr>P43</vt:lpwstr>
      </vt:variant>
      <vt:variant>
        <vt:i4>3407984</vt:i4>
      </vt:variant>
      <vt:variant>
        <vt:i4>18</vt:i4>
      </vt:variant>
      <vt:variant>
        <vt:i4>0</vt:i4>
      </vt:variant>
      <vt:variant>
        <vt:i4>5</vt:i4>
      </vt:variant>
      <vt:variant>
        <vt:lpwstr/>
      </vt:variant>
      <vt:variant>
        <vt:lpwstr>P43</vt:lpwstr>
      </vt:variant>
      <vt:variant>
        <vt:i4>5308492</vt:i4>
      </vt:variant>
      <vt:variant>
        <vt:i4>15</vt:i4>
      </vt:variant>
      <vt:variant>
        <vt:i4>0</vt:i4>
      </vt:variant>
      <vt:variant>
        <vt:i4>5</vt:i4>
      </vt:variant>
      <vt:variant>
        <vt:lpwstr>http://www.adm.yar.ru/power/mest/bselo-adm/index.html</vt:lpwstr>
      </vt:variant>
      <vt:variant>
        <vt:lpwstr/>
      </vt:variant>
      <vt:variant>
        <vt:i4>720965</vt:i4>
      </vt:variant>
      <vt:variant>
        <vt:i4>12</vt:i4>
      </vt:variant>
      <vt:variant>
        <vt:i4>0</vt:i4>
      </vt:variant>
      <vt:variant>
        <vt:i4>5</vt:i4>
      </vt:variant>
      <vt:variant>
        <vt:lpwstr/>
      </vt:variant>
      <vt:variant>
        <vt:lpwstr>P259</vt:lpwstr>
      </vt:variant>
      <vt:variant>
        <vt:i4>65600</vt:i4>
      </vt:variant>
      <vt:variant>
        <vt:i4>9</vt:i4>
      </vt:variant>
      <vt:variant>
        <vt:i4>0</vt:i4>
      </vt:variant>
      <vt:variant>
        <vt:i4>5</vt:i4>
      </vt:variant>
      <vt:variant>
        <vt:lpwstr/>
      </vt:variant>
      <vt:variant>
        <vt:lpwstr>P203</vt:lpwstr>
      </vt:variant>
      <vt:variant>
        <vt:i4>5308492</vt:i4>
      </vt:variant>
      <vt:variant>
        <vt:i4>6</vt:i4>
      </vt:variant>
      <vt:variant>
        <vt:i4>0</vt:i4>
      </vt:variant>
      <vt:variant>
        <vt:i4>5</vt:i4>
      </vt:variant>
      <vt:variant>
        <vt:lpwstr>http://www.adm.yar.ru/power/mest/bselo-adm/index.html</vt:lpwstr>
      </vt:variant>
      <vt:variant>
        <vt:lpwstr/>
      </vt:variant>
      <vt:variant>
        <vt:i4>5308492</vt:i4>
      </vt:variant>
      <vt:variant>
        <vt:i4>3</vt:i4>
      </vt:variant>
      <vt:variant>
        <vt:i4>0</vt:i4>
      </vt:variant>
      <vt:variant>
        <vt:i4>5</vt:i4>
      </vt:variant>
      <vt:variant>
        <vt:lpwstr>http://www.adm.yar.ru/power/mest/bselo-adm/index.html</vt:lpwstr>
      </vt:variant>
      <vt:variant>
        <vt:lpwstr/>
      </vt:variant>
      <vt:variant>
        <vt:i4>3407984</vt:i4>
      </vt:variant>
      <vt:variant>
        <vt:i4>0</vt:i4>
      </vt:variant>
      <vt:variant>
        <vt:i4>0</vt:i4>
      </vt:variant>
      <vt:variant>
        <vt:i4>5</vt:i4>
      </vt:variant>
      <vt:variant>
        <vt:lpwstr/>
      </vt:variant>
      <vt:variant>
        <vt:lpwstr>P43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Scentr3</cp:lastModifiedBy>
  <cp:revision>2</cp:revision>
  <cp:lastPrinted>2015-11-26T06:52:00Z</cp:lastPrinted>
  <dcterms:created xsi:type="dcterms:W3CDTF">2015-11-26T06:54:00Z</dcterms:created>
  <dcterms:modified xsi:type="dcterms:W3CDTF">2015-11-26T06:54:00Z</dcterms:modified>
</cp:coreProperties>
</file>