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A3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промежуточных отчетных документов </w:t>
      </w:r>
    </w:p>
    <w:p w14:paraId="0625407E" w14:textId="31E7DABE" w:rsidR="00305FEA" w:rsidRDefault="00305FEA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кадастровой стоимости </w:t>
      </w:r>
      <w:r w:rsidR="000109DE" w:rsidRPr="000109DE">
        <w:rPr>
          <w:rFonts w:ascii="Times New Roman" w:hAnsi="Times New Roman" w:cs="Times New Roman"/>
          <w:b/>
          <w:bCs/>
          <w:sz w:val="28"/>
          <w:szCs w:val="28"/>
        </w:rPr>
        <w:t>земельных участков категории «земли лесного фонда»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>, а также о порядке и сроках представления замечаний к промежуточным отчетным документам.</w:t>
      </w:r>
    </w:p>
    <w:p w14:paraId="5E27C5E3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6B322C48" w14:textId="04DCD33B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 от 28.10.2019г. № 22-н «О проведении государственной кадастровой оценки земельных участков категории земель «земли лесного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)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«земли лесного фонда»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20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7ED9B14D" w14:textId="3071C889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сведения и материалы, содержащиеся в промежуточных отчетных документах, размещены в </w:t>
      </w:r>
      <w:hyperlink r:id="rId5" w:history="1">
        <w:r w:rsidRPr="008539AB">
          <w:rPr>
            <w:rStyle w:val="a6"/>
            <w:rFonts w:ascii="Times New Roman" w:hAnsi="Times New Roman" w:cs="Times New Roman"/>
            <w:sz w:val="28"/>
            <w:szCs w:val="28"/>
          </w:rPr>
          <w:t>Фонде данных государственной кадастровой оценки</w:t>
        </w:r>
      </w:hyperlink>
      <w:r w:rsidR="008539AB">
        <w:rPr>
          <w:rFonts w:ascii="Times New Roman" w:hAnsi="Times New Roman" w:cs="Times New Roman"/>
          <w:sz w:val="28"/>
          <w:szCs w:val="28"/>
        </w:rPr>
        <w:t>.</w:t>
      </w:r>
    </w:p>
    <w:p w14:paraId="0073CD97" w14:textId="0AF2F2D8"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ЯО «Центр кадастровой оценки, рекламы и торгов»</w:t>
      </w:r>
      <w:r w:rsidRPr="00541ACE">
        <w:rPr>
          <w:rFonts w:ascii="Times New Roman" w:hAnsi="Times New Roman" w:cs="Times New Roman"/>
          <w:sz w:val="28"/>
          <w:szCs w:val="28"/>
        </w:rPr>
        <w:t xml:space="preserve"> </w:t>
      </w:r>
      <w:r w:rsidRPr="008539AB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8539AB" w:rsidRPr="00576573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https://www.yarregion.ru/depts/cko/Pages/Intermediate_Otchet_Les.aspx</w:t>
        </w:r>
      </w:hyperlink>
      <w:r w:rsidRPr="008539AB">
        <w:rPr>
          <w:rFonts w:ascii="Times New Roman" w:hAnsi="Times New Roman" w:cs="Times New Roman"/>
          <w:sz w:val="28"/>
          <w:szCs w:val="28"/>
        </w:rPr>
        <w:t>).</w:t>
      </w:r>
    </w:p>
    <w:p w14:paraId="68DE7DE1" w14:textId="77777777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proofErr w:type="gramStart"/>
      <w:r w:rsidRPr="00DB4E02">
        <w:rPr>
          <w:rFonts w:ascii="Times New Roman" w:hAnsi="Times New Roman" w:cs="Times New Roman"/>
          <w:sz w:val="28"/>
          <w:szCs w:val="28"/>
        </w:rPr>
        <w:t>ФЗ  ГБУ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оценки, рекламы и торгов» принимает замечания к промежуточным отчетным документам.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представляются в течение пятидесяти дней со дня их размещения в фонде данных государственной кадастровой оценки. </w:t>
      </w:r>
    </w:p>
    <w:p w14:paraId="11ACFBB3" w14:textId="04433CBF" w:rsidR="0004607B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–</w:t>
      </w:r>
      <w:r w:rsidR="008539AB">
        <w:rPr>
          <w:rFonts w:ascii="Times New Roman" w:hAnsi="Times New Roman" w:cs="Times New Roman"/>
          <w:sz w:val="28"/>
          <w:szCs w:val="28"/>
        </w:rPr>
        <w:t xml:space="preserve"> 15.07.2020</w:t>
      </w:r>
    </w:p>
    <w:p w14:paraId="585FE365" w14:textId="30876A36"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Последний день приема </w:t>
      </w:r>
      <w:r w:rsidRPr="008539AB">
        <w:rPr>
          <w:rFonts w:ascii="Times New Roman" w:hAnsi="Times New Roman" w:cs="Times New Roman"/>
          <w:sz w:val="28"/>
          <w:szCs w:val="28"/>
        </w:rPr>
        <w:t>замечаний </w:t>
      </w:r>
      <w:r w:rsidR="008539AB" w:rsidRPr="008539AB">
        <w:rPr>
          <w:rFonts w:ascii="Times New Roman" w:hAnsi="Times New Roman" w:cs="Times New Roman"/>
          <w:b/>
          <w:bCs/>
          <w:sz w:val="28"/>
          <w:szCs w:val="28"/>
        </w:rPr>
        <w:t>02.09.2020</w:t>
      </w:r>
      <w:r w:rsidRPr="008539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75A2BBA5" w14:textId="2663A93A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представлены любыми заинтересованными лицами.</w:t>
      </w:r>
    </w:p>
    <w:p w14:paraId="7F05A61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14:paraId="16C0F2F5" w14:textId="164A8083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03356292" w14:textId="1EF75F69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8539AB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7064BF00" w14:textId="0AB756C5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853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5786381"/>
      <w:r w:rsidR="008539AB">
        <w:rPr>
          <w:rFonts w:ascii="Times New Roman" w:hAnsi="Times New Roman" w:cs="Times New Roman"/>
          <w:sz w:val="28"/>
          <w:szCs w:val="28"/>
        </w:rPr>
        <w:t>(приемная)</w:t>
      </w:r>
      <w:bookmarkEnd w:id="1"/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248D73E6" w14:textId="7EC509CE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14:paraId="61A3F720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C65C8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14:paraId="0FE99DB9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14:paraId="1054838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14:paraId="15475453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14:paraId="6C7AAC0C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14:paraId="39273588" w14:textId="40E4D250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8539A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8539AB" w:rsidRPr="008539AB">
          <w:rPr>
            <w:rFonts w:ascii="Times New Roman" w:hAnsi="Times New Roman" w:cs="Times New Roman"/>
            <w:sz w:val="28"/>
            <w:szCs w:val="28"/>
          </w:rPr>
          <w:t>https://www.yarregion.ru/depts/cko/Pages/Zamechaniya.aspx</w:t>
        </w:r>
      </w:hyperlink>
      <w:r w:rsidR="008539AB" w:rsidRPr="008539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D6EE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3FD4A594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109DE"/>
    <w:rsid w:val="0004607B"/>
    <w:rsid w:val="001939AF"/>
    <w:rsid w:val="00212C5E"/>
    <w:rsid w:val="002432B6"/>
    <w:rsid w:val="00253E99"/>
    <w:rsid w:val="002730C1"/>
    <w:rsid w:val="002C2408"/>
    <w:rsid w:val="00305FEA"/>
    <w:rsid w:val="00314A23"/>
    <w:rsid w:val="004A45A5"/>
    <w:rsid w:val="004D083A"/>
    <w:rsid w:val="00541ACE"/>
    <w:rsid w:val="00576573"/>
    <w:rsid w:val="007239EF"/>
    <w:rsid w:val="007B2819"/>
    <w:rsid w:val="007E6A2F"/>
    <w:rsid w:val="008539AB"/>
    <w:rsid w:val="00933008"/>
    <w:rsid w:val="00CA58FC"/>
    <w:rsid w:val="00CC6AF6"/>
    <w:rsid w:val="00D47107"/>
    <w:rsid w:val="00DB4E02"/>
    <w:rsid w:val="00DF2E1F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  <w15:docId w15:val="{2038E4F5-07FA-4736-A6C4-7F693EF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Les.aspx" TargetMode="External"/><Relationship Id="rId5" Type="http://schemas.openxmlformats.org/officeDocument/2006/relationships/hyperlink" Target="https://rosreestr.ru/wps/portal/p/cc_ib_portal_services/cc_ib_ais_fdgko/!ut/p/z1/lZDBDoIwDIafxSdopwa4AjEEOQgSlO1iFrOYJYORberrux3FEGJvTb-__VJg0AMb-Us-uJN65Mr3lEW3otkfSL4nVdFlEaZlfcwuZY6IMVxnQENiD6QV2ZEC8USA_Zf_AUIeFypFn2ezE98G-XYFCIprR6iXjBclE4Q27Ljr0RmtlDBAlbTuLCZtnA0jI6zTRrTCWv_X1nEngDrzFDANXY-yHobkvfkABwARKw!!/p0/IZ7_GQ4E1C41KGUB60AIPJBVIC0080=CZ6_GQ4E1C41KGUB60AIPJBVIC0007=MEcontroller!null==/?restoreSessionState=true&amp;action=viewProcedure&amp;id=11263&amp;showPrj=tr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НиколаеваТБ</cp:lastModifiedBy>
  <cp:revision>2</cp:revision>
  <cp:lastPrinted>2020-07-16T07:14:00Z</cp:lastPrinted>
  <dcterms:created xsi:type="dcterms:W3CDTF">2020-07-16T07:15:00Z</dcterms:created>
  <dcterms:modified xsi:type="dcterms:W3CDTF">2020-07-16T07:15:00Z</dcterms:modified>
</cp:coreProperties>
</file>